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B8" w:rsidRPr="00874084" w:rsidRDefault="005614B8" w:rsidP="00151393">
      <w:pPr>
        <w:spacing w:beforeLines="50" w:before="156" w:afterLines="200" w:after="624" w:line="320" w:lineRule="exact"/>
        <w:rPr>
          <w:rFonts w:ascii="微软雅黑" w:eastAsia="微软雅黑" w:hAnsi="微软雅黑"/>
          <w:sz w:val="44"/>
          <w:szCs w:val="44"/>
        </w:rPr>
      </w:pPr>
      <w:r w:rsidRPr="00874084">
        <w:rPr>
          <w:rFonts w:ascii="微软雅黑" w:eastAsia="微软雅黑" w:hAnsi="微软雅黑"/>
          <w:sz w:val="44"/>
          <w:szCs w:val="44"/>
        </w:rPr>
        <w:t>购买产品模块</w:t>
      </w:r>
      <w:r w:rsidR="00615B32" w:rsidRPr="00874084">
        <w:rPr>
          <w:rFonts w:ascii="微软雅黑" w:eastAsia="微软雅黑" w:hAnsi="微软雅黑"/>
          <w:sz w:val="44"/>
          <w:szCs w:val="44"/>
        </w:rPr>
        <w:t>规则说明</w:t>
      </w:r>
    </w:p>
    <w:p w:rsidR="005614B8" w:rsidRPr="007F7EFC" w:rsidRDefault="005614B8" w:rsidP="00151393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目标</w:t>
      </w:r>
    </w:p>
    <w:p w:rsidR="005614B8" w:rsidRDefault="00161243" w:rsidP="00151393">
      <w:pPr>
        <w:pStyle w:val="a3"/>
        <w:numPr>
          <w:ilvl w:val="0"/>
          <w:numId w:val="2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门店销售</w:t>
      </w:r>
      <w:r w:rsidR="005614B8" w:rsidRPr="007F7EFC">
        <w:rPr>
          <w:rFonts w:ascii="微软雅黑" w:eastAsia="微软雅黑" w:hAnsi="微软雅黑" w:hint="eastAsia"/>
        </w:rPr>
        <w:t>及教练均可购买产品</w:t>
      </w:r>
      <w:r>
        <w:rPr>
          <w:rFonts w:ascii="微软雅黑" w:eastAsia="微软雅黑" w:hAnsi="微软雅黑" w:hint="eastAsia"/>
        </w:rPr>
        <w:t>。</w:t>
      </w:r>
    </w:p>
    <w:p w:rsidR="00CC5391" w:rsidRPr="007F7EFC" w:rsidRDefault="00CC5391" w:rsidP="00151393">
      <w:pPr>
        <w:pStyle w:val="a3"/>
        <w:numPr>
          <w:ilvl w:val="0"/>
          <w:numId w:val="2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在保留线下付款的同时提供线上付款功能。</w:t>
      </w:r>
    </w:p>
    <w:p w:rsidR="005614B8" w:rsidRPr="00FF7AFC" w:rsidRDefault="00615B32" w:rsidP="00151393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 w:rsidRPr="00FF7AFC">
        <w:rPr>
          <w:rFonts w:ascii="微软雅黑" w:eastAsia="微软雅黑" w:hAnsi="微软雅黑" w:hint="eastAsia"/>
        </w:rPr>
        <w:t>客户与</w:t>
      </w:r>
      <w:r w:rsidR="00664AE7" w:rsidRPr="00FF7AFC">
        <w:rPr>
          <w:rFonts w:ascii="微软雅黑" w:eastAsia="微软雅黑" w:hAnsi="微软雅黑" w:hint="eastAsia"/>
        </w:rPr>
        <w:t>客户</w:t>
      </w:r>
      <w:r w:rsidRPr="00FF7AFC">
        <w:rPr>
          <w:rFonts w:ascii="微软雅黑" w:eastAsia="微软雅黑" w:hAnsi="微软雅黑" w:hint="eastAsia"/>
        </w:rPr>
        <w:t>佣金</w:t>
      </w:r>
    </w:p>
    <w:p w:rsidR="006A0FDB" w:rsidRPr="007F7EFC" w:rsidRDefault="00B64084" w:rsidP="00151393">
      <w:pPr>
        <w:pStyle w:val="a3"/>
        <w:numPr>
          <w:ilvl w:val="0"/>
          <w:numId w:val="3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客户归属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7F7EFC" w:rsidRDefault="006A0FDB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每个成功注册的用户都将获得1个唯一的邀请码，</w:t>
      </w:r>
      <w:r w:rsidR="007F7EFC">
        <w:rPr>
          <w:rFonts w:ascii="微软雅黑" w:eastAsia="微软雅黑" w:hAnsi="微软雅黑" w:hint="eastAsia"/>
        </w:rPr>
        <w:t>未注册客户使用此邀请码成功注册后，则该客户归属人为邀请码持有人。</w:t>
      </w:r>
    </w:p>
    <w:p w:rsidR="007F7EFC" w:rsidRPr="007F7EFC" w:rsidRDefault="007F7EFC" w:rsidP="00151393">
      <w:pPr>
        <w:pStyle w:val="a3"/>
        <w:numPr>
          <w:ilvl w:val="0"/>
          <w:numId w:val="3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一级客户与二级客户。</w:t>
      </w:r>
    </w:p>
    <w:p w:rsidR="007F7EFC" w:rsidRPr="00A203D7" w:rsidRDefault="007560D9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A客户为注册用户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B客户持A客户的邀请码成功注册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则B客户</w:t>
      </w:r>
      <w:r w:rsidR="00A203D7">
        <w:rPr>
          <w:rFonts w:ascii="微软雅黑" w:eastAsia="微软雅黑" w:hAnsi="微软雅黑" w:hint="eastAsia"/>
        </w:rPr>
        <w:t>称为</w:t>
      </w:r>
      <w:r w:rsidR="00A203D7">
        <w:rPr>
          <w:rFonts w:ascii="微软雅黑" w:eastAsia="微软雅黑" w:hAnsi="微软雅黑"/>
        </w:rPr>
        <w:t>A客户的一级客户</w:t>
      </w:r>
      <w:r w:rsidR="00A203D7">
        <w:rPr>
          <w:rFonts w:ascii="微软雅黑" w:eastAsia="微软雅黑" w:hAnsi="微软雅黑" w:hint="eastAsia"/>
        </w:rPr>
        <w:t>；C客户持B客户的邀请码成功注册，则C客户称为B客户的一级客户，同时C客户称为A客户的二级客户。</w:t>
      </w:r>
    </w:p>
    <w:p w:rsidR="006A0FDB" w:rsidRPr="007F7EFC" w:rsidRDefault="00664AE7" w:rsidP="00151393">
      <w:pPr>
        <w:pStyle w:val="a3"/>
        <w:numPr>
          <w:ilvl w:val="0"/>
          <w:numId w:val="3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</w:t>
      </w:r>
      <w:r w:rsidR="006F2CC2" w:rsidRPr="007F7EFC">
        <w:rPr>
          <w:rFonts w:ascii="微软雅黑" w:eastAsia="微软雅黑" w:hAnsi="微软雅黑" w:hint="eastAsia"/>
        </w:rPr>
        <w:t>佣金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6F2CC2" w:rsidRPr="007F7EFC" w:rsidRDefault="006F2CC2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每次客户交易成功</w:t>
      </w:r>
      <w:r w:rsidR="00B869F5">
        <w:rPr>
          <w:rFonts w:ascii="微软雅黑" w:eastAsia="微软雅黑" w:hAnsi="微软雅黑" w:hint="eastAsia"/>
        </w:rPr>
        <w:t>后</w:t>
      </w:r>
      <w:r w:rsidRPr="007F7EFC">
        <w:rPr>
          <w:rFonts w:ascii="微软雅黑" w:eastAsia="微软雅黑" w:hAnsi="微软雅黑" w:hint="eastAsia"/>
        </w:rPr>
        <w:t>将产生</w:t>
      </w:r>
      <w:r w:rsidR="00664AE7">
        <w:rPr>
          <w:rFonts w:ascii="微软雅黑" w:eastAsia="微软雅黑" w:hAnsi="微软雅黑" w:hint="eastAsia"/>
        </w:rPr>
        <w:t>客户</w:t>
      </w:r>
      <w:r w:rsidR="00DD6569" w:rsidRPr="007F7EFC">
        <w:rPr>
          <w:rFonts w:ascii="微软雅黑" w:eastAsia="微软雅黑" w:hAnsi="微软雅黑" w:hint="eastAsia"/>
        </w:rPr>
        <w:t>佣金，为避免购买操作</w:t>
      </w:r>
      <w:r w:rsidR="00D9455D" w:rsidRPr="007F7EFC">
        <w:rPr>
          <w:rFonts w:ascii="微软雅黑" w:eastAsia="微软雅黑" w:hAnsi="微软雅黑" w:hint="eastAsia"/>
        </w:rPr>
        <w:t>错误并</w:t>
      </w:r>
      <w:r w:rsidR="00DD6569" w:rsidRPr="007F7EFC">
        <w:rPr>
          <w:rFonts w:ascii="微软雅黑" w:eastAsia="微软雅黑" w:hAnsi="微软雅黑" w:hint="eastAsia"/>
        </w:rPr>
        <w:t>提供合理的修改时间，</w:t>
      </w:r>
      <w:r w:rsidR="00664AE7">
        <w:rPr>
          <w:rFonts w:ascii="微软雅黑" w:eastAsia="微软雅黑" w:hAnsi="微软雅黑" w:hint="eastAsia"/>
        </w:rPr>
        <w:t>客户</w:t>
      </w:r>
      <w:r w:rsidR="00D9455D" w:rsidRPr="007F7EFC">
        <w:rPr>
          <w:rFonts w:ascii="微软雅黑" w:eastAsia="微软雅黑" w:hAnsi="微软雅黑" w:hint="eastAsia"/>
        </w:rPr>
        <w:t>佣金产生的时间为交易记录生成的</w:t>
      </w:r>
      <w:r w:rsidR="00DD6569" w:rsidRPr="007F7EFC">
        <w:rPr>
          <w:rFonts w:ascii="微软雅黑" w:eastAsia="微软雅黑" w:hAnsi="微软雅黑" w:hint="eastAsia"/>
        </w:rPr>
        <w:t>24小时之后</w:t>
      </w:r>
      <w:r w:rsidR="006A0FDB" w:rsidRPr="007F7EFC">
        <w:rPr>
          <w:rFonts w:ascii="微软雅黑" w:eastAsia="微软雅黑" w:hAnsi="微软雅黑" w:hint="eastAsia"/>
        </w:rPr>
        <w:t>。</w:t>
      </w:r>
      <w:r w:rsidR="00D9455D" w:rsidRPr="007F7EFC">
        <w:rPr>
          <w:rFonts w:ascii="微软雅黑" w:eastAsia="微软雅黑" w:hAnsi="微软雅黑" w:hint="eastAsia"/>
        </w:rPr>
        <w:t>一级</w:t>
      </w:r>
      <w:r w:rsidR="00173C0F">
        <w:rPr>
          <w:rFonts w:ascii="微软雅黑" w:eastAsia="微软雅黑" w:hAnsi="微软雅黑" w:hint="eastAsia"/>
        </w:rPr>
        <w:t>客户的</w:t>
      </w:r>
      <w:r w:rsidR="00664AE7">
        <w:rPr>
          <w:rFonts w:ascii="微软雅黑" w:eastAsia="微软雅黑" w:hAnsi="微软雅黑" w:hint="eastAsia"/>
        </w:rPr>
        <w:t>客户</w:t>
      </w:r>
      <w:r w:rsidR="006F40AD" w:rsidRPr="007F7EFC">
        <w:rPr>
          <w:rFonts w:ascii="微软雅黑" w:eastAsia="微软雅黑" w:hAnsi="微软雅黑" w:hint="eastAsia"/>
        </w:rPr>
        <w:t>佣金</w:t>
      </w:r>
      <w:r w:rsidR="00D9455D" w:rsidRPr="007F7EFC">
        <w:rPr>
          <w:rFonts w:ascii="微软雅黑" w:eastAsia="微软雅黑" w:hAnsi="微软雅黑" w:hint="eastAsia"/>
        </w:rPr>
        <w:t>按实际成交金额的5%计算，二级</w:t>
      </w:r>
      <w:r w:rsidR="00664AE7">
        <w:rPr>
          <w:rFonts w:ascii="微软雅黑" w:eastAsia="微软雅黑" w:hAnsi="微软雅黑" w:hint="eastAsia"/>
        </w:rPr>
        <w:t>客户</w:t>
      </w:r>
      <w:r w:rsidR="00173C0F">
        <w:rPr>
          <w:rFonts w:ascii="微软雅黑" w:eastAsia="微软雅黑" w:hAnsi="微软雅黑" w:hint="eastAsia"/>
        </w:rPr>
        <w:t>的</w:t>
      </w:r>
      <w:r w:rsidR="00664AE7">
        <w:rPr>
          <w:rFonts w:ascii="微软雅黑" w:eastAsia="微软雅黑" w:hAnsi="微软雅黑" w:hint="eastAsia"/>
        </w:rPr>
        <w:t>客户</w:t>
      </w:r>
      <w:r w:rsidR="00D9455D" w:rsidRPr="007F7EFC">
        <w:rPr>
          <w:rFonts w:ascii="微软雅黑" w:eastAsia="微软雅黑" w:hAnsi="微软雅黑" w:hint="eastAsia"/>
        </w:rPr>
        <w:t>佣金按实际成交金额的1%计算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DD6569" w:rsidRDefault="00BD435B" w:rsidP="00151393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客户销售与销售佣金</w:t>
      </w:r>
    </w:p>
    <w:p w:rsidR="00615B32" w:rsidRPr="00664AE7" w:rsidRDefault="00664AE7" w:rsidP="00151393">
      <w:pPr>
        <w:pStyle w:val="a3"/>
        <w:numPr>
          <w:ilvl w:val="0"/>
          <w:numId w:val="4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 w:rsidRPr="00664AE7">
        <w:rPr>
          <w:rFonts w:ascii="微软雅黑" w:eastAsia="微软雅黑" w:hAnsi="微软雅黑" w:hint="eastAsia"/>
        </w:rPr>
        <w:t>销售归属。</w:t>
      </w:r>
    </w:p>
    <w:p w:rsidR="004720E8" w:rsidRDefault="00BD435B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仅营业系统中门店的</w:t>
      </w:r>
      <w:r w:rsidR="00B869F5">
        <w:rPr>
          <w:rFonts w:ascii="微软雅黑" w:eastAsia="微软雅黑" w:hAnsi="微软雅黑" w:hint="eastAsia"/>
        </w:rPr>
        <w:t>店长及销售代表有销售归属概念</w:t>
      </w:r>
      <w:r w:rsidR="005A6CF2">
        <w:rPr>
          <w:rFonts w:ascii="微软雅黑" w:eastAsia="微软雅黑" w:hAnsi="微软雅黑" w:hint="eastAsia"/>
        </w:rPr>
        <w:t>。</w:t>
      </w:r>
      <w:r w:rsidR="002820A4">
        <w:rPr>
          <w:rFonts w:ascii="微软雅黑" w:eastAsia="微软雅黑" w:hAnsi="微软雅黑" w:hint="eastAsia"/>
        </w:rPr>
        <w:t>以录单</w:t>
      </w:r>
      <w:r w:rsidR="005A6CF2">
        <w:rPr>
          <w:rFonts w:ascii="微软雅黑" w:eastAsia="微软雅黑" w:hAnsi="微软雅黑" w:hint="eastAsia"/>
        </w:rPr>
        <w:t>门店确认销售归属。教练成交并录单的业务归属为店长。</w:t>
      </w:r>
    </w:p>
    <w:p w:rsidR="00FC50F3" w:rsidRDefault="00FC50F3" w:rsidP="00151393">
      <w:pPr>
        <w:pStyle w:val="a3"/>
        <w:numPr>
          <w:ilvl w:val="0"/>
          <w:numId w:val="4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销售佣金。</w:t>
      </w:r>
    </w:p>
    <w:p w:rsidR="00FC50F3" w:rsidRPr="004720E8" w:rsidRDefault="00165DDB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销售佣金按客户每笔实际成交金额的2%计算，客户归属为所在店销售代表或者店长的客户，不计算销售佣金，此外的客户均计算销售佣金。</w:t>
      </w:r>
    </w:p>
    <w:p w:rsidR="00FF7AFC" w:rsidRDefault="00B64084" w:rsidP="00151393">
      <w:pPr>
        <w:pStyle w:val="a3"/>
        <w:numPr>
          <w:ilvl w:val="0"/>
          <w:numId w:val="4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门店归属</w:t>
      </w:r>
      <w:r w:rsidR="00FF7AFC">
        <w:rPr>
          <w:rFonts w:ascii="微软雅黑" w:eastAsia="微软雅黑" w:hAnsi="微软雅黑" w:hint="eastAsia"/>
        </w:rPr>
        <w:t>。</w:t>
      </w:r>
    </w:p>
    <w:p w:rsidR="00B64084" w:rsidRDefault="00B64084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客户</w:t>
      </w:r>
      <w:r w:rsidR="00132CF6">
        <w:rPr>
          <w:rFonts w:ascii="微软雅黑" w:eastAsia="微软雅黑" w:hAnsi="微软雅黑" w:hint="eastAsia"/>
        </w:rPr>
        <w:t>该笔</w:t>
      </w:r>
      <w:r w:rsidRPr="007F7EFC">
        <w:rPr>
          <w:rFonts w:ascii="微软雅黑" w:eastAsia="微软雅黑" w:hAnsi="微软雅黑" w:hint="eastAsia"/>
        </w:rPr>
        <w:t>成交于哪个门店的销售</w:t>
      </w:r>
      <w:r w:rsidR="00132CF6">
        <w:rPr>
          <w:rFonts w:ascii="微软雅黑" w:eastAsia="微软雅黑" w:hAnsi="微软雅黑" w:hint="eastAsia"/>
        </w:rPr>
        <w:t>代表</w:t>
      </w:r>
      <w:r w:rsidRPr="007F7EFC">
        <w:rPr>
          <w:rFonts w:ascii="微软雅黑" w:eastAsia="微软雅黑" w:hAnsi="微软雅黑" w:hint="eastAsia"/>
        </w:rPr>
        <w:t>，</w:t>
      </w:r>
      <w:r w:rsidR="00132CF6">
        <w:rPr>
          <w:rFonts w:ascii="微软雅黑" w:eastAsia="微软雅黑" w:hAnsi="微软雅黑" w:hint="eastAsia"/>
        </w:rPr>
        <w:t>则</w:t>
      </w:r>
      <w:r w:rsidRPr="007F7EFC">
        <w:rPr>
          <w:rFonts w:ascii="微软雅黑" w:eastAsia="微软雅黑" w:hAnsi="微软雅黑" w:hint="eastAsia"/>
        </w:rPr>
        <w:t>门店归属即为该门店。</w:t>
      </w:r>
      <w:r w:rsidR="00132CF6">
        <w:rPr>
          <w:rFonts w:ascii="微软雅黑" w:eastAsia="微软雅黑" w:hAnsi="微软雅黑" w:hint="eastAsia"/>
        </w:rPr>
        <w:t>门店归属的主要目的是为了确认门店的人员发生变动时，如何继续及合理</w:t>
      </w:r>
      <w:r w:rsidR="00E1352C">
        <w:rPr>
          <w:rFonts w:ascii="微软雅黑" w:eastAsia="微软雅黑" w:hAnsi="微软雅黑" w:hint="eastAsia"/>
        </w:rPr>
        <w:t>的确认销售归属及</w:t>
      </w:r>
      <w:r w:rsidR="00132CF6">
        <w:rPr>
          <w:rFonts w:ascii="微软雅黑" w:eastAsia="微软雅黑" w:hAnsi="微软雅黑" w:hint="eastAsia"/>
        </w:rPr>
        <w:t>计算销售佣金。</w:t>
      </w:r>
    </w:p>
    <w:p w:rsidR="000B0627" w:rsidRDefault="000B0627" w:rsidP="000B0627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销售奖励</w:t>
      </w:r>
    </w:p>
    <w:p w:rsidR="000B0627" w:rsidRPr="005907E0" w:rsidRDefault="000B0627" w:rsidP="000B0627">
      <w:pPr>
        <w:pStyle w:val="a3"/>
        <w:numPr>
          <w:ilvl w:val="0"/>
          <w:numId w:val="8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 w:rsidRPr="005907E0">
        <w:rPr>
          <w:rFonts w:ascii="微软雅黑" w:eastAsia="微软雅黑" w:hAnsi="微软雅黑" w:hint="eastAsia"/>
        </w:rPr>
        <w:t>门店营业计划80% &lt; 实际营业额 &gt;= 100%，此部分额外计算3%</w:t>
      </w:r>
      <w:r>
        <w:rPr>
          <w:rFonts w:ascii="微软雅黑" w:eastAsia="微软雅黑" w:hAnsi="微软雅黑" w:hint="eastAsia"/>
        </w:rPr>
        <w:t>的销售</w:t>
      </w:r>
      <w:r w:rsidRPr="005907E0"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 w:hint="eastAsia"/>
        </w:rPr>
        <w:t>。</w:t>
      </w:r>
    </w:p>
    <w:p w:rsidR="000B0627" w:rsidRPr="005907E0" w:rsidRDefault="000B0627" w:rsidP="000B0627">
      <w:pPr>
        <w:pStyle w:val="a3"/>
        <w:numPr>
          <w:ilvl w:val="0"/>
          <w:numId w:val="8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实际营业额</w:t>
      </w:r>
      <w:r>
        <w:rPr>
          <w:rFonts w:ascii="微软雅黑" w:eastAsia="微软雅黑" w:hAnsi="微软雅黑" w:hint="eastAsia"/>
        </w:rPr>
        <w:t xml:space="preserve"> &gt; 100%，此部分额</w:t>
      </w:r>
      <w:r w:rsidR="001C5977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外计算8%的销售奖励。</w:t>
      </w:r>
    </w:p>
    <w:p w:rsidR="00132CF6" w:rsidRPr="00132CF6" w:rsidRDefault="00986060" w:rsidP="00151393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客户管理规则</w:t>
      </w:r>
    </w:p>
    <w:p w:rsidR="00B43B1C" w:rsidRDefault="00B43B1C" w:rsidP="00151393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客户信息的浏览及修改授权。</w:t>
      </w:r>
    </w:p>
    <w:p w:rsidR="00B64084" w:rsidRPr="009E4E80" w:rsidRDefault="009E4E80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 w:rsidRPr="009E4E80">
        <w:rPr>
          <w:rFonts w:ascii="微软雅黑" w:eastAsia="微软雅黑" w:hAnsi="微软雅黑" w:hint="eastAsia"/>
        </w:rPr>
        <w:t>客户</w:t>
      </w:r>
      <w:r w:rsidR="00FD2A38">
        <w:rPr>
          <w:rFonts w:ascii="微软雅黑" w:eastAsia="微软雅黑" w:hAnsi="微软雅黑" w:hint="eastAsia"/>
        </w:rPr>
        <w:t>归属</w:t>
      </w:r>
      <w:r w:rsidRPr="009E4E80">
        <w:rPr>
          <w:rFonts w:ascii="微软雅黑" w:eastAsia="微软雅黑" w:hAnsi="微软雅黑" w:hint="eastAsia"/>
        </w:rPr>
        <w:t>人、</w:t>
      </w:r>
      <w:r w:rsidR="00991F46">
        <w:rPr>
          <w:rFonts w:ascii="微软雅黑" w:eastAsia="微软雅黑" w:hAnsi="微软雅黑" w:hint="eastAsia"/>
        </w:rPr>
        <w:t>所有与该客户曾经签单的销售归属人</w:t>
      </w:r>
      <w:r w:rsidR="000A71B8">
        <w:rPr>
          <w:rFonts w:ascii="微软雅黑" w:eastAsia="微软雅黑" w:hAnsi="微软雅黑" w:hint="eastAsia"/>
        </w:rPr>
        <w:t>以及销售归属人所在</w:t>
      </w:r>
      <w:r w:rsidRPr="009E4E80">
        <w:rPr>
          <w:rFonts w:ascii="微软雅黑" w:eastAsia="微软雅黑" w:hAnsi="微软雅黑" w:hint="eastAsia"/>
        </w:rPr>
        <w:t>门店的店长可以浏览客户的详细资料及交易记录，其中仅最后一笔成交的销售归属人</w:t>
      </w:r>
      <w:r>
        <w:rPr>
          <w:rFonts w:ascii="微软雅黑" w:eastAsia="微软雅黑" w:hAnsi="微软雅黑" w:hint="eastAsia"/>
        </w:rPr>
        <w:t>及归属门店的店长</w:t>
      </w:r>
      <w:r w:rsidRPr="009E4E80">
        <w:rPr>
          <w:rFonts w:ascii="微软雅黑" w:eastAsia="微软雅黑" w:hAnsi="微软雅黑" w:hint="eastAsia"/>
        </w:rPr>
        <w:t>可以修改客户资料</w:t>
      </w:r>
      <w:r w:rsidR="00B2782F">
        <w:rPr>
          <w:rFonts w:ascii="微软雅黑" w:eastAsia="微软雅黑" w:hAnsi="微软雅黑" w:hint="eastAsia"/>
        </w:rPr>
        <w:t>（修改客户资料只能在现行PC端）</w:t>
      </w:r>
      <w:r w:rsidR="00B43B1C">
        <w:rPr>
          <w:rFonts w:ascii="微软雅黑" w:eastAsia="微软雅黑" w:hAnsi="微软雅黑" w:hint="eastAsia"/>
        </w:rPr>
        <w:t>，并对</w:t>
      </w:r>
      <w:r w:rsidR="0005383A">
        <w:rPr>
          <w:rFonts w:ascii="微软雅黑" w:eastAsia="微软雅黑" w:hAnsi="微软雅黑" w:hint="eastAsia"/>
        </w:rPr>
        <w:t>录入时间不</w:t>
      </w:r>
      <w:r w:rsidR="00B43B1C">
        <w:rPr>
          <w:rFonts w:ascii="微软雅黑" w:eastAsia="微软雅黑" w:hAnsi="微软雅黑" w:hint="eastAsia"/>
        </w:rPr>
        <w:t>超过24小时的</w:t>
      </w:r>
      <w:r w:rsidR="0005383A">
        <w:rPr>
          <w:rFonts w:ascii="微软雅黑" w:eastAsia="微软雅黑" w:hAnsi="微软雅黑" w:hint="eastAsia"/>
        </w:rPr>
        <w:t>“线下”</w:t>
      </w:r>
      <w:r w:rsidR="00B43B1C">
        <w:rPr>
          <w:rFonts w:ascii="微软雅黑" w:eastAsia="微软雅黑" w:hAnsi="微软雅黑" w:hint="eastAsia"/>
        </w:rPr>
        <w:t>交易记录进行修改。</w:t>
      </w:r>
    </w:p>
    <w:p w:rsidR="009E4E80" w:rsidRDefault="00B43B1C" w:rsidP="00151393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客户信息的删除。</w:t>
      </w:r>
    </w:p>
    <w:p w:rsidR="00B43B1C" w:rsidRDefault="00B43B1C" w:rsidP="00151393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任何人均无权删除客户</w:t>
      </w:r>
      <w:r w:rsidR="003D23B4">
        <w:rPr>
          <w:rFonts w:ascii="微软雅黑" w:eastAsia="微软雅黑" w:hAnsi="微软雅黑" w:hint="eastAsia"/>
        </w:rPr>
        <w:t>及交易记录。</w:t>
      </w:r>
    </w:p>
    <w:p w:rsidR="00B43B1C" w:rsidRPr="005907E0" w:rsidRDefault="00F76AB0" w:rsidP="00F76AB0">
      <w:pPr>
        <w:pStyle w:val="a3"/>
        <w:numPr>
          <w:ilvl w:val="0"/>
          <w:numId w:val="1"/>
        </w:numPr>
        <w:spacing w:beforeLines="100" w:before="312" w:afterLines="100" w:after="312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功能说明</w:t>
      </w:r>
    </w:p>
    <w:p w:rsidR="006F2CC2" w:rsidRPr="003544D4" w:rsidRDefault="003544D4" w:rsidP="003544D4">
      <w:pPr>
        <w:pStyle w:val="a3"/>
        <w:numPr>
          <w:ilvl w:val="0"/>
          <w:numId w:val="9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</w:t>
      </w:r>
      <w:r w:rsidRPr="003544D4">
        <w:rPr>
          <w:rFonts w:ascii="微软雅黑" w:eastAsia="微软雅黑" w:hAnsi="微软雅黑" w:hint="eastAsia"/>
        </w:rPr>
        <w:t>只提供给销售代表、店长、教练使用。</w:t>
      </w:r>
    </w:p>
    <w:p w:rsidR="003544D4" w:rsidRDefault="003544D4" w:rsidP="003544D4">
      <w:pPr>
        <w:pStyle w:val="a3"/>
        <w:numPr>
          <w:ilvl w:val="0"/>
          <w:numId w:val="9"/>
        </w:numPr>
        <w:spacing w:beforeLines="50" w:before="156" w:afterLines="50" w:after="156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本模块带有</w:t>
      </w:r>
      <w:r w:rsidR="004E733D">
        <w:rPr>
          <w:rFonts w:ascii="微软雅黑" w:eastAsia="微软雅黑" w:hAnsi="微软雅黑" w:hint="eastAsia"/>
        </w:rPr>
        <w:t>下单</w:t>
      </w:r>
      <w:r>
        <w:rPr>
          <w:rFonts w:ascii="微软雅黑" w:eastAsia="微软雅黑" w:hAnsi="微软雅黑" w:hint="eastAsia"/>
        </w:rPr>
        <w:t>功能，且支持</w:t>
      </w:r>
      <w:r w:rsidR="004E733D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 w:hint="eastAsia"/>
        </w:rPr>
        <w:t>线上支付（支付宝、微信）</w:t>
      </w:r>
      <w:r w:rsidR="004E733D">
        <w:rPr>
          <w:rFonts w:ascii="微软雅黑" w:eastAsia="微软雅黑" w:hAnsi="微软雅黑" w:hint="eastAsia"/>
        </w:rPr>
        <w:t>和线下支付</w:t>
      </w:r>
      <w:r>
        <w:rPr>
          <w:rFonts w:ascii="微软雅黑" w:eastAsia="微软雅黑" w:hAnsi="微软雅黑" w:hint="eastAsia"/>
        </w:rPr>
        <w:t>。</w:t>
      </w:r>
    </w:p>
    <w:p w:rsidR="003544D4" w:rsidRDefault="004E733D" w:rsidP="003544D4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线上支付（适用于支付宝、微信收款方式）：下单后，客户即收到待付款订单，</w:t>
      </w:r>
      <w:r w:rsidR="00DB2BE9">
        <w:rPr>
          <w:rFonts w:ascii="微软雅黑" w:eastAsia="微软雅黑" w:hAnsi="微软雅黑" w:hint="eastAsia"/>
        </w:rPr>
        <w:t>确认合同并</w:t>
      </w:r>
      <w:r>
        <w:rPr>
          <w:rFonts w:ascii="微软雅黑" w:eastAsia="微软雅黑" w:hAnsi="微软雅黑" w:hint="eastAsia"/>
        </w:rPr>
        <w:t>选择支付宝或微信</w:t>
      </w:r>
      <w:r w:rsidR="00DB2BE9">
        <w:rPr>
          <w:rFonts w:ascii="微软雅黑" w:eastAsia="微软雅黑" w:hAnsi="微软雅黑" w:hint="eastAsia"/>
        </w:rPr>
        <w:t>付款完毕后</w:t>
      </w:r>
      <w:r>
        <w:rPr>
          <w:rFonts w:ascii="微软雅黑" w:eastAsia="微软雅黑" w:hAnsi="微软雅黑" w:hint="eastAsia"/>
        </w:rPr>
        <w:t>，该交易生成。</w:t>
      </w:r>
    </w:p>
    <w:p w:rsidR="004E733D" w:rsidRDefault="004E733D" w:rsidP="003544D4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线下支付（适用于现金、POS刷卡、支票收款方式）：下单后，客户即收到待付款订单，确认合同并选择线下支付提交，门店即可看见此笔订单，线下收款完毕后，</w:t>
      </w:r>
      <w:r w:rsidR="00424D9E">
        <w:rPr>
          <w:rFonts w:ascii="微软雅黑" w:eastAsia="微软雅黑" w:hAnsi="微软雅黑" w:hint="eastAsia"/>
        </w:rPr>
        <w:t>门店</w:t>
      </w:r>
      <w:r>
        <w:rPr>
          <w:rFonts w:ascii="微软雅黑" w:eastAsia="微软雅黑" w:hAnsi="微软雅黑" w:hint="eastAsia"/>
        </w:rPr>
        <w:t>对该订单进行收款确认</w:t>
      </w:r>
      <w:r w:rsidR="00424D9E">
        <w:rPr>
          <w:rFonts w:ascii="微软雅黑" w:eastAsia="微软雅黑" w:hAnsi="微软雅黑" w:hint="eastAsia"/>
        </w:rPr>
        <w:t>，该交易生成。</w:t>
      </w:r>
    </w:p>
    <w:p w:rsidR="00424D9E" w:rsidRPr="003544D4" w:rsidRDefault="00424D9E" w:rsidP="003544D4">
      <w:pPr>
        <w:pStyle w:val="a3"/>
        <w:spacing w:beforeLines="50" w:before="156" w:afterLines="50" w:after="156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交易生成的同时，符合价格标准的自动审核通过，否则进入人工审核程序。</w:t>
      </w:r>
    </w:p>
    <w:p w:rsidR="00151393" w:rsidRPr="005907E0" w:rsidRDefault="00151393" w:rsidP="005907E0">
      <w:pPr>
        <w:spacing w:beforeLines="50" w:before="156" w:afterLines="50" w:after="156" w:line="320" w:lineRule="exact"/>
        <w:rPr>
          <w:rFonts w:ascii="微软雅黑" w:eastAsia="微软雅黑" w:hAnsi="微软雅黑"/>
        </w:rPr>
      </w:pPr>
    </w:p>
    <w:sectPr w:rsidR="00151393" w:rsidRPr="005907E0" w:rsidSect="007F7EFC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C1" w:rsidRDefault="00F400C1" w:rsidP="00296B75">
      <w:r>
        <w:separator/>
      </w:r>
    </w:p>
  </w:endnote>
  <w:endnote w:type="continuationSeparator" w:id="0">
    <w:p w:rsidR="00F400C1" w:rsidRDefault="00F400C1" w:rsidP="0029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C1" w:rsidRDefault="00F400C1" w:rsidP="00296B75">
      <w:r>
        <w:separator/>
      </w:r>
    </w:p>
  </w:footnote>
  <w:footnote w:type="continuationSeparator" w:id="0">
    <w:p w:rsidR="00F400C1" w:rsidRDefault="00F400C1" w:rsidP="0029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6877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1764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017E5"/>
    <w:multiLevelType w:val="hybridMultilevel"/>
    <w:tmpl w:val="99BE9368"/>
    <w:lvl w:ilvl="0" w:tplc="8E1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C0593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34A7B"/>
    <w:multiLevelType w:val="hybridMultilevel"/>
    <w:tmpl w:val="AA2AB9FA"/>
    <w:lvl w:ilvl="0" w:tplc="74F8B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04E01"/>
    <w:multiLevelType w:val="hybridMultilevel"/>
    <w:tmpl w:val="439ADC12"/>
    <w:lvl w:ilvl="0" w:tplc="9F00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A7E77"/>
    <w:multiLevelType w:val="hybridMultilevel"/>
    <w:tmpl w:val="CB12EFBE"/>
    <w:lvl w:ilvl="0" w:tplc="D9AA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A5560E"/>
    <w:multiLevelType w:val="hybridMultilevel"/>
    <w:tmpl w:val="D2D250DE"/>
    <w:lvl w:ilvl="0" w:tplc="5F106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9F00DD"/>
    <w:multiLevelType w:val="hybridMultilevel"/>
    <w:tmpl w:val="3E4E8250"/>
    <w:lvl w:ilvl="0" w:tplc="ABA20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4B8"/>
    <w:rsid w:val="0005383A"/>
    <w:rsid w:val="0009666E"/>
    <w:rsid w:val="000A71B8"/>
    <w:rsid w:val="000B0627"/>
    <w:rsid w:val="000B6619"/>
    <w:rsid w:val="00102F6F"/>
    <w:rsid w:val="00132CF6"/>
    <w:rsid w:val="00151393"/>
    <w:rsid w:val="00161243"/>
    <w:rsid w:val="001643E7"/>
    <w:rsid w:val="00165DDB"/>
    <w:rsid w:val="00173C0F"/>
    <w:rsid w:val="001C5977"/>
    <w:rsid w:val="001D02CE"/>
    <w:rsid w:val="002820A4"/>
    <w:rsid w:val="00296B75"/>
    <w:rsid w:val="003544D4"/>
    <w:rsid w:val="00377D59"/>
    <w:rsid w:val="003D23B4"/>
    <w:rsid w:val="003D3342"/>
    <w:rsid w:val="003F7950"/>
    <w:rsid w:val="00424D9E"/>
    <w:rsid w:val="004720E8"/>
    <w:rsid w:val="00492A07"/>
    <w:rsid w:val="004E733D"/>
    <w:rsid w:val="00545EC0"/>
    <w:rsid w:val="005614B8"/>
    <w:rsid w:val="005907E0"/>
    <w:rsid w:val="005A6CF2"/>
    <w:rsid w:val="00615B32"/>
    <w:rsid w:val="0061710D"/>
    <w:rsid w:val="00664AE7"/>
    <w:rsid w:val="00667E7E"/>
    <w:rsid w:val="00692AB3"/>
    <w:rsid w:val="006A0FDB"/>
    <w:rsid w:val="006F2CC2"/>
    <w:rsid w:val="006F40AD"/>
    <w:rsid w:val="00720FEB"/>
    <w:rsid w:val="0072564B"/>
    <w:rsid w:val="007560D9"/>
    <w:rsid w:val="00770390"/>
    <w:rsid w:val="007E53DF"/>
    <w:rsid w:val="007F7EFC"/>
    <w:rsid w:val="00841C2F"/>
    <w:rsid w:val="00874084"/>
    <w:rsid w:val="009500DE"/>
    <w:rsid w:val="00986060"/>
    <w:rsid w:val="00991F46"/>
    <w:rsid w:val="009A3A2E"/>
    <w:rsid w:val="009E4E80"/>
    <w:rsid w:val="00A203D7"/>
    <w:rsid w:val="00B24819"/>
    <w:rsid w:val="00B2782F"/>
    <w:rsid w:val="00B43B1C"/>
    <w:rsid w:val="00B64084"/>
    <w:rsid w:val="00B77551"/>
    <w:rsid w:val="00B869F5"/>
    <w:rsid w:val="00BD435B"/>
    <w:rsid w:val="00C744AC"/>
    <w:rsid w:val="00C821EF"/>
    <w:rsid w:val="00C978F5"/>
    <w:rsid w:val="00CC5391"/>
    <w:rsid w:val="00D85979"/>
    <w:rsid w:val="00D9455D"/>
    <w:rsid w:val="00DB2BE9"/>
    <w:rsid w:val="00DD6569"/>
    <w:rsid w:val="00E1352C"/>
    <w:rsid w:val="00EA36BD"/>
    <w:rsid w:val="00F06E88"/>
    <w:rsid w:val="00F26EF3"/>
    <w:rsid w:val="00F400C1"/>
    <w:rsid w:val="00F620A0"/>
    <w:rsid w:val="00F76AB0"/>
    <w:rsid w:val="00F82BA6"/>
    <w:rsid w:val="00FC50F3"/>
    <w:rsid w:val="00FD2A38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D53D8-D883-41E6-A7D6-A9B08813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易平</cp:lastModifiedBy>
  <cp:revision>38</cp:revision>
  <dcterms:created xsi:type="dcterms:W3CDTF">2017-07-26T02:28:00Z</dcterms:created>
  <dcterms:modified xsi:type="dcterms:W3CDTF">2017-07-31T11:27:00Z</dcterms:modified>
</cp:coreProperties>
</file>