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AI: More than Human</w:t>
      </w:r>
    </w:p>
    <w:p w:rsidR="00000000" w:rsidDel="00000000" w:rsidP="00000000" w:rsidRDefault="00000000" w:rsidRPr="00000000" w14:paraId="00000002">
      <w:pPr>
        <w:spacing w:line="240" w:lineRule="auto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https://www.barbican.org.uk/whats-on/2019/event/ai-more-than-human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0" w:before="0" w:lineRule="auto"/>
        <w:rPr>
          <w:color w:val="1155cc"/>
          <w:sz w:val="18"/>
          <w:szCs w:val="18"/>
          <w:u w:val="single"/>
        </w:rPr>
      </w:pPr>
      <w:bookmarkStart w:colFirst="0" w:colLast="0" w:name="_6nh00gcu7ntd" w:id="0"/>
      <w:bookmarkEnd w:id="0"/>
      <w:r w:rsidDel="00000000" w:rsidR="00000000" w:rsidRPr="00000000">
        <w:fldChar w:fldCharType="begin"/>
        <w:instrText xml:space="preserve"> HYPERLINK "https://discomfortzone.ideo.com/"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480" w:lineRule="auto"/>
        <w:rPr>
          <w:sz w:val="18"/>
          <w:szCs w:val="18"/>
        </w:rPr>
      </w:pPr>
      <w:bookmarkStart w:colFirst="0" w:colLast="0" w:name="_6b7ifwb8oksk" w:id="1"/>
      <w:bookmarkEnd w:id="1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480" w:lineRule="auto"/>
        <w:rPr>
          <w:sz w:val="18"/>
          <w:szCs w:val="18"/>
        </w:rPr>
      </w:pPr>
      <w:bookmarkStart w:colFirst="0" w:colLast="0" w:name="_payfhpof292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480" w:lineRule="auto"/>
        <w:rPr>
          <w:sz w:val="18"/>
          <w:szCs w:val="18"/>
        </w:rPr>
      </w:pPr>
      <w:bookmarkStart w:colFirst="0" w:colLast="0" w:name="_3ckjrkh7ufvh" w:id="3"/>
      <w:bookmarkEnd w:id="3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arbican.org.uk/whats-on/2019/event/ai-more-than-hu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