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船夫健康 (Boatman Health) 睡眠调研问卷交互逻辑说明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业务流程总览 (User Flow)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本流程旨在引导高净值客户完成深度睡眠质量评估，采用沉浸式分步向导设计，确保填写体验的专业性与私密感。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核心动线：进入问卷 -&gt; 账户激活 (未登录客户) -&gt; 分步填写 (步骤 01-06) -&gt; 提交成功。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页面交互详情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阶段一：准入与激活，逻辑和“健康档案”一致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阶段二：分步向导填写 (Steps 01-06)逻辑和“健康档案”一致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所有页面采用统一的向导框架：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顶部栏</w:t>
      </w:r>
      <w:r>
        <w:rPr>
          <w:rFonts w:eastAsia="等线" w:ascii="Arial" w:cs="Arial" w:hAnsi="Arial"/>
          <w:sz w:val="22"/>
        </w:rPr>
        <w:t>：展示返回箭头、品牌名及实时百分比进度条。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主体区</w:t>
      </w:r>
      <w:r>
        <w:rPr>
          <w:rFonts w:eastAsia="等线" w:ascii="Arial" w:cs="Arial" w:hAnsi="Arial"/>
          <w:sz w:val="22"/>
        </w:rPr>
        <w:t>：沉浸式卡片布局，支持上下滑动查看问题，支持手势左右滑动切换步骤。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底部栏</w:t>
      </w:r>
      <w:r>
        <w:rPr>
          <w:rFonts w:eastAsia="等线" w:ascii="Arial" w:cs="Arial" w:hAnsi="Arial"/>
          <w:sz w:val="22"/>
        </w:rPr>
        <w:t>：展示 6 个进度圆点指示器及“下一模块”引导箭头。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阶段三：提交与反馈逻辑和“健康档案”一致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全局规则与保障逻辑和“健康档案”一致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自动保存 (Local Persistence)</w:t>
      </w:r>
      <w:r>
        <w:rPr>
          <w:rFonts w:eastAsia="等线" w:ascii="Arial" w:cs="Arial" w:hAnsi="Arial"/>
          <w:sz w:val="22"/>
        </w:rPr>
        <w:t>：客户在任何步骤填写的表单数据都会实时保存至浏览器 localStorage，防止意外关闭导致数据丢失。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视觉规范 (Azure Stewardship)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无边框原则：禁止使用 1px 实线，通过 </w:t>
      </w:r>
      <w:r>
        <w:rPr>
          <w:rFonts w:eastAsia="Consolas" w:ascii="Consolas" w:cs="Consolas" w:hAnsi="Consolas"/>
          <w:sz w:val="22"/>
          <w:shd w:fill="EFF0F1"/>
        </w:rPr>
        <w:t>editorial-shadow</w:t>
      </w:r>
      <w:r>
        <w:rPr>
          <w:rFonts w:eastAsia="等线" w:ascii="Arial" w:cs="Arial" w:hAnsi="Arial"/>
          <w:sz w:val="22"/>
        </w:rPr>
        <w:t xml:space="preserve"> 区分层级。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排版权威感：使用 Manrope 字体，保持充足的留白与呼吸感。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纯净无图：仅使用 Material Symbols 图标，不加载任何冗余位图。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反馈联动：</w:t>
      </w:r>
      <w:r>
        <w:rPr>
          <w:rFonts w:eastAsia="等线" w:ascii="Arial" w:cs="Arial" w:hAnsi="Arial"/>
          <w:sz w:val="22"/>
        </w:rPr>
        <w:t xml:space="preserve"> 底部 Dots 与顶部进度条随页面滑动实时同步状态。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542">
    <w:lvl>
      <w:numFmt w:val="bullet"/>
      <w:suff w:val="tab"/>
      <w:lvlText w:val="•"/>
      <w:rPr>
        <w:color w:val="3370ff"/>
      </w:rPr>
    </w:lvl>
  </w:abstractNum>
  <w:abstractNum w:abstractNumId="164543">
    <w:lvl>
      <w:numFmt w:val="bullet"/>
      <w:suff w:val="tab"/>
      <w:lvlText w:val="•"/>
      <w:rPr>
        <w:color w:val="3370ff"/>
      </w:rPr>
    </w:lvl>
  </w:abstractNum>
  <w:abstractNum w:abstractNumId="164544">
    <w:lvl>
      <w:numFmt w:val="bullet"/>
      <w:suff w:val="tab"/>
      <w:lvlText w:val="•"/>
      <w:rPr>
        <w:color w:val="3370ff"/>
      </w:rPr>
    </w:lvl>
  </w:abstractNum>
  <w:abstractNum w:abstractNumId="164545">
    <w:lvl>
      <w:start w:val="1"/>
      <w:numFmt w:val="decimal"/>
      <w:suff w:val="tab"/>
      <w:lvlText w:val="%1."/>
      <w:rPr>
        <w:color w:val="3370ff"/>
      </w:rPr>
    </w:lvl>
  </w:abstractNum>
  <w:abstractNum w:abstractNumId="164546">
    <w:lvl>
      <w:start w:val="2"/>
      <w:numFmt w:val="decimal"/>
      <w:suff w:val="tab"/>
      <w:lvlText w:val="%1."/>
      <w:rPr>
        <w:color w:val="3370ff"/>
      </w:rPr>
    </w:lvl>
  </w:abstractNum>
  <w:abstractNum w:abstractNumId="164547">
    <w:lvl>
      <w:numFmt w:val="bullet"/>
      <w:suff w:val="tab"/>
      <w:lvlText w:val="￮"/>
      <w:rPr>
        <w:color w:val="3370ff"/>
      </w:rPr>
    </w:lvl>
  </w:abstractNum>
  <w:abstractNum w:abstractNumId="164548">
    <w:lvl>
      <w:numFmt w:val="bullet"/>
      <w:suff w:val="tab"/>
      <w:lvlText w:val="￮"/>
      <w:rPr>
        <w:color w:val="3370ff"/>
      </w:rPr>
    </w:lvl>
  </w:abstractNum>
  <w:abstractNum w:abstractNumId="164549">
    <w:lvl>
      <w:numFmt w:val="bullet"/>
      <w:suff w:val="tab"/>
      <w:lvlText w:val="￮"/>
      <w:rPr>
        <w:color w:val="3370ff"/>
      </w:rPr>
    </w:lvl>
  </w:abstractNum>
  <w:abstractNum w:abstractNumId="16455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64542"/>
  </w:num>
  <w:num w:numId="2">
    <w:abstractNumId w:val="164543"/>
  </w:num>
  <w:num w:numId="3">
    <w:abstractNumId w:val="164544"/>
  </w:num>
  <w:num w:numId="4">
    <w:abstractNumId w:val="164545"/>
  </w:num>
  <w:num w:numId="5">
    <w:abstractNumId w:val="164546"/>
  </w:num>
  <w:num w:numId="6">
    <w:abstractNumId w:val="164547"/>
  </w:num>
  <w:num w:numId="7">
    <w:abstractNumId w:val="164548"/>
  </w:num>
  <w:num w:numId="8">
    <w:abstractNumId w:val="164549"/>
  </w:num>
  <w:num w:numId="9">
    <w:abstractNumId w:val="1645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2026-04-11T06:42:55Z</dcterms:created>
  <dc:creator>Apache POI</dc:creator>
</cp:coreProperties>
</file>