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C1" w:rsidRPr="001F31C1" w:rsidRDefault="001F31C1" w:rsidP="004515CA">
      <w:pPr>
        <w:pStyle w:val="Title"/>
        <w:ind w:left="-360"/>
        <w:rPr>
          <w:rFonts w:ascii="Arial" w:hAnsi="Arial" w:cs="Arial"/>
          <w:sz w:val="28"/>
          <w:szCs w:val="28"/>
        </w:rPr>
      </w:pPr>
      <w:r w:rsidRPr="001F31C1">
        <w:rPr>
          <w:rFonts w:ascii="Arial" w:hAnsi="Arial" w:cs="Arial"/>
          <w:sz w:val="28"/>
          <w:szCs w:val="28"/>
        </w:rPr>
        <w:t xml:space="preserve">Homework </w:t>
      </w:r>
      <w:r w:rsidR="001A4FF5">
        <w:rPr>
          <w:rFonts w:ascii="Arial" w:hAnsi="Arial" w:cs="Arial"/>
          <w:sz w:val="28"/>
          <w:szCs w:val="28"/>
        </w:rPr>
        <w:t>6</w:t>
      </w:r>
      <w:r w:rsidR="005A6917">
        <w:rPr>
          <w:rFonts w:ascii="Arial" w:hAnsi="Arial" w:cs="Arial"/>
          <w:sz w:val="28"/>
          <w:szCs w:val="28"/>
        </w:rPr>
        <w:t xml:space="preserve"> (15 pts)</w:t>
      </w:r>
      <w:r w:rsidR="00292D44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:rsidR="001A4FF5" w:rsidRDefault="00BC7F03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 w:rsidRPr="0068218F">
        <w:rPr>
          <w:rFonts w:ascii="Arial" w:hAnsi="Arial" w:cs="Arial"/>
        </w:rPr>
        <w:t>[</w:t>
      </w:r>
      <w:r w:rsidR="005E083B">
        <w:rPr>
          <w:rFonts w:ascii="Arial" w:hAnsi="Arial" w:cs="Arial"/>
        </w:rPr>
        <w:t>6</w:t>
      </w:r>
      <w:r w:rsidR="001A4FF5">
        <w:rPr>
          <w:rFonts w:ascii="Arial" w:hAnsi="Arial" w:cs="Arial"/>
        </w:rPr>
        <w:t xml:space="preserve"> pts</w:t>
      </w:r>
      <w:r w:rsidR="005A6917" w:rsidRPr="0068218F">
        <w:rPr>
          <w:rFonts w:ascii="Arial" w:hAnsi="Arial" w:cs="Arial"/>
        </w:rPr>
        <w:t xml:space="preserve">]:  </w:t>
      </w:r>
      <w:r w:rsidR="00207131">
        <w:rPr>
          <w:rFonts w:ascii="Arial" w:hAnsi="Arial" w:cs="Arial"/>
        </w:rPr>
        <w:t xml:space="preserve">Perform an A* search to find the shortest path from San </w:t>
      </w:r>
      <w:proofErr w:type="spellStart"/>
      <w:r w:rsidR="00207131">
        <w:rPr>
          <w:rFonts w:ascii="Arial" w:hAnsi="Arial" w:cs="Arial"/>
        </w:rPr>
        <w:t>Franscisco</w:t>
      </w:r>
      <w:proofErr w:type="spellEnd"/>
      <w:r w:rsidR="00207131">
        <w:rPr>
          <w:rFonts w:ascii="Arial" w:hAnsi="Arial" w:cs="Arial"/>
        </w:rPr>
        <w:t xml:space="preserve"> to Atlanta in the attached graph.  </w:t>
      </w:r>
      <w:r w:rsidR="005E083B">
        <w:rPr>
          <w:rFonts w:ascii="Arial" w:hAnsi="Arial" w:cs="Arial"/>
        </w:rPr>
        <w:t xml:space="preserve">The first graph shows the distances between cities.  The second graph shows the heuristic distances from each other city to Atlanta.  Show your answer by filling out the table </w:t>
      </w:r>
      <w:r w:rsidR="000C60D3">
        <w:rPr>
          <w:rFonts w:ascii="Arial" w:hAnsi="Arial" w:cs="Arial"/>
        </w:rPr>
        <w:t>on the next page</w:t>
      </w:r>
      <w:r w:rsidR="005E083B">
        <w:rPr>
          <w:rFonts w:ascii="Arial" w:hAnsi="Arial" w:cs="Arial"/>
        </w:rPr>
        <w:t xml:space="preserve"> as done in Appendix A (and as shown in class on Feb 22).</w:t>
      </w:r>
    </w:p>
    <w:p w:rsidR="004515CA" w:rsidRDefault="000C60D3" w:rsidP="000C60D3">
      <w:pPr>
        <w:spacing w:before="120" w:after="120"/>
        <w:ind w:left="360"/>
        <w:rPr>
          <w:rFonts w:ascii="Arial" w:hAnsi="Arial" w:cs="Arial"/>
        </w:rPr>
        <w:sectPr w:rsidR="004515CA" w:rsidSect="004515CA">
          <w:head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>This is a version of file F2b from Deliverable B, with some links removed, and the abbreviations reduced to one letter each.</w:t>
      </w:r>
    </w:p>
    <w:p w:rsidR="000C60D3" w:rsidRDefault="000C60D3" w:rsidP="000C60D3">
      <w:pPr>
        <w:spacing w:before="120" w:after="120"/>
        <w:ind w:left="360"/>
        <w:rPr>
          <w:rFonts w:ascii="Arial" w:hAnsi="Arial" w:cs="Arial"/>
        </w:rPr>
      </w:pPr>
    </w:p>
    <w:p w:rsidR="004515CA" w:rsidRDefault="004515CA" w:rsidP="00CA2D5A">
      <w:pPr>
        <w:spacing w:before="120" w:after="120"/>
        <w:rPr>
          <w:rFonts w:ascii="Arial" w:hAnsi="Arial" w:cs="Arial"/>
        </w:rPr>
        <w:sectPr w:rsidR="004515CA" w:rsidSect="004515C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A2D5A" w:rsidRDefault="004515CA" w:rsidP="004515CA">
      <w:pPr>
        <w:spacing w:before="120" w:after="120"/>
        <w:ind w:left="-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90950" cy="2438196"/>
            <wp:effectExtent l="0" t="0" r="0" b="635"/>
            <wp:docPr id="16" name="Picture 16" descr="C:\Users\uh5673ys\Documents\aaaSetOf340Diagrams\12citiesUSA-astar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h5673ys\Documents\aaaSetOf340Diagrams\12citiesUSA-astar0c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41" cy="24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01" w:rsidRDefault="004515CA" w:rsidP="004515CA">
      <w:pPr>
        <w:spacing w:before="120" w:after="120"/>
        <w:ind w:right="-5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07585" cy="2388540"/>
            <wp:effectExtent l="0" t="0" r="7620" b="0"/>
            <wp:docPr id="17" name="Picture 17" descr="C:\Users\uh5673ys\Documents\aaaSetOf340Diagrams\12citiesUSA-astar-h-a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h5673ys\Documents\aaaSetOf340Diagrams\12citiesUSA-astar-h-atl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45" cy="24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CA" w:rsidRDefault="004515CA" w:rsidP="00CA2D5A">
      <w:pPr>
        <w:spacing w:before="120" w:after="120"/>
        <w:rPr>
          <w:rFonts w:ascii="Arial" w:hAnsi="Arial" w:cs="Arial"/>
        </w:rPr>
        <w:sectPr w:rsidR="004515CA" w:rsidSect="004515CA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CA2D5A" w:rsidRDefault="00CA2D5A" w:rsidP="00CA2D5A">
      <w:pPr>
        <w:spacing w:before="120" w:after="12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67"/>
        <w:gridCol w:w="576"/>
        <w:gridCol w:w="666"/>
        <w:gridCol w:w="566"/>
        <w:gridCol w:w="576"/>
        <w:gridCol w:w="687"/>
        <w:gridCol w:w="566"/>
        <w:gridCol w:w="576"/>
        <w:gridCol w:w="727"/>
        <w:gridCol w:w="566"/>
        <w:gridCol w:w="576"/>
        <w:gridCol w:w="737"/>
        <w:gridCol w:w="566"/>
        <w:gridCol w:w="576"/>
        <w:gridCol w:w="666"/>
      </w:tblGrid>
      <w:tr w:rsidR="00CA2D5A" w:rsidTr="00533C0E">
        <w:tc>
          <w:tcPr>
            <w:tcW w:w="6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CA2D5A">
              <w:rPr>
                <w:sz w:val="18"/>
                <w:szCs w:val="18"/>
              </w:rPr>
              <w:t>Node</w:t>
            </w:r>
          </w:p>
        </w:tc>
        <w:tc>
          <w:tcPr>
            <w:tcW w:w="9194" w:type="dxa"/>
            <w:gridSpan w:val="1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Priority Queue after Expanding Node (only 1</w:t>
            </w:r>
            <w:r w:rsidRPr="00CA2D5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pos fixed)</w:t>
            </w:r>
          </w:p>
        </w:tc>
      </w:tr>
      <w:tr w:rsidR="00CA2D5A" w:rsidTr="00533C0E">
        <w:tc>
          <w:tcPr>
            <w:tcW w:w="6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66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8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72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73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6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</w:tr>
      <w:tr w:rsidR="00CA2D5A" w:rsidTr="00533C0E">
        <w:tc>
          <w:tcPr>
            <w:tcW w:w="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1313</w:t>
            </w:r>
          </w:p>
        </w:tc>
        <w:tc>
          <w:tcPr>
            <w:tcW w:w="66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1457</w:t>
            </w:r>
          </w:p>
        </w:tc>
        <w:tc>
          <w:tcPr>
            <w:tcW w:w="687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727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A2D5A" w:rsidTr="00533C0E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76" w:type="dxa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1457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687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76" w:type="dxa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33C0E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61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D6A13" w:rsidTr="00533C0E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2054</w:t>
            </w:r>
          </w:p>
        </w:tc>
        <w:tc>
          <w:tcPr>
            <w:tcW w:w="68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2185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D6A13" w:rsidTr="00533C0E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2054</w:t>
            </w:r>
          </w:p>
        </w:tc>
        <w:tc>
          <w:tcPr>
            <w:tcW w:w="68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2185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D6A13" w:rsidTr="00533C0E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2054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2185</w:t>
            </w:r>
          </w:p>
        </w:tc>
        <w:tc>
          <w:tcPr>
            <w:tcW w:w="68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2977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D6A13" w:rsidTr="00533C0E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2185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68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3281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2977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D6A13" w:rsidTr="00533C0E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3244</w:t>
            </w:r>
          </w:p>
        </w:tc>
        <w:tc>
          <w:tcPr>
            <w:tcW w:w="68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2977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2786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3003</w:t>
            </w: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5D6A13" w:rsidRPr="00CA2D5A" w:rsidRDefault="005D6A13" w:rsidP="005D6A13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</w:tr>
      <w:tr w:rsidR="00CA2D5A" w:rsidTr="00533C0E">
        <w:tc>
          <w:tcPr>
            <w:tcW w:w="6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5D6A13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93AF5" w:rsidRDefault="00C93AF5">
      <w:pPr>
        <w:spacing w:after="0" w:line="240" w:lineRule="auto"/>
        <w:rPr>
          <w:rFonts w:ascii="Arial" w:hAnsi="Arial" w:cs="Arial"/>
        </w:rPr>
      </w:pPr>
    </w:p>
    <w:p w:rsidR="00C93AF5" w:rsidRDefault="00C93AF5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shortest path is F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 </w:t>
      </w:r>
    </w:p>
    <w:p w:rsidR="005E083B" w:rsidRDefault="00C93A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(in terms of names, San Francisco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Los Angeles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Dallas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Atlanta)</w:t>
      </w:r>
      <w:r w:rsidR="005E083B">
        <w:rPr>
          <w:rFonts w:ascii="Arial" w:hAnsi="Arial" w:cs="Arial"/>
        </w:rPr>
        <w:br w:type="page"/>
      </w:r>
    </w:p>
    <w:p w:rsidR="001A4FF5" w:rsidRDefault="001A4FF5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</w:t>
      </w:r>
      <w:r w:rsidR="005E083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pts]:  Iterative Deepening:  SF </w:t>
      </w:r>
      <w:r w:rsidRPr="001A4F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5E083B">
        <w:rPr>
          <w:rFonts w:ascii="Arial" w:hAnsi="Arial" w:cs="Arial"/>
        </w:rPr>
        <w:t xml:space="preserve">Atl.  </w:t>
      </w:r>
      <w:r w:rsidR="001A045B">
        <w:rPr>
          <w:rFonts w:ascii="Arial" w:hAnsi="Arial" w:cs="Arial"/>
        </w:rPr>
        <w:t xml:space="preserve">Using the same graph as above, </w:t>
      </w:r>
      <w:proofErr w:type="gramStart"/>
      <w:r w:rsidR="005E083B">
        <w:rPr>
          <w:rFonts w:ascii="Arial" w:hAnsi="Arial" w:cs="Arial"/>
        </w:rPr>
        <w:t>Perform</w:t>
      </w:r>
      <w:proofErr w:type="gramEnd"/>
      <w:r w:rsidR="005E083B">
        <w:rPr>
          <w:rFonts w:ascii="Arial" w:hAnsi="Arial" w:cs="Arial"/>
        </w:rPr>
        <w:t xml:space="preserve"> an iterative deepening heuristic depth first search </w:t>
      </w:r>
      <w:r w:rsidR="00A307A3">
        <w:rPr>
          <w:rFonts w:ascii="Arial" w:hAnsi="Arial" w:cs="Arial"/>
        </w:rPr>
        <w:t>(H-DFS w/ID)</w:t>
      </w:r>
      <w:r w:rsidR="003C06E0">
        <w:rPr>
          <w:rFonts w:ascii="Arial" w:hAnsi="Arial" w:cs="Arial"/>
        </w:rPr>
        <w:t xml:space="preserve"> </w:t>
      </w:r>
      <w:r w:rsidR="005E083B">
        <w:rPr>
          <w:rFonts w:ascii="Arial" w:hAnsi="Arial" w:cs="Arial"/>
        </w:rPr>
        <w:t xml:space="preserve">to locate a path from San Francisco to Atlanta.  Stop when you find the first path.  </w:t>
      </w:r>
      <w:r w:rsidR="003C06E0">
        <w:rPr>
          <w:rFonts w:ascii="Arial" w:hAnsi="Arial" w:cs="Arial"/>
        </w:rPr>
        <w:t>W</w:t>
      </w:r>
      <w:r w:rsidR="005E083B">
        <w:rPr>
          <w:rFonts w:ascii="Arial" w:hAnsi="Arial" w:cs="Arial"/>
        </w:rPr>
        <w:t>henever you have a choice of two or more nodes to visit, visit the nearer node.  Begin searching at a depth of one node.  Deepen the search by one node each time.  Print the nodes visited as shown in Appendix B for each depth of search (depth 1, depth 2, and depth 3)</w:t>
      </w:r>
      <w:r w:rsidR="00A307A3">
        <w:rPr>
          <w:rFonts w:ascii="Arial" w:hAnsi="Arial" w:cs="Arial"/>
        </w:rPr>
        <w:t xml:space="preserve">.  </w:t>
      </w:r>
      <w:r w:rsidR="00A307A3">
        <w:rPr>
          <w:rFonts w:ascii="Arial" w:hAnsi="Arial" w:cs="Arial"/>
          <w:b/>
          <w:i/>
          <w:u w:val="single"/>
        </w:rPr>
        <w:t>See Appendix B.</w:t>
      </w:r>
    </w:p>
    <w:p w:rsidR="001A045B" w:rsidRDefault="00A307A3" w:rsidP="001A045B">
      <w:p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57700" cy="2864485"/>
            <wp:effectExtent l="0" t="0" r="0" b="0"/>
            <wp:docPr id="18" name="Picture 18" descr="C:\Users\uh5673ys\Documents\aaaSetOf340Diagrams\12citiesUSA-astar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h5673ys\Documents\aaaSetOf340Diagrams\12citiesUSA-astar0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50" cy="28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14" w:rsidRPr="00290814" w:rsidRDefault="00C35C9A">
      <w:pPr>
        <w:spacing w:after="0" w:line="240" w:lineRule="auto"/>
        <w:rPr>
          <w:rFonts w:ascii="Century Schoolbook" w:hAnsi="Century Schoolbook"/>
          <w:color w:val="800000"/>
        </w:rPr>
      </w:pPr>
      <w:r w:rsidRPr="00290814">
        <w:rPr>
          <w:rFonts w:ascii="Century Schoolbook" w:hAnsi="Century Schoolbook"/>
          <w:b/>
          <w:i/>
          <w:color w:val="800000"/>
          <w:u w:val="single"/>
        </w:rPr>
        <w:t>Comment:</w:t>
      </w:r>
      <w:r w:rsidRPr="00290814">
        <w:rPr>
          <w:rFonts w:ascii="Century Schoolbook" w:hAnsi="Century Schoolbook"/>
          <w:color w:val="800000"/>
        </w:rPr>
        <w:t xml:space="preserve">  </w:t>
      </w:r>
    </w:p>
    <w:p w:rsidR="00C35C9A" w:rsidRPr="00290814" w:rsidRDefault="00C35C9A">
      <w:pPr>
        <w:spacing w:after="0" w:line="240" w:lineRule="auto"/>
        <w:rPr>
          <w:rFonts w:ascii="Century Schoolbook" w:hAnsi="Century Schoolbook"/>
          <w:color w:val="800000"/>
        </w:rPr>
      </w:pPr>
      <w:r w:rsidRPr="00290814">
        <w:rPr>
          <w:rFonts w:ascii="Century Schoolbook" w:hAnsi="Century Schoolbook"/>
          <w:color w:val="800000"/>
        </w:rPr>
        <w:t xml:space="preserve">There are at least two different ways to look at iterative deepening.  One way, if you’re just searching for </w:t>
      </w:r>
      <w:r w:rsidRPr="00290814">
        <w:rPr>
          <w:rFonts w:ascii="Century Schoolbook" w:hAnsi="Century Schoolbook"/>
          <w:color w:val="800000"/>
          <w:u w:val="single"/>
        </w:rPr>
        <w:t>a</w:t>
      </w:r>
      <w:r w:rsidRPr="00290814">
        <w:rPr>
          <w:rFonts w:ascii="Century Schoolbook" w:hAnsi="Century Schoolbook"/>
          <w:color w:val="800000"/>
        </w:rPr>
        <w:t xml:space="preserve"> path to a node, is that if you’ve already visited a node, you won’t go back there, even </w:t>
      </w:r>
      <w:r w:rsidR="00290814" w:rsidRPr="00290814">
        <w:rPr>
          <w:rFonts w:ascii="Century Schoolbook" w:hAnsi="Century Schoolbook"/>
          <w:color w:val="800000"/>
        </w:rPr>
        <w:t xml:space="preserve">you find it at a shallower level.  The other way is that you will revisit nodes at a shallower level to try to find the shortest path.  I’ll accept either answer.  </w:t>
      </w:r>
      <w:proofErr w:type="gramStart"/>
      <w:r w:rsidR="00290814" w:rsidRPr="00290814">
        <w:rPr>
          <w:rFonts w:ascii="Century Schoolbook" w:hAnsi="Century Schoolbook"/>
          <w:color w:val="800000"/>
        </w:rPr>
        <w:t>So</w:t>
      </w:r>
      <w:proofErr w:type="gramEnd"/>
      <w:r w:rsidR="00290814" w:rsidRPr="00290814">
        <w:rPr>
          <w:rFonts w:ascii="Century Schoolbook" w:hAnsi="Century Schoolbook"/>
          <w:color w:val="800000"/>
        </w:rPr>
        <w:t xml:space="preserve"> I give two solutions.</w:t>
      </w:r>
    </w:p>
    <w:p w:rsidR="001E7FB7" w:rsidRPr="00290814" w:rsidRDefault="001E7FB7">
      <w:pPr>
        <w:spacing w:after="0" w:line="240" w:lineRule="auto"/>
        <w:rPr>
          <w:rFonts w:ascii="Times New Roman" w:hAnsi="Times New Roman"/>
          <w:i/>
          <w:color w:val="008000"/>
        </w:rPr>
      </w:pPr>
      <w:r w:rsidRPr="00C93AF5">
        <w:rPr>
          <w:rFonts w:ascii="Times New Roman" w:hAnsi="Times New Roman"/>
          <w:b/>
          <w:i/>
          <w:color w:val="008000"/>
          <w:u w:val="single"/>
        </w:rPr>
        <w:t>Solution</w:t>
      </w:r>
      <w:r w:rsidR="00290814">
        <w:rPr>
          <w:rFonts w:ascii="Times New Roman" w:hAnsi="Times New Roman"/>
          <w:b/>
          <w:i/>
          <w:color w:val="008000"/>
          <w:u w:val="single"/>
        </w:rPr>
        <w:t xml:space="preserve"> 1</w:t>
      </w:r>
      <w:r w:rsidRPr="00C93AF5">
        <w:rPr>
          <w:rFonts w:ascii="Times New Roman" w:hAnsi="Times New Roman"/>
          <w:b/>
          <w:i/>
          <w:color w:val="008000"/>
          <w:u w:val="single"/>
        </w:rPr>
        <w:t>:</w:t>
      </w:r>
      <w:r w:rsidR="00290814">
        <w:rPr>
          <w:rFonts w:ascii="Times New Roman" w:hAnsi="Times New Roman"/>
          <w:i/>
          <w:color w:val="008000"/>
        </w:rPr>
        <w:t xml:space="preserve"> (don’t revisit already-visited nodes)</w:t>
      </w:r>
    </w:p>
    <w:p w:rsidR="001E7FB7" w:rsidRPr="00C93AF5" w:rsidRDefault="001E7FB7">
      <w:pPr>
        <w:spacing w:after="0" w:line="240" w:lineRule="auto"/>
        <w:rPr>
          <w:rFonts w:ascii="Times New Roman" w:hAnsi="Times New Roman"/>
          <w:color w:val="008000"/>
          <w:sz w:val="20"/>
          <w:szCs w:val="20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>Depth 1 search:</w:t>
      </w:r>
    </w:p>
    <w:p w:rsidR="001E7FB7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F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|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L S D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C5529B" w:rsidRPr="00C93AF5" w:rsidRDefault="00C5529B" w:rsidP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 xml:space="preserve">Depth 2 search: </w:t>
      </w:r>
      <w:r w:rsidRPr="00290814">
        <w:rPr>
          <w:rFonts w:ascii="Times New Roman" w:hAnsi="Times New Roman"/>
          <w:i/>
          <w:color w:val="008000"/>
          <w:sz w:val="20"/>
          <w:szCs w:val="20"/>
        </w:rPr>
        <w:t>(comment:  there is no place I can get to from Seattle (S) or Los Angeles (L) that I cannot also get to from Denver</w:t>
      </w:r>
      <w:r w:rsidR="00C93AF5" w:rsidRPr="00290814">
        <w:rPr>
          <w:rFonts w:ascii="Times New Roman" w:hAnsi="Times New Roman"/>
          <w:i/>
          <w:color w:val="008000"/>
          <w:sz w:val="20"/>
          <w:szCs w:val="20"/>
        </w:rPr>
        <w:t>, so I don’t expand Denver.  I’m not looking for the shortest path here.</w:t>
      </w:r>
      <w:r w:rsidR="00290814" w:rsidRPr="00290814">
        <w:rPr>
          <w:rFonts w:ascii="Times New Roman" w:hAnsi="Times New Roman"/>
          <w:i/>
          <w:color w:val="008000"/>
          <w:sz w:val="20"/>
          <w:szCs w:val="20"/>
        </w:rPr>
        <w:t>)</w:t>
      </w:r>
      <w:r w:rsidR="001E7FB7" w:rsidRPr="00C93AF5">
        <w:rPr>
          <w:rFonts w:ascii="Times New Roman" w:hAnsi="Times New Roman"/>
          <w:color w:val="008000"/>
          <w:sz w:val="20"/>
          <w:szCs w:val="20"/>
        </w:rPr>
        <w:br/>
      </w: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C5529B" w:rsidRPr="00C93AF5" w:rsidRDefault="00C5529B" w:rsidP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     S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     |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 T   M</w:t>
      </w:r>
    </w:p>
    <w:p w:rsidR="001E7FB7" w:rsidRPr="00C93AF5" w:rsidRDefault="001E7FB7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C5529B" w:rsidRPr="00C93AF5" w:rsidRDefault="00C5529B">
      <w:pPr>
        <w:spacing w:after="0" w:line="240" w:lineRule="auto"/>
        <w:rPr>
          <w:rFonts w:ascii="Times New Roman" w:hAnsi="Times New Roman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18"/>
          <w:szCs w:val="18"/>
        </w:rPr>
        <w:t>Depth 3 search: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6B6FA2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      S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6B6FA2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6B6FA2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T M C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D2242C" w:rsidRPr="00C93AF5" w:rsidRDefault="00D2242C">
      <w:pPr>
        <w:spacing w:after="0" w:line="240" w:lineRule="auto"/>
        <w:rPr>
          <w:rFonts w:ascii="Times New Roman" w:hAnsi="Times New Roman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18"/>
          <w:szCs w:val="18"/>
        </w:rPr>
        <w:t>Depth 4 search: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lastRenderedPageBreak/>
        <w:t>|</w:t>
      </w:r>
    </w:p>
    <w:p w:rsidR="00D2242C" w:rsidRPr="00C93AF5" w:rsidRDefault="00C93AF5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T</w:t>
      </w:r>
    </w:p>
    <w:p w:rsidR="00C93AF5" w:rsidRPr="00C93AF5" w:rsidRDefault="00C93AF5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93AF5" w:rsidRPr="00C93AF5" w:rsidRDefault="00C93AF5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A</w:t>
      </w:r>
    </w:p>
    <w:p w:rsidR="001E7FB7" w:rsidRPr="00C93AF5" w:rsidRDefault="001E7FB7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290814" w:rsidRPr="00290814" w:rsidRDefault="001E7FB7" w:rsidP="001E7FB7">
      <w:pPr>
        <w:spacing w:after="0" w:line="240" w:lineRule="auto"/>
        <w:rPr>
          <w:rFonts w:ascii="Times New Roman" w:hAnsi="Times New Roman"/>
          <w:color w:val="008000"/>
        </w:rPr>
      </w:pPr>
      <w:r w:rsidRPr="00290814">
        <w:rPr>
          <w:rFonts w:ascii="Times New Roman" w:hAnsi="Times New Roman"/>
          <w:color w:val="008000"/>
        </w:rPr>
        <w:t xml:space="preserve">Path:  </w:t>
      </w:r>
      <w:r w:rsidR="006B6FA2" w:rsidRPr="00290814">
        <w:rPr>
          <w:rFonts w:ascii="Times New Roman" w:hAnsi="Times New Roman"/>
          <w:color w:val="008000"/>
        </w:rPr>
        <w:t xml:space="preserve">F </w:t>
      </w:r>
      <w:r w:rsidR="00D2242C" w:rsidRPr="00290814">
        <w:rPr>
          <w:rFonts w:ascii="Times New Roman" w:hAnsi="Times New Roman"/>
          <w:color w:val="008000"/>
        </w:rPr>
        <w:t>L D T</w:t>
      </w:r>
      <w:r w:rsidR="006B6FA2" w:rsidRPr="00290814">
        <w:rPr>
          <w:rFonts w:ascii="Times New Roman" w:hAnsi="Times New Roman"/>
          <w:color w:val="008000"/>
        </w:rPr>
        <w:t xml:space="preserve"> A</w:t>
      </w:r>
      <w:r w:rsidRPr="00290814">
        <w:rPr>
          <w:rFonts w:ascii="Times New Roman" w:hAnsi="Times New Roman"/>
          <w:color w:val="008000"/>
        </w:rPr>
        <w:t xml:space="preserve"> </w:t>
      </w:r>
    </w:p>
    <w:p w:rsidR="00290814" w:rsidRPr="00290814" w:rsidRDefault="00290814" w:rsidP="001E7FB7">
      <w:pPr>
        <w:spacing w:after="0" w:line="240" w:lineRule="auto"/>
        <w:rPr>
          <w:rFonts w:ascii="Times New Roman" w:hAnsi="Times New Roman"/>
          <w:color w:val="008000"/>
        </w:rPr>
      </w:pPr>
    </w:p>
    <w:p w:rsidR="00290814" w:rsidRDefault="00290814" w:rsidP="001E7FB7">
      <w:pPr>
        <w:spacing w:after="0" w:line="240" w:lineRule="auto"/>
        <w:rPr>
          <w:rFonts w:ascii="Times New Roman" w:hAnsi="Times New Roman"/>
          <w:color w:val="008000"/>
        </w:rPr>
      </w:pPr>
      <w:r w:rsidRPr="00290814">
        <w:rPr>
          <w:rFonts w:ascii="Times New Roman" w:hAnsi="Times New Roman"/>
          <w:b/>
          <w:i/>
          <w:color w:val="008000"/>
          <w:u w:val="single"/>
        </w:rPr>
        <w:t>Solution 2</w:t>
      </w:r>
      <w:r>
        <w:rPr>
          <w:rFonts w:ascii="Times New Roman" w:hAnsi="Times New Roman"/>
          <w:color w:val="008000"/>
        </w:rPr>
        <w:t xml:space="preserve">:  Revisit nodes </w:t>
      </w:r>
    </w:p>
    <w:p w:rsidR="00290814" w:rsidRDefault="00290814" w:rsidP="001E7FB7">
      <w:pPr>
        <w:spacing w:after="0" w:line="240" w:lineRule="auto"/>
        <w:rPr>
          <w:rFonts w:ascii="Times New Roman" w:hAnsi="Times New Roman"/>
          <w:color w:val="008000"/>
        </w:rPr>
      </w:pPr>
    </w:p>
    <w:p w:rsidR="00290814" w:rsidRPr="00C93AF5" w:rsidRDefault="00290814" w:rsidP="00290814">
      <w:pPr>
        <w:spacing w:after="0" w:line="240" w:lineRule="auto"/>
        <w:rPr>
          <w:rFonts w:ascii="Times New Roman" w:hAnsi="Times New Roman"/>
          <w:color w:val="008000"/>
          <w:sz w:val="20"/>
          <w:szCs w:val="20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>Depth 1 search: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F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|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L S D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 xml:space="preserve">Depth 2 search: </w:t>
      </w:r>
      <w:r w:rsidRPr="00290814">
        <w:rPr>
          <w:rFonts w:ascii="Times New Roman" w:hAnsi="Times New Roman"/>
          <w:i/>
          <w:color w:val="008000"/>
          <w:sz w:val="20"/>
          <w:szCs w:val="20"/>
        </w:rPr>
        <w:t xml:space="preserve">(comment:  </w:t>
      </w:r>
      <w:r>
        <w:rPr>
          <w:rFonts w:ascii="Times New Roman" w:hAnsi="Times New Roman"/>
          <w:i/>
          <w:color w:val="008000"/>
          <w:sz w:val="20"/>
          <w:szCs w:val="20"/>
        </w:rPr>
        <w:t>I revisited nodes, if you don’t revisit a node at a deeper level than you’ve already seen it, that’s OK)</w:t>
      </w:r>
      <w:r w:rsidRPr="00C93AF5">
        <w:rPr>
          <w:rFonts w:ascii="Times New Roman" w:hAnsi="Times New Roman"/>
          <w:color w:val="008000"/>
          <w:sz w:val="20"/>
          <w:szCs w:val="20"/>
        </w:rPr>
        <w:br/>
      </w: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290814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               S                D</w:t>
      </w:r>
    </w:p>
    <w:p w:rsidR="00290814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|                |                |</w:t>
      </w:r>
    </w:p>
    <w:p w:rsidR="00290814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D T              D M              T M L C S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290814" w:rsidRPr="00C93AF5" w:rsidRDefault="00290814" w:rsidP="00290814">
      <w:pPr>
        <w:spacing w:after="0" w:line="240" w:lineRule="auto"/>
        <w:rPr>
          <w:rFonts w:ascii="Times New Roman" w:hAnsi="Times New Roman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18"/>
          <w:szCs w:val="18"/>
        </w:rPr>
        <w:t>Depth 3 search: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 xml:space="preserve">L  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      </w:t>
      </w:r>
      <w:bookmarkStart w:id="0" w:name="_GoBack"/>
      <w:bookmarkEnd w:id="0"/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                 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       T           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       |   </w:t>
      </w:r>
    </w:p>
    <w:p w:rsidR="00290814" w:rsidRPr="00C93AF5" w:rsidRDefault="00290814" w:rsidP="00290814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T M C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S  D A </w:t>
      </w:r>
    </w:p>
    <w:p w:rsidR="0044678D" w:rsidRDefault="0044678D" w:rsidP="001E7FB7">
      <w:pPr>
        <w:spacing w:after="0" w:line="240" w:lineRule="auto"/>
        <w:rPr>
          <w:rFonts w:ascii="Times New Roman" w:hAnsi="Times New Roman"/>
          <w:color w:val="008000"/>
        </w:rPr>
      </w:pPr>
    </w:p>
    <w:p w:rsidR="00207131" w:rsidRPr="00290814" w:rsidRDefault="0044678D" w:rsidP="001E7FB7">
      <w:pPr>
        <w:spacing w:after="0" w:line="240" w:lineRule="auto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First solution found:  FLTA</w:t>
      </w:r>
      <w:r w:rsidR="00207131" w:rsidRPr="00290814">
        <w:rPr>
          <w:rFonts w:ascii="Times New Roman" w:hAnsi="Times New Roman"/>
          <w:color w:val="008000"/>
        </w:rPr>
        <w:br w:type="page"/>
      </w:r>
    </w:p>
    <w:p w:rsidR="001A4FF5" w:rsidRDefault="001A4FF5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</w:t>
      </w:r>
      <w:r w:rsidR="00207131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pts]:  </w:t>
      </w:r>
      <w:r w:rsidR="00F353F1">
        <w:rPr>
          <w:rFonts w:ascii="Arial" w:hAnsi="Arial" w:cs="Arial"/>
        </w:rPr>
        <w:t>Prove that a linear combination of admissible, consistent heuristics is an admissible, consistent heuristic.  That is, if h</w:t>
      </w:r>
      <w:r w:rsidR="00F353F1">
        <w:rPr>
          <w:rFonts w:ascii="Arial" w:hAnsi="Arial" w:cs="Arial"/>
          <w:vertAlign w:val="subscript"/>
        </w:rPr>
        <w:t>1</w:t>
      </w:r>
      <w:r w:rsidR="00F353F1">
        <w:rPr>
          <w:rFonts w:ascii="Arial" w:hAnsi="Arial" w:cs="Arial"/>
        </w:rPr>
        <w:t>(n) and h</w:t>
      </w:r>
      <w:r w:rsidR="00F353F1">
        <w:rPr>
          <w:rFonts w:ascii="Arial" w:hAnsi="Arial" w:cs="Arial"/>
          <w:vertAlign w:val="subscript"/>
        </w:rPr>
        <w:t>2</w:t>
      </w:r>
      <w:r w:rsidR="00F353F1">
        <w:rPr>
          <w:rFonts w:ascii="Arial" w:hAnsi="Arial" w:cs="Arial"/>
        </w:rPr>
        <w:t>(n) are heuristics, then prove that for any a in the open interval (0,1):</w:t>
      </w:r>
    </w:p>
    <w:p w:rsidR="00F353F1" w:rsidRDefault="00F353F1" w:rsidP="00A307A3">
      <w:pPr>
        <w:numPr>
          <w:ilvl w:val="1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Part A:  </w:t>
      </w:r>
      <w:r w:rsidR="00A307A3">
        <w:rPr>
          <w:rFonts w:ascii="Arial" w:hAnsi="Arial" w:cs="Arial"/>
        </w:rPr>
        <w:t xml:space="preserve">Prove </w:t>
      </w:r>
      <w:r>
        <w:rPr>
          <w:rFonts w:ascii="Arial" w:hAnsi="Arial" w:cs="Arial"/>
        </w:rPr>
        <w:t xml:space="preserve">h(n) = </w:t>
      </w:r>
      <w:r w:rsidR="00207131">
        <w:rPr>
          <w:rFonts w:ascii="Arial" w:hAnsi="Arial" w:cs="Arial"/>
        </w:rPr>
        <w:t>ah</w:t>
      </w:r>
      <w:r w:rsidR="00207131">
        <w:rPr>
          <w:rFonts w:ascii="Arial" w:hAnsi="Arial" w:cs="Arial"/>
          <w:vertAlign w:val="subscript"/>
        </w:rPr>
        <w:t>1</w:t>
      </w:r>
      <w:r w:rsidR="00207131">
        <w:rPr>
          <w:rFonts w:ascii="Arial" w:hAnsi="Arial" w:cs="Arial"/>
        </w:rPr>
        <w:t>(</w:t>
      </w:r>
      <w:r w:rsidR="00755250">
        <w:rPr>
          <w:rFonts w:ascii="Arial" w:hAnsi="Arial" w:cs="Arial"/>
        </w:rPr>
        <w:t>n</w:t>
      </w:r>
      <w:r w:rsidR="00207131">
        <w:rPr>
          <w:rFonts w:ascii="Arial" w:hAnsi="Arial" w:cs="Arial"/>
        </w:rPr>
        <w:t>) + (1-a)h</w:t>
      </w:r>
      <w:r w:rsidR="00207131">
        <w:rPr>
          <w:rFonts w:ascii="Arial" w:hAnsi="Arial" w:cs="Arial"/>
          <w:vertAlign w:val="subscript"/>
        </w:rPr>
        <w:t>2</w:t>
      </w:r>
      <w:r w:rsidR="00207131">
        <w:rPr>
          <w:rFonts w:ascii="Arial" w:hAnsi="Arial" w:cs="Arial"/>
        </w:rPr>
        <w:t>(n) is admissible.</w:t>
      </w:r>
    </w:p>
    <w:p w:rsidR="00207131" w:rsidRDefault="00207131" w:rsidP="00A307A3">
      <w:pPr>
        <w:numPr>
          <w:ilvl w:val="1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Part B:  </w:t>
      </w:r>
      <w:r w:rsidR="00A307A3">
        <w:rPr>
          <w:rFonts w:ascii="Arial" w:hAnsi="Arial" w:cs="Arial"/>
        </w:rPr>
        <w:t xml:space="preserve">Prove </w:t>
      </w:r>
      <w:r>
        <w:rPr>
          <w:rFonts w:ascii="Arial" w:hAnsi="Arial" w:cs="Arial"/>
        </w:rPr>
        <w:t>h(n) = ah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</w:t>
      </w:r>
      <w:r w:rsidR="00755250">
        <w:rPr>
          <w:rFonts w:ascii="Arial" w:hAnsi="Arial" w:cs="Arial"/>
        </w:rPr>
        <w:t>n</w:t>
      </w:r>
      <w:r>
        <w:rPr>
          <w:rFonts w:ascii="Arial" w:hAnsi="Arial" w:cs="Arial"/>
        </w:rPr>
        <w:t>) + (1-a)h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(n) is consistent.</w:t>
      </w:r>
    </w:p>
    <w:p w:rsidR="00EF315C" w:rsidRPr="00FD2FCF" w:rsidRDefault="00EF315C" w:rsidP="00EF315C">
      <w:pPr>
        <w:spacing w:before="120" w:after="120"/>
        <w:rPr>
          <w:rFonts w:ascii="Times New Roman" w:hAnsi="Times New Roman"/>
          <w:b/>
          <w:i/>
          <w:color w:val="008000"/>
          <w:u w:val="single"/>
        </w:rPr>
      </w:pPr>
      <w:r w:rsidRPr="00FD2FCF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EF315C" w:rsidRPr="00FD2FCF" w:rsidRDefault="00FD2FCF" w:rsidP="00EF315C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Define d(</w:t>
      </w:r>
      <w:proofErr w:type="spellStart"/>
      <w:r w:rsidRPr="00FD2FCF">
        <w:rPr>
          <w:rFonts w:ascii="Times New Roman" w:hAnsi="Times New Roman"/>
          <w:color w:val="008000"/>
        </w:rPr>
        <w:t>a,b</w:t>
      </w:r>
      <w:proofErr w:type="spellEnd"/>
      <w:r w:rsidRPr="00FD2FCF">
        <w:rPr>
          <w:rFonts w:ascii="Times New Roman" w:hAnsi="Times New Roman"/>
          <w:color w:val="008000"/>
        </w:rPr>
        <w:t>) as the actual distance between nodes a and b.  In particular,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is the actual distance between any node n and the goal node g.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  <w:u w:val="single"/>
        </w:rPr>
        <w:t>Part A</w:t>
      </w:r>
      <w:r w:rsidRPr="00FD2FCF">
        <w:rPr>
          <w:rFonts w:ascii="Times New Roman" w:hAnsi="Times New Roman"/>
          <w:color w:val="008000"/>
        </w:rPr>
        <w:t>:</w:t>
      </w:r>
    </w:p>
    <w:p w:rsidR="00FD2FCF" w:rsidRPr="00FD2FCF" w:rsidRDefault="00FD2FCF" w:rsidP="00EF315C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 xml:space="preserve">A heuristic h is an admissible heuristic if h(n)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for all n.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 is an admissible heuristic, so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for all n.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 is an admissible heuristic, so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for all n.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proofErr w:type="gramStart"/>
      <w:r w:rsidRPr="00FD2FCF">
        <w:rPr>
          <w:rFonts w:ascii="Times New Roman" w:hAnsi="Times New Roman"/>
          <w:color w:val="008000"/>
        </w:rPr>
        <w:t>So</w:t>
      </w:r>
      <w:proofErr w:type="gramEnd"/>
      <w:r w:rsidRPr="00FD2FCF">
        <w:rPr>
          <w:rFonts w:ascii="Times New Roman" w:hAnsi="Times New Roman"/>
          <w:color w:val="008000"/>
        </w:rPr>
        <w:t xml:space="preserve"> h(n) = ah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(n) + (1-a)h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ad(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+ (1-a)d(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= d(</w:t>
      </w:r>
      <w:proofErr w:type="spellStart"/>
      <w:r w:rsidRPr="00FD2FCF">
        <w:rPr>
          <w:rFonts w:ascii="Times New Roman" w:hAnsi="Times New Roman"/>
          <w:color w:val="008000"/>
        </w:rPr>
        <w:t>n.g</w:t>
      </w:r>
      <w:proofErr w:type="spellEnd"/>
      <w:r w:rsidRPr="00FD2FCF">
        <w:rPr>
          <w:rFonts w:ascii="Times New Roman" w:hAnsi="Times New Roman"/>
          <w:color w:val="008000"/>
        </w:rPr>
        <w:t xml:space="preserve">).  </w:t>
      </w:r>
      <w:proofErr w:type="gramStart"/>
      <w:r w:rsidRPr="00FD2FCF">
        <w:rPr>
          <w:rFonts w:ascii="Times New Roman" w:hAnsi="Times New Roman"/>
          <w:color w:val="008000"/>
        </w:rPr>
        <w:t>So</w:t>
      </w:r>
      <w:proofErr w:type="gramEnd"/>
      <w:r w:rsidRPr="00FD2FCF">
        <w:rPr>
          <w:rFonts w:ascii="Times New Roman" w:hAnsi="Times New Roman"/>
          <w:color w:val="008000"/>
        </w:rPr>
        <w:t xml:space="preserve"> h is an admissible heuristic.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  <w:u w:val="single"/>
        </w:rPr>
        <w:t>Part B</w:t>
      </w:r>
      <w:r w:rsidRPr="00FD2FCF">
        <w:rPr>
          <w:rFonts w:ascii="Times New Roman" w:hAnsi="Times New Roman"/>
          <w:color w:val="008000"/>
        </w:rPr>
        <w:t xml:space="preserve"> :  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 xml:space="preserve">A heuristic h is a consistent heuristic if for any two nodes n and n’, h(n)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h(n’).</w:t>
      </w:r>
    </w:p>
    <w:p w:rsidR="00FD2FCF" w:rsidRPr="00FD2FCF" w:rsidRDefault="00FD2FCF" w:rsidP="00EF315C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 is a consistent heuristic, so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(n’) for all n, n’.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 is a consistent heuristic, so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>(n’) for all n, n’.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Thus h(n) = ah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(n) + (1-a)h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a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a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(n’) + (1-a)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(1-a)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>(n’) =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h(n’)</w:t>
      </w:r>
    </w:p>
    <w:p w:rsidR="00207131" w:rsidRDefault="00207131" w:rsidP="00A307A3">
      <w:pPr>
        <w:spacing w:before="120" w:after="120"/>
        <w:rPr>
          <w:rFonts w:ascii="Arial" w:hAnsi="Arial" w:cs="Arial"/>
        </w:rPr>
      </w:pPr>
    </w:p>
    <w:p w:rsidR="00E130BE" w:rsidRDefault="00E130BE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06A0A" w:rsidRDefault="0039216B" w:rsidP="00406A0A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-63500</wp:posOffset>
                </wp:positionH>
                <wp:positionV relativeFrom="paragraph">
                  <wp:posOffset>-876300</wp:posOffset>
                </wp:positionV>
                <wp:extent cx="7677150" cy="99758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997585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2"/>
                              <w:gridCol w:w="901"/>
                              <w:gridCol w:w="901"/>
                              <w:gridCol w:w="902"/>
                              <w:gridCol w:w="902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</w:tblGrid>
                            <w:tr w:rsidR="0039216B" w:rsidTr="0039216B">
                              <w:tc>
                                <w:tcPr>
                                  <w:tcW w:w="902" w:type="dxa"/>
                                  <w:vMerge w:val="restart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  <w:vAlign w:val="center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9216B"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0830" w:type="dxa"/>
                                  <w:gridSpan w:val="1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Priority queue after expanding node (only 1</w:t>
                                  </w:r>
                                  <w:r w:rsidRPr="0039216B">
                                    <w:rPr>
                                      <w:color w:val="000000" w:themeColor="text1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pos fixed)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vMerge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083B" w:rsidRDefault="005E083B" w:rsidP="005E083B">
                            <w:pPr>
                              <w:jc w:val="center"/>
                            </w:pPr>
                          </w:p>
                          <w:p w:rsidR="005E083B" w:rsidRDefault="005E083B" w:rsidP="005E08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pt;margin-top:-69pt;width:604.5pt;height:78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" fillcolor="#ccecff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2"/>
                        <w:gridCol w:w="901"/>
                        <w:gridCol w:w="901"/>
                        <w:gridCol w:w="902"/>
                        <w:gridCol w:w="902"/>
                        <w:gridCol w:w="903"/>
                        <w:gridCol w:w="903"/>
                        <w:gridCol w:w="903"/>
                        <w:gridCol w:w="903"/>
                        <w:gridCol w:w="903"/>
                        <w:gridCol w:w="903"/>
                        <w:gridCol w:w="903"/>
                        <w:gridCol w:w="903"/>
                      </w:tblGrid>
                      <w:tr w:rsidR="0039216B" w:rsidTr="0039216B">
                        <w:tc>
                          <w:tcPr>
                            <w:tcW w:w="902" w:type="dxa"/>
                            <w:vMerge w:val="restart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  <w:vAlign w:val="center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216B"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0830" w:type="dxa"/>
                            <w:gridSpan w:val="12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Priority queue after expanding node (only 1</w:t>
                            </w:r>
                            <w:r w:rsidRPr="0039216B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pos fixed)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vMerge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8" w:space="0" w:color="auto"/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5E083B" w:rsidRDefault="005E083B" w:rsidP="005E083B">
                      <w:pPr>
                        <w:jc w:val="center"/>
                      </w:pPr>
                    </w:p>
                    <w:p w:rsidR="005E083B" w:rsidRDefault="005E083B" w:rsidP="005E083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045B">
        <w:rPr>
          <w:rFonts w:ascii="Arial" w:hAnsi="Arial" w:cs="Arial"/>
          <w:b/>
          <w:noProof/>
          <w:u w:val="single"/>
        </w:rPr>
        <w:t xml:space="preserve">Appendix A:  </w:t>
      </w:r>
      <w:r w:rsidR="005E083B">
        <w:rPr>
          <w:rFonts w:ascii="Arial" w:hAnsi="Arial" w:cs="Arial"/>
          <w:b/>
          <w:noProof/>
          <w:u w:val="single"/>
        </w:rPr>
        <w:t>A*</w:t>
      </w:r>
      <w:r w:rsidR="00E130BE">
        <w:rPr>
          <w:rFonts w:ascii="Arial" w:hAnsi="Arial" w:cs="Arial"/>
          <w:b/>
          <w:u w:val="single"/>
        </w:rPr>
        <w:t xml:space="preserve"> Search</w:t>
      </w:r>
      <w:r w:rsidR="0089102D">
        <w:rPr>
          <w:rFonts w:ascii="Arial" w:hAnsi="Arial" w:cs="Arial"/>
          <w:b/>
          <w:u w:val="single"/>
        </w:rPr>
        <w:t xml:space="preserve"> example</w:t>
      </w:r>
    </w:p>
    <w:p w:rsidR="00E130BE" w:rsidRDefault="000C60D3" w:rsidP="00E130BE">
      <w:pPr>
        <w:pStyle w:val="ListParagraph"/>
        <w:rPr>
          <w:rFonts w:ascii="Arial" w:hAnsi="Arial" w:cs="Arial"/>
        </w:rPr>
      </w:pPr>
      <w:r w:rsidRPr="005E083B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DEBE611" wp14:editId="0DE5FC8F">
            <wp:simplePos x="0" y="0"/>
            <wp:positionH relativeFrom="margin">
              <wp:posOffset>679450</wp:posOffset>
            </wp:positionH>
            <wp:positionV relativeFrom="paragraph">
              <wp:posOffset>131445</wp:posOffset>
            </wp:positionV>
            <wp:extent cx="3232150" cy="2038350"/>
            <wp:effectExtent l="0" t="0" r="6350" b="0"/>
            <wp:wrapNone/>
            <wp:docPr id="7" name="Content Placeholder 5" descr="C:\Users\uh5673ys\Documents\aaaSetOf340Diagrams\tempAI_Search-workedExample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5" descr="C:\Users\uh5673ys\Documents\aaaSetOf340Diagrams\tempAI_Search-workedExample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0BE" w:rsidRDefault="00E130BE" w:rsidP="00E130BE">
      <w:pPr>
        <w:pStyle w:val="ListParagraph"/>
        <w:rPr>
          <w:rFonts w:ascii="Arial" w:hAnsi="Arial" w:cs="Arial"/>
        </w:rPr>
      </w:pPr>
    </w:p>
    <w:p w:rsidR="00E130BE" w:rsidRDefault="00E130BE" w:rsidP="00E130BE">
      <w:pPr>
        <w:pStyle w:val="ListParagraph"/>
        <w:spacing w:after="120"/>
        <w:ind w:left="360"/>
        <w:contextualSpacing w:val="0"/>
        <w:rPr>
          <w:rFonts w:ascii="Arial" w:hAnsi="Arial" w:cs="Arial"/>
          <w:color w:val="008000"/>
          <w:sz w:val="20"/>
          <w:szCs w:val="20"/>
        </w:rPr>
      </w:pPr>
    </w:p>
    <w:p w:rsidR="005E083B" w:rsidRDefault="005E083B" w:rsidP="00406A0A">
      <w:pPr>
        <w:spacing w:before="120" w:after="120" w:line="240" w:lineRule="auto"/>
        <w:rPr>
          <w:rFonts w:ascii="Arial" w:hAnsi="Arial" w:cs="Arial"/>
        </w:rPr>
      </w:pPr>
    </w:p>
    <w:p w:rsidR="0039216B" w:rsidRDefault="0039216B">
      <w:pPr>
        <w:spacing w:after="0" w:line="240" w:lineRule="auto"/>
        <w:rPr>
          <w:rFonts w:ascii="Arial" w:hAnsi="Arial" w:cs="Arial"/>
        </w:rPr>
      </w:pPr>
    </w:p>
    <w:p w:rsidR="0039216B" w:rsidRDefault="0039216B">
      <w:pPr>
        <w:spacing w:after="0" w:line="240" w:lineRule="auto"/>
        <w:rPr>
          <w:rFonts w:ascii="Arial" w:hAnsi="Arial" w:cs="Arial"/>
        </w:rPr>
      </w:pPr>
    </w:p>
    <w:p w:rsidR="0039216B" w:rsidRDefault="0039216B">
      <w:pPr>
        <w:spacing w:after="0" w:line="240" w:lineRule="auto"/>
        <w:rPr>
          <w:rFonts w:ascii="Arial" w:hAnsi="Arial" w:cs="Arial"/>
        </w:rPr>
      </w:pPr>
    </w:p>
    <w:p w:rsidR="005E083B" w:rsidRDefault="005E083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60D3" w:rsidRDefault="005E083B" w:rsidP="005E083B">
      <w:pPr>
        <w:spacing w:before="120" w:after="12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569CE8" wp14:editId="25CE475A">
                <wp:simplePos x="0" y="0"/>
                <wp:positionH relativeFrom="page">
                  <wp:align>left</wp:align>
                </wp:positionH>
                <wp:positionV relativeFrom="paragraph">
                  <wp:posOffset>-850900</wp:posOffset>
                </wp:positionV>
                <wp:extent cx="7651750" cy="9944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99441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0D3" w:rsidRDefault="000C60D3" w:rsidP="000C60D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69CE8" id="Rectangle 1" o:spid="_x0000_s1027" style="position:absolute;margin-left:0;margin-top:-67pt;width:602.5pt;height:783pt;z-index:-2516551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" fillcolor="#ccecff" strokecolor="#1f3763 [1604]" strokeweight="1pt">
                <v:textbox>
                  <w:txbxContent>
                    <w:p w:rsidR="000C60D3" w:rsidRDefault="000C60D3" w:rsidP="000C60D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045B">
        <w:rPr>
          <w:rFonts w:ascii="Arial" w:hAnsi="Arial" w:cs="Arial"/>
          <w:b/>
          <w:u w:val="single"/>
        </w:rPr>
        <w:t xml:space="preserve">Appendix B:  </w:t>
      </w:r>
      <w:r w:rsidR="000C60D3">
        <w:rPr>
          <w:rFonts w:ascii="Arial" w:hAnsi="Arial" w:cs="Arial"/>
          <w:b/>
          <w:u w:val="single"/>
        </w:rPr>
        <w:t xml:space="preserve">Heuristic </w:t>
      </w:r>
      <w:r>
        <w:rPr>
          <w:rFonts w:ascii="Arial" w:hAnsi="Arial" w:cs="Arial"/>
          <w:b/>
          <w:u w:val="single"/>
        </w:rPr>
        <w:t xml:space="preserve">Depth First Search </w:t>
      </w:r>
      <w:r w:rsidR="000C60D3">
        <w:rPr>
          <w:rFonts w:ascii="Arial" w:hAnsi="Arial" w:cs="Arial"/>
          <w:b/>
          <w:u w:val="single"/>
        </w:rPr>
        <w:t xml:space="preserve">with Iterative Deepening </w:t>
      </w:r>
      <w:r w:rsidR="001A045B">
        <w:rPr>
          <w:rFonts w:ascii="Arial" w:hAnsi="Arial" w:cs="Arial"/>
          <w:b/>
          <w:u w:val="single"/>
        </w:rPr>
        <w:t xml:space="preserve">(H-DFS w/ID) </w:t>
      </w:r>
      <w:r>
        <w:rPr>
          <w:rFonts w:ascii="Arial" w:hAnsi="Arial" w:cs="Arial"/>
          <w:b/>
          <w:u w:val="single"/>
        </w:rPr>
        <w:t>example</w:t>
      </w:r>
      <w:r w:rsidR="000C60D3">
        <w:rPr>
          <w:rFonts w:ascii="Arial" w:hAnsi="Arial" w:cs="Arial"/>
          <w:b/>
          <w:u w:val="single"/>
        </w:rPr>
        <w:t xml:space="preserve"> </w:t>
      </w:r>
    </w:p>
    <w:p w:rsidR="005E083B" w:rsidRDefault="000C60D3" w:rsidP="005E083B">
      <w:pPr>
        <w:spacing w:before="120" w:after="120" w:line="240" w:lineRule="auto"/>
        <w:rPr>
          <w:rFonts w:ascii="Arial" w:hAnsi="Arial" w:cs="Arial"/>
        </w:rPr>
      </w:pPr>
      <w:r w:rsidRPr="000C60D3">
        <w:rPr>
          <w:rFonts w:ascii="Arial" w:hAnsi="Arial" w:cs="Arial"/>
        </w:rPr>
        <w:t>let’s</w:t>
      </w:r>
      <w:r>
        <w:rPr>
          <w:rFonts w:ascii="Arial" w:hAnsi="Arial" w:cs="Arial"/>
        </w:rPr>
        <w:t xml:space="preserve"> take the same file that you will be using, but we will do the H-DFS w/ID from Minneapolis (M) to Miami (</w:t>
      </w:r>
      <w:r w:rsidR="00284E01">
        <w:rPr>
          <w:rFonts w:ascii="Arial" w:hAnsi="Arial" w:cs="Arial"/>
        </w:rPr>
        <w:t>I</w:t>
      </w:r>
      <w:r>
        <w:rPr>
          <w:rFonts w:ascii="Arial" w:hAnsi="Arial" w:cs="Arial"/>
        </w:rPr>
        <w:t>).  I list the nodes in the order in which I discover them.</w:t>
      </w:r>
    </w:p>
    <w:p w:rsidR="000C60D3" w:rsidRDefault="00A307A3" w:rsidP="005E083B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57800" cy="3378623"/>
            <wp:effectExtent l="0" t="0" r="0" b="0"/>
            <wp:docPr id="19" name="Picture 19" descr="C:\Users\uh5673ys\Documents\aaaSetOf340Diagrams\12citiesUSA-astar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h5673ys\Documents\aaaSetOf340Diagrams\12citiesUSA-astar0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44" cy="33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>Depth 1 search:</w:t>
      </w:r>
      <w:r w:rsidR="00284E01">
        <w:rPr>
          <w:rFonts w:ascii="Courier New" w:hAnsi="Courier New" w:cs="Courier New"/>
          <w:sz w:val="20"/>
          <w:szCs w:val="20"/>
        </w:rPr>
        <w:t xml:space="preserve"> (1</w:t>
      </w:r>
      <w:r w:rsidR="00284E01" w:rsidRPr="00284E01">
        <w:rPr>
          <w:rFonts w:ascii="Courier New" w:hAnsi="Courier New" w:cs="Courier New"/>
          <w:sz w:val="20"/>
          <w:szCs w:val="20"/>
          <w:vertAlign w:val="superscript"/>
        </w:rPr>
        <w:t>st</w:t>
      </w:r>
      <w:r w:rsidR="00284E01">
        <w:rPr>
          <w:rFonts w:ascii="Courier New" w:hAnsi="Courier New" w:cs="Courier New"/>
          <w:sz w:val="20"/>
          <w:szCs w:val="20"/>
        </w:rPr>
        <w:t xml:space="preserve"> row is node at depth 0, second row is nodes at depth 1)</w:t>
      </w:r>
      <w:r w:rsidRPr="00284E01">
        <w:rPr>
          <w:rFonts w:ascii="Courier New" w:hAnsi="Courier New" w:cs="Courier New"/>
          <w:sz w:val="20"/>
          <w:szCs w:val="20"/>
        </w:rPr>
        <w:t xml:space="preserve">  </w:t>
      </w:r>
    </w:p>
    <w:p w:rsidR="00284E01" w:rsidRP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 xml:space="preserve">M </w:t>
      </w:r>
    </w:p>
    <w:p w:rsidR="000C60D3" w:rsidRP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 xml:space="preserve">C D B </w:t>
      </w:r>
      <w:r w:rsidR="00284E01">
        <w:rPr>
          <w:rFonts w:ascii="Courier New" w:hAnsi="Courier New" w:cs="Courier New"/>
          <w:sz w:val="20"/>
          <w:szCs w:val="20"/>
        </w:rPr>
        <w:t>S</w:t>
      </w:r>
    </w:p>
    <w:p w:rsid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>Depth 2 search:</w:t>
      </w:r>
      <w:r w:rsidR="00284E01">
        <w:rPr>
          <w:rFonts w:ascii="Courier New" w:hAnsi="Courier New" w:cs="Courier New"/>
          <w:sz w:val="20"/>
          <w:szCs w:val="20"/>
        </w:rPr>
        <w:t xml:space="preserve"> (added row is nodes at depth 2, under the node they were discovered from, so A W N T B and D were discovered from C, and F was discovered from S)</w:t>
      </w:r>
      <w:r w:rsidRPr="00284E01">
        <w:rPr>
          <w:rFonts w:ascii="Courier New" w:hAnsi="Courier New" w:cs="Courier New"/>
          <w:sz w:val="20"/>
          <w:szCs w:val="20"/>
        </w:rPr>
        <w:t xml:space="preserve"> </w:t>
      </w:r>
    </w:p>
    <w:p w:rsid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>M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            S  </w:t>
      </w:r>
      <w:r w:rsidR="000C60D3" w:rsidRPr="00284E01">
        <w:rPr>
          <w:rFonts w:ascii="Courier New" w:hAnsi="Courier New" w:cs="Courier New"/>
          <w:sz w:val="20"/>
          <w:szCs w:val="20"/>
        </w:rPr>
        <w:t xml:space="preserve"> 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 xml:space="preserve">A W N T B D </w:t>
      </w:r>
      <w:r w:rsidR="000C60D3" w:rsidRPr="00284E0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Depth 3 search: (added row is nodes at depth 3, we stop when we discover F the goal)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 I</w:t>
      </w:r>
    </w:p>
    <w:p w:rsidR="000C60D3" w:rsidRP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Path:  M C A I</w:t>
      </w:r>
      <w:r w:rsidR="000C60D3" w:rsidRPr="00284E01">
        <w:rPr>
          <w:rFonts w:ascii="Courier New" w:hAnsi="Courier New" w:cs="Courier New"/>
          <w:sz w:val="20"/>
          <w:szCs w:val="20"/>
        </w:rPr>
        <w:t xml:space="preserve"> </w:t>
      </w:r>
    </w:p>
    <w:p w:rsidR="005E083B" w:rsidRDefault="005E083B" w:rsidP="005E083B">
      <w:pPr>
        <w:pStyle w:val="ListParagraph"/>
        <w:rPr>
          <w:rFonts w:ascii="Arial" w:hAnsi="Arial" w:cs="Arial"/>
        </w:rPr>
      </w:pPr>
    </w:p>
    <w:p w:rsidR="005E083B" w:rsidRDefault="005E083B" w:rsidP="000C60D3">
      <w:pPr>
        <w:pStyle w:val="ListParagraph"/>
        <w:ind w:left="0"/>
        <w:rPr>
          <w:rFonts w:ascii="Arial" w:hAnsi="Arial" w:cs="Arial"/>
        </w:rPr>
      </w:pPr>
    </w:p>
    <w:p w:rsidR="005E083B" w:rsidRDefault="005E083B" w:rsidP="005E083B">
      <w:pPr>
        <w:pStyle w:val="ListParagraph"/>
        <w:spacing w:after="120"/>
        <w:ind w:left="360"/>
        <w:contextualSpacing w:val="0"/>
        <w:rPr>
          <w:rFonts w:ascii="Arial" w:hAnsi="Arial" w:cs="Arial"/>
          <w:color w:val="008000"/>
          <w:sz w:val="20"/>
          <w:szCs w:val="20"/>
        </w:rPr>
      </w:pPr>
    </w:p>
    <w:p w:rsidR="005E083B" w:rsidRPr="00E130BE" w:rsidRDefault="005E083B" w:rsidP="005E083B">
      <w:pPr>
        <w:spacing w:before="120" w:after="120" w:line="240" w:lineRule="auto"/>
        <w:rPr>
          <w:rFonts w:ascii="Arial" w:hAnsi="Arial" w:cs="Arial"/>
        </w:rPr>
      </w:pPr>
    </w:p>
    <w:p w:rsidR="00E130BE" w:rsidRPr="00E130BE" w:rsidRDefault="00E130BE" w:rsidP="00406A0A">
      <w:pPr>
        <w:spacing w:before="120" w:after="120" w:line="240" w:lineRule="auto"/>
        <w:rPr>
          <w:rFonts w:ascii="Arial" w:hAnsi="Arial" w:cs="Arial"/>
        </w:rPr>
      </w:pPr>
    </w:p>
    <w:sectPr w:rsidR="00E130BE" w:rsidRPr="00E130BE" w:rsidSect="004515C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8B7" w:rsidRDefault="004228B7">
      <w:pPr>
        <w:spacing w:after="0" w:line="240" w:lineRule="auto"/>
      </w:pPr>
      <w:r>
        <w:separator/>
      </w:r>
    </w:p>
  </w:endnote>
  <w:endnote w:type="continuationSeparator" w:id="0">
    <w:p w:rsidR="004228B7" w:rsidRDefault="0042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8B7" w:rsidRDefault="004228B7">
      <w:pPr>
        <w:spacing w:after="0" w:line="240" w:lineRule="auto"/>
      </w:pPr>
      <w:r>
        <w:separator/>
      </w:r>
    </w:p>
  </w:footnote>
  <w:footnote w:type="continuationSeparator" w:id="0">
    <w:p w:rsidR="004228B7" w:rsidRDefault="004228B7">
      <w:pPr>
        <w:spacing w:after="0" w:line="240" w:lineRule="auto"/>
      </w:pPr>
      <w:r>
        <w:continuationSeparator/>
      </w:r>
    </w:p>
  </w:footnote>
  <w:footnote w:id="1">
    <w:p w:rsidR="00292D44" w:rsidRPr="00F353F1" w:rsidRDefault="00292D44">
      <w:pPr>
        <w:pStyle w:val="FootnoteText"/>
        <w:rPr>
          <w:sz w:val="16"/>
          <w:szCs w:val="16"/>
        </w:rPr>
      </w:pPr>
      <w:r w:rsidRPr="00F353F1">
        <w:rPr>
          <w:rStyle w:val="FootnoteReference"/>
          <w:sz w:val="16"/>
          <w:szCs w:val="16"/>
        </w:rPr>
        <w:footnoteRef/>
      </w:r>
      <w:r w:rsidRPr="00F353F1">
        <w:rPr>
          <w:sz w:val="16"/>
          <w:szCs w:val="16"/>
        </w:rPr>
        <w:t xml:space="preserve"> Note that </w:t>
      </w:r>
      <w:r w:rsidR="001A4FF5" w:rsidRPr="00F353F1">
        <w:rPr>
          <w:sz w:val="16"/>
          <w:szCs w:val="16"/>
        </w:rPr>
        <w:t>&gt; 15</w:t>
      </w:r>
      <w:r w:rsidRPr="00F353F1">
        <w:rPr>
          <w:sz w:val="16"/>
          <w:szCs w:val="16"/>
        </w:rPr>
        <w:t xml:space="preserve"> points are possible, so basically this homework includes </w:t>
      </w:r>
      <w:r w:rsidR="00365C24" w:rsidRPr="00F353F1">
        <w:rPr>
          <w:sz w:val="16"/>
          <w:szCs w:val="16"/>
        </w:rPr>
        <w:t>a little</w:t>
      </w:r>
      <w:r w:rsidRPr="00F353F1">
        <w:rPr>
          <w:sz w:val="16"/>
          <w:szCs w:val="16"/>
        </w:rPr>
        <w:t xml:space="preserve"> extra credit.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9C4" w:rsidRDefault="00F073A0">
    <w:pPr>
      <w:pStyle w:val="Header"/>
    </w:pPr>
    <w:r>
      <w:t>ICS 340</w:t>
    </w:r>
    <w:r w:rsidR="00F34A7D">
      <w:t xml:space="preserve">-01, </w:t>
    </w:r>
    <w:r w:rsidR="005A6917">
      <w:t>Spring 2021</w:t>
    </w:r>
    <w:r w:rsidR="002019C4">
      <w:tab/>
    </w:r>
    <w:r w:rsidR="002019C4">
      <w:tab/>
      <w:t xml:space="preserve">Due </w:t>
    </w:r>
    <w:r w:rsidR="00757A6E">
      <w:t>Friday</w:t>
    </w:r>
    <w:r w:rsidR="003258D4">
      <w:t xml:space="preserve"> 26</w:t>
    </w:r>
    <w:r w:rsidR="003B1958">
      <w:t xml:space="preserve"> Feb</w:t>
    </w:r>
    <w:r w:rsidR="001F31C1">
      <w:t xml:space="preserve"> 202</w:t>
    </w:r>
    <w:r w:rsidR="005A6917">
      <w:t>1</w:t>
    </w:r>
    <w:r w:rsidR="00CC70D0">
      <w:t>, noon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9C4" w:rsidRPr="00635D50" w:rsidRDefault="002019C4" w:rsidP="00A1316A">
    <w:pPr>
      <w:pStyle w:val="Header"/>
      <w:rPr>
        <w:rFonts w:ascii="Arial" w:hAnsi="Arial" w:cs="Arial"/>
        <w:i/>
        <w:color w:val="008000"/>
        <w:sz w:val="24"/>
      </w:rPr>
    </w:pPr>
    <w:r w:rsidRPr="00635D50">
      <w:rPr>
        <w:rFonts w:ascii="Arial" w:hAnsi="Arial" w:cs="Arial"/>
        <w:i/>
        <w:color w:val="008000"/>
        <w:sz w:val="24"/>
      </w:rPr>
      <w:t>ICS 441</w:t>
    </w:r>
    <w:r w:rsidRPr="00635D50">
      <w:rPr>
        <w:rFonts w:ascii="Arial" w:hAnsi="Arial" w:cs="Arial"/>
        <w:i/>
        <w:color w:val="008000"/>
        <w:sz w:val="24"/>
      </w:rPr>
      <w:tab/>
      <w:t>Due 16 May 2013</w:t>
    </w:r>
    <w:r w:rsidRPr="00635D50">
      <w:rPr>
        <w:rFonts w:ascii="Arial" w:hAnsi="Arial" w:cs="Arial"/>
        <w:i/>
        <w:color w:val="008000"/>
        <w:sz w:val="24"/>
      </w:rPr>
      <w:tab/>
      <w:t>Summer, 2013</w:t>
    </w:r>
    <w:r w:rsidRPr="00635D50">
      <w:rPr>
        <w:rFonts w:ascii="Arial" w:hAnsi="Arial" w:cs="Arial"/>
        <w:i/>
        <w:color w:val="008000"/>
        <w:sz w:val="24"/>
      </w:rPr>
      <w:tab/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071"/>
    <w:multiLevelType w:val="hybridMultilevel"/>
    <w:tmpl w:val="3B4C211A"/>
    <w:lvl w:ilvl="0" w:tplc="DE26D5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1B32"/>
    <w:multiLevelType w:val="hybridMultilevel"/>
    <w:tmpl w:val="A52E5F30"/>
    <w:lvl w:ilvl="0" w:tplc="0248ED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1F30"/>
    <w:multiLevelType w:val="hybridMultilevel"/>
    <w:tmpl w:val="45E84F20"/>
    <w:lvl w:ilvl="0" w:tplc="8A90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51D4"/>
    <w:multiLevelType w:val="hybridMultilevel"/>
    <w:tmpl w:val="6A4EA98E"/>
    <w:lvl w:ilvl="0" w:tplc="BA4A54FE">
      <w:start w:val="3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DF6"/>
    <w:multiLevelType w:val="hybridMultilevel"/>
    <w:tmpl w:val="01EE5980"/>
    <w:lvl w:ilvl="0" w:tplc="E35C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39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6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88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4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67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01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2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70"/>
    <w:rsid w:val="000053CF"/>
    <w:rsid w:val="00006317"/>
    <w:rsid w:val="000242E5"/>
    <w:rsid w:val="00024463"/>
    <w:rsid w:val="00032C1D"/>
    <w:rsid w:val="00043495"/>
    <w:rsid w:val="00044131"/>
    <w:rsid w:val="00046DD2"/>
    <w:rsid w:val="00081A5D"/>
    <w:rsid w:val="00083D08"/>
    <w:rsid w:val="00096164"/>
    <w:rsid w:val="000B2CDE"/>
    <w:rsid w:val="000C60D3"/>
    <w:rsid w:val="000C6DDF"/>
    <w:rsid w:val="000D2900"/>
    <w:rsid w:val="000D42AA"/>
    <w:rsid w:val="000D6B93"/>
    <w:rsid w:val="000D7AD3"/>
    <w:rsid w:val="00100314"/>
    <w:rsid w:val="00101B89"/>
    <w:rsid w:val="001045EB"/>
    <w:rsid w:val="00116F07"/>
    <w:rsid w:val="00130F13"/>
    <w:rsid w:val="00132FDC"/>
    <w:rsid w:val="0013411A"/>
    <w:rsid w:val="00151915"/>
    <w:rsid w:val="001652CB"/>
    <w:rsid w:val="001700A0"/>
    <w:rsid w:val="001736B2"/>
    <w:rsid w:val="00175B8C"/>
    <w:rsid w:val="00184111"/>
    <w:rsid w:val="001910C2"/>
    <w:rsid w:val="00192F88"/>
    <w:rsid w:val="00195E92"/>
    <w:rsid w:val="00196342"/>
    <w:rsid w:val="001A045B"/>
    <w:rsid w:val="001A128B"/>
    <w:rsid w:val="001A17E5"/>
    <w:rsid w:val="001A4AE6"/>
    <w:rsid w:val="001A4FF5"/>
    <w:rsid w:val="001A5176"/>
    <w:rsid w:val="001B012A"/>
    <w:rsid w:val="001B25D8"/>
    <w:rsid w:val="001B64AB"/>
    <w:rsid w:val="001C24EA"/>
    <w:rsid w:val="001C6B5B"/>
    <w:rsid w:val="001D75EE"/>
    <w:rsid w:val="001E1A92"/>
    <w:rsid w:val="001E1C22"/>
    <w:rsid w:val="001E4FE1"/>
    <w:rsid w:val="001E7FB7"/>
    <w:rsid w:val="001F31C1"/>
    <w:rsid w:val="002019C4"/>
    <w:rsid w:val="0020206E"/>
    <w:rsid w:val="00207131"/>
    <w:rsid w:val="00214BB3"/>
    <w:rsid w:val="00216508"/>
    <w:rsid w:val="002232DB"/>
    <w:rsid w:val="00233037"/>
    <w:rsid w:val="00236996"/>
    <w:rsid w:val="002415DE"/>
    <w:rsid w:val="002431A9"/>
    <w:rsid w:val="00244119"/>
    <w:rsid w:val="002460F5"/>
    <w:rsid w:val="002473DA"/>
    <w:rsid w:val="00273A14"/>
    <w:rsid w:val="00274FCD"/>
    <w:rsid w:val="002832C3"/>
    <w:rsid w:val="00284E01"/>
    <w:rsid w:val="00290814"/>
    <w:rsid w:val="00292D44"/>
    <w:rsid w:val="002A2639"/>
    <w:rsid w:val="002A30CC"/>
    <w:rsid w:val="002A317B"/>
    <w:rsid w:val="002C4F21"/>
    <w:rsid w:val="002D23E1"/>
    <w:rsid w:val="002D3512"/>
    <w:rsid w:val="002E0B02"/>
    <w:rsid w:val="002E5A43"/>
    <w:rsid w:val="002F17C8"/>
    <w:rsid w:val="002F62F2"/>
    <w:rsid w:val="0030214E"/>
    <w:rsid w:val="00303E83"/>
    <w:rsid w:val="00314692"/>
    <w:rsid w:val="003258D4"/>
    <w:rsid w:val="00342F6F"/>
    <w:rsid w:val="00342F91"/>
    <w:rsid w:val="00347CB7"/>
    <w:rsid w:val="003506E1"/>
    <w:rsid w:val="00353AA6"/>
    <w:rsid w:val="00354D42"/>
    <w:rsid w:val="00365C24"/>
    <w:rsid w:val="003702B3"/>
    <w:rsid w:val="00374641"/>
    <w:rsid w:val="0039216B"/>
    <w:rsid w:val="003B1958"/>
    <w:rsid w:val="003C06E0"/>
    <w:rsid w:val="003C5D89"/>
    <w:rsid w:val="003D2374"/>
    <w:rsid w:val="003E070F"/>
    <w:rsid w:val="003F7E2B"/>
    <w:rsid w:val="00401095"/>
    <w:rsid w:val="00406A0A"/>
    <w:rsid w:val="00412FCE"/>
    <w:rsid w:val="004137B2"/>
    <w:rsid w:val="004228B7"/>
    <w:rsid w:val="00426369"/>
    <w:rsid w:val="00442584"/>
    <w:rsid w:val="004433D1"/>
    <w:rsid w:val="00443C0E"/>
    <w:rsid w:val="0044678D"/>
    <w:rsid w:val="004515CA"/>
    <w:rsid w:val="0046612B"/>
    <w:rsid w:val="00481561"/>
    <w:rsid w:val="00482FAB"/>
    <w:rsid w:val="004947CE"/>
    <w:rsid w:val="004A08DB"/>
    <w:rsid w:val="004A295C"/>
    <w:rsid w:val="004A6FA2"/>
    <w:rsid w:val="004C3A24"/>
    <w:rsid w:val="004E7F65"/>
    <w:rsid w:val="004F14C8"/>
    <w:rsid w:val="004F22EC"/>
    <w:rsid w:val="004F39DE"/>
    <w:rsid w:val="005002EF"/>
    <w:rsid w:val="005032E4"/>
    <w:rsid w:val="00510B5B"/>
    <w:rsid w:val="005136C7"/>
    <w:rsid w:val="00516981"/>
    <w:rsid w:val="005335AB"/>
    <w:rsid w:val="00533C0E"/>
    <w:rsid w:val="0054087C"/>
    <w:rsid w:val="00547751"/>
    <w:rsid w:val="00547B3A"/>
    <w:rsid w:val="00561100"/>
    <w:rsid w:val="0056683D"/>
    <w:rsid w:val="005738AA"/>
    <w:rsid w:val="00577A89"/>
    <w:rsid w:val="0058295B"/>
    <w:rsid w:val="00590454"/>
    <w:rsid w:val="005937EE"/>
    <w:rsid w:val="005950CF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559C"/>
    <w:rsid w:val="005C5790"/>
    <w:rsid w:val="005D2DD9"/>
    <w:rsid w:val="005D6A13"/>
    <w:rsid w:val="005E083B"/>
    <w:rsid w:val="005F6C83"/>
    <w:rsid w:val="006068C0"/>
    <w:rsid w:val="00622EC7"/>
    <w:rsid w:val="00625111"/>
    <w:rsid w:val="00635202"/>
    <w:rsid w:val="00635D50"/>
    <w:rsid w:val="00637CE5"/>
    <w:rsid w:val="00644E07"/>
    <w:rsid w:val="0064551F"/>
    <w:rsid w:val="00662A82"/>
    <w:rsid w:val="00665128"/>
    <w:rsid w:val="00675C57"/>
    <w:rsid w:val="00677F48"/>
    <w:rsid w:val="0068218F"/>
    <w:rsid w:val="00686581"/>
    <w:rsid w:val="00693083"/>
    <w:rsid w:val="006970B4"/>
    <w:rsid w:val="006A7433"/>
    <w:rsid w:val="006B5C05"/>
    <w:rsid w:val="006B6FA2"/>
    <w:rsid w:val="006C5AF1"/>
    <w:rsid w:val="006E3B8B"/>
    <w:rsid w:val="006E468C"/>
    <w:rsid w:val="00716974"/>
    <w:rsid w:val="007335FD"/>
    <w:rsid w:val="00755250"/>
    <w:rsid w:val="00756D45"/>
    <w:rsid w:val="00757A6E"/>
    <w:rsid w:val="0076340C"/>
    <w:rsid w:val="00764802"/>
    <w:rsid w:val="00770E1A"/>
    <w:rsid w:val="007824B1"/>
    <w:rsid w:val="00782931"/>
    <w:rsid w:val="00784905"/>
    <w:rsid w:val="00787BAA"/>
    <w:rsid w:val="007A0A0F"/>
    <w:rsid w:val="007A41F3"/>
    <w:rsid w:val="007B1F9C"/>
    <w:rsid w:val="007B7C86"/>
    <w:rsid w:val="007F2613"/>
    <w:rsid w:val="007F79CB"/>
    <w:rsid w:val="00807721"/>
    <w:rsid w:val="00835B6B"/>
    <w:rsid w:val="008379F3"/>
    <w:rsid w:val="00837AF2"/>
    <w:rsid w:val="00850FE1"/>
    <w:rsid w:val="00873537"/>
    <w:rsid w:val="00873763"/>
    <w:rsid w:val="00874303"/>
    <w:rsid w:val="00875F53"/>
    <w:rsid w:val="00877F92"/>
    <w:rsid w:val="00880F07"/>
    <w:rsid w:val="0089102D"/>
    <w:rsid w:val="00892C5A"/>
    <w:rsid w:val="00895407"/>
    <w:rsid w:val="00896ACD"/>
    <w:rsid w:val="00897164"/>
    <w:rsid w:val="008B3F41"/>
    <w:rsid w:val="008B70C2"/>
    <w:rsid w:val="008C49BC"/>
    <w:rsid w:val="008D363B"/>
    <w:rsid w:val="008D5F70"/>
    <w:rsid w:val="008E0CA2"/>
    <w:rsid w:val="008E3B49"/>
    <w:rsid w:val="008F1A79"/>
    <w:rsid w:val="00924F96"/>
    <w:rsid w:val="00925369"/>
    <w:rsid w:val="00925993"/>
    <w:rsid w:val="00930C15"/>
    <w:rsid w:val="00936275"/>
    <w:rsid w:val="009430DE"/>
    <w:rsid w:val="0094721E"/>
    <w:rsid w:val="00952F00"/>
    <w:rsid w:val="009539AE"/>
    <w:rsid w:val="009744E0"/>
    <w:rsid w:val="00976F8C"/>
    <w:rsid w:val="00981B62"/>
    <w:rsid w:val="00982BB3"/>
    <w:rsid w:val="00990172"/>
    <w:rsid w:val="009A3187"/>
    <w:rsid w:val="009B699E"/>
    <w:rsid w:val="009C05FC"/>
    <w:rsid w:val="009D4DD4"/>
    <w:rsid w:val="009E2872"/>
    <w:rsid w:val="009E3743"/>
    <w:rsid w:val="009F402C"/>
    <w:rsid w:val="009F6F2E"/>
    <w:rsid w:val="00A076C8"/>
    <w:rsid w:val="00A1316A"/>
    <w:rsid w:val="00A147FC"/>
    <w:rsid w:val="00A307A3"/>
    <w:rsid w:val="00A307B4"/>
    <w:rsid w:val="00A312EE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59A8"/>
    <w:rsid w:val="00AC7893"/>
    <w:rsid w:val="00AD652F"/>
    <w:rsid w:val="00AD69FF"/>
    <w:rsid w:val="00AD7048"/>
    <w:rsid w:val="00AF6F72"/>
    <w:rsid w:val="00B070D4"/>
    <w:rsid w:val="00B15EEF"/>
    <w:rsid w:val="00B20F6A"/>
    <w:rsid w:val="00B22A01"/>
    <w:rsid w:val="00B309B9"/>
    <w:rsid w:val="00B32BD0"/>
    <w:rsid w:val="00B37FD4"/>
    <w:rsid w:val="00B4132E"/>
    <w:rsid w:val="00B5057A"/>
    <w:rsid w:val="00B553AA"/>
    <w:rsid w:val="00B70FB9"/>
    <w:rsid w:val="00B87652"/>
    <w:rsid w:val="00BA0881"/>
    <w:rsid w:val="00BB1E36"/>
    <w:rsid w:val="00BB5FB7"/>
    <w:rsid w:val="00BC7F03"/>
    <w:rsid w:val="00BE4BFE"/>
    <w:rsid w:val="00C002CE"/>
    <w:rsid w:val="00C026EA"/>
    <w:rsid w:val="00C11333"/>
    <w:rsid w:val="00C15902"/>
    <w:rsid w:val="00C20AF7"/>
    <w:rsid w:val="00C24EA4"/>
    <w:rsid w:val="00C27B9F"/>
    <w:rsid w:val="00C35C9A"/>
    <w:rsid w:val="00C37433"/>
    <w:rsid w:val="00C5529B"/>
    <w:rsid w:val="00C57A6C"/>
    <w:rsid w:val="00C70CF4"/>
    <w:rsid w:val="00C743C8"/>
    <w:rsid w:val="00C74EFC"/>
    <w:rsid w:val="00C84012"/>
    <w:rsid w:val="00C90522"/>
    <w:rsid w:val="00C93AF5"/>
    <w:rsid w:val="00CA2D5A"/>
    <w:rsid w:val="00CB2A65"/>
    <w:rsid w:val="00CB2C98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59E8"/>
    <w:rsid w:val="00D07FF7"/>
    <w:rsid w:val="00D113A6"/>
    <w:rsid w:val="00D12137"/>
    <w:rsid w:val="00D2242C"/>
    <w:rsid w:val="00D25E91"/>
    <w:rsid w:val="00D42B17"/>
    <w:rsid w:val="00D64082"/>
    <w:rsid w:val="00D73AF2"/>
    <w:rsid w:val="00D74F5E"/>
    <w:rsid w:val="00D81094"/>
    <w:rsid w:val="00D81C1B"/>
    <w:rsid w:val="00D83675"/>
    <w:rsid w:val="00D84FE0"/>
    <w:rsid w:val="00D97237"/>
    <w:rsid w:val="00DA2CBA"/>
    <w:rsid w:val="00DB61FE"/>
    <w:rsid w:val="00DD3F83"/>
    <w:rsid w:val="00DD4F76"/>
    <w:rsid w:val="00DE5A40"/>
    <w:rsid w:val="00E00EB8"/>
    <w:rsid w:val="00E0573E"/>
    <w:rsid w:val="00E110C5"/>
    <w:rsid w:val="00E12A47"/>
    <w:rsid w:val="00E130BE"/>
    <w:rsid w:val="00E156DE"/>
    <w:rsid w:val="00E222B4"/>
    <w:rsid w:val="00E22BC9"/>
    <w:rsid w:val="00E22CE2"/>
    <w:rsid w:val="00E25AFB"/>
    <w:rsid w:val="00E2792B"/>
    <w:rsid w:val="00E34D11"/>
    <w:rsid w:val="00E674AB"/>
    <w:rsid w:val="00E73890"/>
    <w:rsid w:val="00E8621C"/>
    <w:rsid w:val="00E91C87"/>
    <w:rsid w:val="00EA2172"/>
    <w:rsid w:val="00EB7D66"/>
    <w:rsid w:val="00EC773A"/>
    <w:rsid w:val="00ED6714"/>
    <w:rsid w:val="00EE3985"/>
    <w:rsid w:val="00EF0E41"/>
    <w:rsid w:val="00EF14ED"/>
    <w:rsid w:val="00EF315C"/>
    <w:rsid w:val="00F017F7"/>
    <w:rsid w:val="00F0551A"/>
    <w:rsid w:val="00F06983"/>
    <w:rsid w:val="00F073A0"/>
    <w:rsid w:val="00F11D98"/>
    <w:rsid w:val="00F13925"/>
    <w:rsid w:val="00F15223"/>
    <w:rsid w:val="00F24535"/>
    <w:rsid w:val="00F34A7D"/>
    <w:rsid w:val="00F353F1"/>
    <w:rsid w:val="00F4078E"/>
    <w:rsid w:val="00F40BAF"/>
    <w:rsid w:val="00F44E47"/>
    <w:rsid w:val="00F578B9"/>
    <w:rsid w:val="00F752AF"/>
    <w:rsid w:val="00F9447D"/>
    <w:rsid w:val="00F9520F"/>
    <w:rsid w:val="00F9592A"/>
    <w:rsid w:val="00FA0673"/>
    <w:rsid w:val="00FA3BEE"/>
    <w:rsid w:val="00FA3F98"/>
    <w:rsid w:val="00FC284C"/>
    <w:rsid w:val="00FC5B47"/>
    <w:rsid w:val="00FD0F68"/>
    <w:rsid w:val="00FD2ED7"/>
    <w:rsid w:val="00FD2FCF"/>
    <w:rsid w:val="00FD362A"/>
    <w:rsid w:val="00FD38CB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83FCE"/>
  <w15:chartTrackingRefBased/>
  <w15:docId w15:val="{7ADFE4CF-9FB9-4B98-AC2F-FBB8D3A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5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9F"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eastAsia="Times New Roman" w:hAnsi="Arial"/>
      <w:b/>
      <w:bCs/>
      <w:color w:val="008000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7B9F"/>
    <w:rPr>
      <w:rFonts w:ascii="Arial" w:eastAsia="Times New Roman" w:hAnsi="Arial"/>
      <w:b/>
      <w:bCs/>
      <w:color w:val="008000"/>
      <w:sz w:val="32"/>
      <w:szCs w:val="28"/>
    </w:rPr>
  </w:style>
  <w:style w:type="paragraph" w:customStyle="1" w:styleId="HWProblem">
    <w:name w:val="HWProblem"/>
    <w:basedOn w:val="Normal"/>
    <w:link w:val="HWProblemChar"/>
    <w:qFormat/>
    <w:rsid w:val="00E8621C"/>
    <w:rPr>
      <w:rFonts w:ascii="Arial" w:hAnsi="Arial" w:cs="Arial"/>
      <w:color w:val="008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WProblemChar">
    <w:name w:val="HWProblem Char"/>
    <w:link w:val="HWProblem"/>
    <w:rsid w:val="00E8621C"/>
    <w:rPr>
      <w:rFonts w:ascii="Arial" w:hAnsi="Arial" w:cs="Arial"/>
      <w:color w:val="008000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578B9"/>
    <w:rPr>
      <w:rFonts w:ascii="Tahoma" w:hAnsi="Tahoma" w:cs="Tahoma"/>
      <w:sz w:val="16"/>
      <w:szCs w:val="16"/>
    </w:rPr>
  </w:style>
  <w:style w:type="paragraph" w:customStyle="1" w:styleId="Solution">
    <w:name w:val="Solution"/>
    <w:basedOn w:val="Normal"/>
    <w:link w:val="SolutionChar"/>
    <w:rsid w:val="00547751"/>
    <w:pPr>
      <w:spacing w:before="120" w:after="12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olutionChar">
    <w:name w:val="Solution Char"/>
    <w:link w:val="Solution"/>
    <w:rsid w:val="00547751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entary">
    <w:name w:val="Commentary"/>
    <w:basedOn w:val="Normal"/>
    <w:rsid w:val="004A6FA2"/>
    <w:pPr>
      <w:spacing w:before="120" w:after="120" w:line="240" w:lineRule="auto"/>
    </w:pPr>
    <w:rPr>
      <w:rFonts w:ascii="Century" w:eastAsia="Times New Roman" w:hAnsi="Century"/>
      <w:color w:val="8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137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D12137"/>
    <w:rPr>
      <w:rFonts w:ascii="Times New Roman" w:eastAsia="Times New Roman" w:hAnsi="Times New Roman"/>
      <w:lang w:bidi="en-US"/>
    </w:rPr>
  </w:style>
  <w:style w:type="character" w:styleId="FootnoteReference">
    <w:name w:val="footnote reference"/>
    <w:uiPriority w:val="99"/>
    <w:semiHidden/>
    <w:unhideWhenUsed/>
    <w:rsid w:val="00D121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21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21E3"/>
    <w:rPr>
      <w:sz w:val="22"/>
      <w:szCs w:val="22"/>
    </w:rPr>
  </w:style>
  <w:style w:type="table" w:styleId="TableGrid">
    <w:name w:val="Table Grid"/>
    <w:basedOn w:val="TableNormal"/>
    <w:uiPriority w:val="39"/>
    <w:rsid w:val="000D2900"/>
    <w:pPr>
      <w:spacing w:before="120" w:after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olutionBoldItalicUnderline">
    <w:name w:val="Style Solution + Bold Italic Underline"/>
    <w:basedOn w:val="Solution"/>
    <w:next w:val="Solution"/>
    <w:rsid w:val="00976F8C"/>
    <w:rPr>
      <w:b/>
      <w:bCs/>
      <w:i/>
      <w:iCs/>
      <w:u w:val="single"/>
    </w:rPr>
  </w:style>
  <w:style w:type="paragraph" w:styleId="ListParagraph">
    <w:name w:val="List Paragraph"/>
    <w:basedOn w:val="Normal"/>
    <w:uiPriority w:val="34"/>
    <w:qFormat/>
    <w:rsid w:val="00A53CD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31C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F31C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0F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70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txtext">
    <w:name w:val="ltx_text"/>
    <w:basedOn w:val="DefaultParagraphFont"/>
    <w:rsid w:val="00F353F1"/>
  </w:style>
  <w:style w:type="character" w:customStyle="1" w:styleId="mjx-char">
    <w:name w:val="mjx-char"/>
    <w:basedOn w:val="DefaultParagraphFont"/>
    <w:rsid w:val="00F3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4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4D6C-8BA8-41A9-8CB2-8B4016A1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State University</dc:creator>
  <cp:keywords/>
  <cp:lastModifiedBy>Stein, Michael</cp:lastModifiedBy>
  <cp:revision>8</cp:revision>
  <cp:lastPrinted>2016-08-24T18:27:00Z</cp:lastPrinted>
  <dcterms:created xsi:type="dcterms:W3CDTF">2021-03-04T22:00:00Z</dcterms:created>
  <dcterms:modified xsi:type="dcterms:W3CDTF">2021-03-12T05:40:00Z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