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240" w:lineRule="auto"/>
        <w:jc w:val="center"/>
        <w:rPr>
          <w:color w:val="7F7F7F"/>
          <w:sz w:val="20"/>
          <w:szCs w:val="20"/>
          <w:shd w:val="clear" w:fill="FFFFFF"/>
          <w:lang w:val="en-US"/>
        </w:rPr>
      </w:pPr>
      <w:r>
        <w:rPr>
          <w:rFonts w:hint="default" w:ascii="Times New Roman" w:hAnsi="Times New Roman" w:cs="Times New Roman"/>
          <w:sz w:val="22"/>
          <w:szCs w:val="22"/>
          <w:lang w:val="en-US"/>
        </w:rPr>
        <w:t>Nalongsone Danddank</w:t>
      </w:r>
      <w:r>
        <w:rPr>
          <w:rFonts w:hint="default" w:ascii="Times New Roman" w:hAnsi="Times New Roman" w:cs="Times New Roman"/>
          <w:sz w:val="22"/>
          <w:szCs w:val="22"/>
          <w:lang w:val="en-US"/>
        </w:rPr>
        <w:tab/>
      </w:r>
      <w:r>
        <w:rPr>
          <w:color w:val="7F7F7F"/>
          <w:sz w:val="20"/>
          <w:szCs w:val="20"/>
          <w:shd w:val="clear" w:fill="FFFFFF"/>
          <w:lang w:val="en-US"/>
        </w:rPr>
        <w:t>Student ID : </w:t>
      </w:r>
      <w:r>
        <w:rPr>
          <w:rFonts w:hint="eastAsia" w:ascii="Times New Roman" w:hAnsi="Times New Roman" w:cs="Times New Roman"/>
          <w:color w:val="7F7F7F"/>
          <w:sz w:val="21"/>
          <w:szCs w:val="21"/>
          <w:shd w:val="clear" w:fill="FFFFFF"/>
          <w:lang w:val="en-US"/>
        </w:rPr>
        <w:t>1495895</w:t>
      </w:r>
      <w:r>
        <w:rPr>
          <w:rFonts w:hint="default" w:ascii="Times New Roman" w:hAnsi="Times New Roman" w:cs="Times New Roman"/>
          <w:color w:val="7F7F7F"/>
          <w:sz w:val="21"/>
          <w:szCs w:val="21"/>
          <w:shd w:val="clear" w:fill="FFFFFF"/>
          <w:lang w:val="en-US"/>
        </w:rPr>
        <w:t>0</w:t>
      </w:r>
      <w:r>
        <w:rPr>
          <w:rFonts w:hint="default" w:ascii="Times New Roman" w:hAnsi="Times New Roman" w:cs="Times New Roman"/>
          <w:color w:val="7F7F7F"/>
          <w:sz w:val="21"/>
          <w:szCs w:val="21"/>
          <w:shd w:val="clear" w:fill="FFFFFF"/>
          <w:lang w:val="en-US"/>
        </w:rPr>
        <w:tab/>
      </w:r>
      <w:r>
        <w:rPr>
          <w:rFonts w:hint="eastAsia" w:ascii="Times New Roman" w:hAnsi="Times New Roman" w:cs="Times New Roman"/>
          <w:color w:val="7F7F7F"/>
          <w:sz w:val="21"/>
          <w:szCs w:val="21"/>
          <w:shd w:val="clear" w:fill="FFFFFF"/>
          <w:lang w:val="en-US"/>
        </w:rPr>
        <w:t>StarID: jf3893pd</w:t>
      </w:r>
    </w:p>
    <w:p>
      <w:pPr>
        <w:spacing w:line="240" w:lineRule="auto"/>
        <w:jc w:val="center"/>
        <w:rPr>
          <w:rFonts w:hint="default"/>
          <w:b/>
          <w:bCs/>
          <w:sz w:val="22"/>
          <w:szCs w:val="22"/>
          <w:lang w:val="en-US"/>
        </w:rPr>
      </w:pPr>
      <w:r>
        <w:rPr>
          <w:rFonts w:hint="default" w:ascii="Times New Roman" w:hAnsi="Times New Roman" w:cs="Times New Roman"/>
          <w:color w:val="7F7F7F"/>
          <w:sz w:val="21"/>
          <w:szCs w:val="21"/>
          <w:shd w:val="clear" w:fill="FFFFFF"/>
          <w:lang w:val="en-US"/>
        </w:rPr>
        <w:t xml:space="preserve">Email: </w:t>
      </w:r>
      <w:r>
        <w:rPr>
          <w:rFonts w:hint="default" w:ascii="Times New Roman" w:hAnsi="Times New Roman" w:cs="Times New Roman"/>
          <w:color w:val="7F7F7F"/>
          <w:sz w:val="21"/>
          <w:szCs w:val="21"/>
          <w:shd w:val="clear" w:fill="FFFFFF"/>
          <w:lang w:val="en-US"/>
        </w:rPr>
        <w:fldChar w:fldCharType="begin"/>
      </w:r>
      <w:r>
        <w:rPr>
          <w:rFonts w:hint="default" w:ascii="Times New Roman" w:hAnsi="Times New Roman" w:cs="Times New Roman"/>
          <w:color w:val="7F7F7F"/>
          <w:sz w:val="21"/>
          <w:szCs w:val="21"/>
          <w:shd w:val="clear" w:fill="FFFFFF"/>
          <w:lang w:val="en-US"/>
        </w:rPr>
        <w:instrText xml:space="preserve"> HYPERLINK "mailto:nalongsone.danddank@my.metrostate.edu" </w:instrText>
      </w:r>
      <w:r>
        <w:rPr>
          <w:rFonts w:hint="default" w:ascii="Times New Roman" w:hAnsi="Times New Roman" w:cs="Times New Roman"/>
          <w:color w:val="7F7F7F"/>
          <w:sz w:val="21"/>
          <w:szCs w:val="21"/>
          <w:shd w:val="clear" w:fill="FFFFFF"/>
          <w:lang w:val="en-US"/>
        </w:rPr>
        <w:fldChar w:fldCharType="separate"/>
      </w:r>
      <w:r>
        <w:rPr>
          <w:rStyle w:val="3"/>
          <w:rFonts w:hint="default" w:ascii="Times New Roman" w:hAnsi="Times New Roman" w:cs="Times New Roman"/>
          <w:sz w:val="21"/>
          <w:szCs w:val="21"/>
          <w:shd w:val="clear" w:fill="FFFFFF"/>
          <w:lang w:val="en-US"/>
        </w:rPr>
        <w:t>nalongsone.danddank@my.metrostate.edu</w:t>
      </w:r>
      <w:r>
        <w:rPr>
          <w:rFonts w:hint="default" w:ascii="Times New Roman" w:hAnsi="Times New Roman" w:cs="Times New Roman"/>
          <w:color w:val="7F7F7F"/>
          <w:sz w:val="21"/>
          <w:szCs w:val="21"/>
          <w:shd w:val="clear" w:fill="FFFFFF"/>
          <w:lang w:val="en-US"/>
        </w:rPr>
        <w:fldChar w:fldCharType="end"/>
      </w:r>
      <w:r>
        <w:rPr>
          <w:rFonts w:hint="default" w:ascii="Times New Roman" w:hAnsi="Times New Roman" w:cs="Times New Roman"/>
          <w:color w:val="7F7F7F"/>
          <w:sz w:val="21"/>
          <w:szCs w:val="21"/>
          <w:shd w:val="clear" w:fill="FFFFFF"/>
          <w:lang w:val="en-US"/>
        </w:rPr>
        <w:t>\</w:t>
      </w:r>
    </w:p>
    <w:p>
      <w:pPr>
        <w:pStyle w:val="6"/>
        <w:jc w:val="center"/>
        <w:rPr>
          <w:sz w:val="24"/>
          <w:szCs w:val="24"/>
        </w:rPr>
      </w:pPr>
      <w:r>
        <w:rPr>
          <w:b/>
          <w:bCs/>
          <w:sz w:val="24"/>
          <w:szCs w:val="24"/>
        </w:rPr>
        <w:t>Metropolitan State University</w:t>
      </w:r>
    </w:p>
    <w:p>
      <w:pPr>
        <w:pStyle w:val="6"/>
        <w:jc w:val="center"/>
        <w:rPr>
          <w:rFonts w:hint="default"/>
          <w:b/>
          <w:bCs/>
          <w:sz w:val="21"/>
          <w:szCs w:val="21"/>
          <w:lang w:val="en-US"/>
        </w:rPr>
      </w:pPr>
      <w:r>
        <w:rPr>
          <w:b/>
          <w:bCs/>
          <w:sz w:val="21"/>
          <w:szCs w:val="21"/>
        </w:rPr>
        <w:t>ICS 311 —Database Management Systems</w:t>
      </w:r>
      <w:r>
        <w:rPr>
          <w:rFonts w:hint="default"/>
          <w:b/>
          <w:bCs/>
          <w:sz w:val="21"/>
          <w:szCs w:val="21"/>
          <w:lang w:val="en-US"/>
        </w:rPr>
        <w:t xml:space="preserve"> </w:t>
      </w:r>
    </w:p>
    <w:p>
      <w:pPr>
        <w:pStyle w:val="6"/>
        <w:jc w:val="center"/>
        <w:rPr>
          <w:rFonts w:hint="default" w:ascii="Times New Roman" w:hAnsi="Times New Roman" w:cs="Times New Roman"/>
          <w:sz w:val="22"/>
          <w:szCs w:val="22"/>
          <w:lang w:val="en-US"/>
        </w:rPr>
      </w:pPr>
      <w:r>
        <w:rPr>
          <w:rFonts w:ascii="Times New Roman" w:hAnsi="Times New Roman" w:cs="Times New Roman"/>
          <w:b/>
          <w:bCs/>
          <w:sz w:val="22"/>
          <w:szCs w:val="22"/>
        </w:rPr>
        <w:t xml:space="preserve">Term Project Step 2 </w:t>
      </w:r>
      <w:r>
        <w:rPr>
          <w:rFonts w:hint="default" w:ascii="Times New Roman" w:hAnsi="Times New Roman" w:cs="Times New Roman"/>
          <w:b/>
          <w:bCs/>
          <w:sz w:val="22"/>
          <w:szCs w:val="22"/>
          <w:lang w:val="en-US"/>
        </w:rPr>
        <w:t xml:space="preserve">: </w:t>
      </w:r>
      <w:r>
        <w:rPr>
          <w:rFonts w:ascii="Times New Roman" w:hAnsi="Times New Roman" w:cs="Times New Roman"/>
          <w:b/>
          <w:bCs/>
          <w:color w:val="000000"/>
          <w:sz w:val="22"/>
          <w:szCs w:val="22"/>
        </w:rPr>
        <w:t>Conceptual Database Design</w:t>
      </w:r>
    </w:p>
    <w:p>
      <w:pPr>
        <w:pStyle w:val="6"/>
        <w:pBdr>
          <w:bottom w:val="single" w:color="auto" w:sz="6" w:space="1"/>
        </w:pBdr>
        <w:rPr>
          <w:rFonts w:ascii="Times New Roman" w:hAnsi="Times New Roman" w:cs="Times New Roman"/>
          <w:b/>
          <w:bCs/>
          <w:color w:val="FF0000"/>
          <w:sz w:val="22"/>
          <w:szCs w:val="22"/>
        </w:rPr>
      </w:pPr>
      <w:r>
        <w:rPr>
          <w:rFonts w:ascii="Times New Roman" w:hAnsi="Times New Roman" w:cs="Times New Roman"/>
          <w:b/>
          <w:bCs/>
          <w:color w:val="FF0000"/>
          <w:sz w:val="22"/>
          <w:szCs w:val="22"/>
        </w:rPr>
        <w:t xml:space="preserve">Total: 24 Points </w:t>
      </w:r>
    </w:p>
    <w:p>
      <w:pPr>
        <w:rPr>
          <w:color w:val="FF0000"/>
          <w:sz w:val="22"/>
          <w:szCs w:val="20"/>
        </w:rPr>
      </w:pPr>
      <w:r>
        <w:rPr>
          <w:b/>
          <w:bCs/>
          <w:color w:val="FF0000"/>
          <w:sz w:val="22"/>
          <w:szCs w:val="20"/>
        </w:rPr>
        <w:t xml:space="preserve">Part 1: Entity-Relationship Diagram (ERD) (12 Points): </w:t>
      </w:r>
    </w:p>
    <w:p>
      <w:r>
        <w:rPr>
          <w:rFonts w:hint="default"/>
          <w:lang w:val="en-US"/>
        </w:rPr>
        <w:drawing>
          <wp:inline distT="0" distB="0" distL="114300" distR="114300">
            <wp:extent cx="5400040" cy="4483100"/>
            <wp:effectExtent l="0" t="0" r="10160" b="12700"/>
            <wp:docPr id="1" name="Picture 1" descr="step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ep2_1"/>
                    <pic:cNvPicPr>
                      <a:picLocks noChangeAspect="1"/>
                    </pic:cNvPicPr>
                  </pic:nvPicPr>
                  <pic:blipFill>
                    <a:blip r:embed="rId4"/>
                    <a:stretch>
                      <a:fillRect/>
                    </a:stretch>
                  </pic:blipFill>
                  <pic:spPr>
                    <a:xfrm>
                      <a:off x="0" y="0"/>
                      <a:ext cx="5400040" cy="4483100"/>
                    </a:xfrm>
                    <a:prstGeom prst="rect">
                      <a:avLst/>
                    </a:prstGeom>
                  </pic:spPr>
                </pic:pic>
              </a:graphicData>
            </a:graphic>
          </wp:inline>
        </w:drawing>
      </w:r>
      <w:bookmarkStart w:id="0" w:name="_GoBack"/>
      <w:bookmarkEnd w:id="0"/>
    </w:p>
    <w:p>
      <w:pPr>
        <w:numPr>
          <w:ilvl w:val="0"/>
          <w:numId w:val="1"/>
        </w:numPr>
        <w:rPr>
          <w:rFonts w:hint="default"/>
        </w:rPr>
      </w:pPr>
      <w:r>
        <w:rPr>
          <w:rFonts w:hint="default"/>
          <w:b/>
          <w:bCs/>
        </w:rPr>
        <w:t xml:space="preserve">User </w:t>
      </w:r>
      <w:r>
        <w:rPr>
          <w:rFonts w:hint="default"/>
          <w:b/>
          <w:bCs/>
          <w:lang w:val="en-US"/>
        </w:rPr>
        <w:t>Entity Set</w:t>
      </w:r>
      <w:r>
        <w:rPr>
          <w:rFonts w:hint="default"/>
          <w:lang w:val="en-US"/>
        </w:rPr>
        <w:t xml:space="preserve"> </w:t>
      </w:r>
      <w:r>
        <w:rPr>
          <w:rFonts w:hint="default"/>
        </w:rPr>
        <w:t>to store user information</w:t>
      </w:r>
      <w:r>
        <w:rPr>
          <w:rFonts w:hint="default"/>
          <w:lang w:val="en-US"/>
        </w:rPr>
        <w:t xml:space="preserve"> and</w:t>
      </w:r>
      <w:r>
        <w:rPr>
          <w:rFonts w:hint="default"/>
        </w:rPr>
        <w:t xml:space="preserve"> used to manage different types of users including admins, chefs, agents, and customers. It can be used to relate the users with Menus, Items, and Orders. Users can track their own orders.</w:t>
      </w:r>
    </w:p>
    <w:p>
      <w:pPr>
        <w:numPr>
          <w:ilvl w:val="0"/>
          <w:numId w:val="1"/>
        </w:numPr>
        <w:rPr>
          <w:rFonts w:hint="default"/>
          <w:lang w:val="en-US"/>
        </w:rPr>
      </w:pPr>
      <w:r>
        <w:rPr>
          <w:rFonts w:hint="default"/>
          <w:b/>
          <w:bCs/>
          <w:lang w:val="en-US"/>
        </w:rPr>
        <w:t>Ingredient</w:t>
      </w:r>
      <w:r>
        <w:rPr>
          <w:rFonts w:hint="default"/>
          <w:b/>
          <w:bCs/>
        </w:rPr>
        <w:t xml:space="preserve"> </w:t>
      </w:r>
      <w:r>
        <w:rPr>
          <w:rFonts w:hint="default"/>
          <w:b/>
          <w:bCs/>
          <w:lang w:val="en-US"/>
        </w:rPr>
        <w:t>Entity Set</w:t>
      </w:r>
      <w:r>
        <w:rPr>
          <w:rFonts w:hint="default"/>
          <w:lang w:val="en-US"/>
        </w:rPr>
        <w:t xml:space="preserve"> </w:t>
      </w:r>
      <w:r>
        <w:rPr>
          <w:rFonts w:hint="default"/>
          <w:b/>
          <w:bCs/>
          <w:lang w:val="en-US"/>
        </w:rPr>
        <w:t xml:space="preserve"> </w:t>
      </w:r>
      <w:r>
        <w:rPr>
          <w:rFonts w:hint="default"/>
          <w:lang w:val="en-US"/>
        </w:rPr>
        <w:t>is mapped to identify the supplier who can supply the ingredient to re-fill the inventory. There can be a separate table to store the ingredient and supplier relationship to support multiple suppliers for the same ingredient. It uses the columns quantity and unit to track the stock available in the ingredient inventory.</w:t>
      </w:r>
    </w:p>
    <w:p>
      <w:pPr>
        <w:numPr>
          <w:ilvl w:val="0"/>
          <w:numId w:val="1"/>
        </w:numPr>
        <w:rPr>
          <w:rFonts w:hint="default"/>
          <w:lang w:val="en-US"/>
        </w:rPr>
      </w:pPr>
      <w:r>
        <w:rPr>
          <w:rFonts w:hint="default"/>
          <w:b/>
          <w:bCs/>
          <w:lang w:val="en-US"/>
        </w:rPr>
        <w:t>Item</w:t>
      </w:r>
      <w:r>
        <w:rPr>
          <w:rFonts w:hint="default"/>
          <w:b/>
          <w:bCs/>
        </w:rPr>
        <w:t xml:space="preserve"> </w:t>
      </w:r>
      <w:r>
        <w:rPr>
          <w:rFonts w:hint="default"/>
          <w:b/>
          <w:bCs/>
          <w:lang w:val="en-US"/>
        </w:rPr>
        <w:t>Entity Set</w:t>
      </w:r>
      <w:r>
        <w:rPr>
          <w:rFonts w:hint="default"/>
          <w:lang w:val="en-US"/>
        </w:rPr>
        <w:t xml:space="preserve"> </w:t>
      </w:r>
      <w:r>
        <w:rPr>
          <w:rFonts w:hint="default"/>
          <w:b/>
          <w:bCs/>
          <w:lang w:val="en-US"/>
        </w:rPr>
        <w:t xml:space="preserve"> </w:t>
      </w:r>
      <w:r>
        <w:rPr>
          <w:rFonts w:hint="default"/>
          <w:lang w:val="en-US"/>
        </w:rPr>
        <w:t>is mapped to identify the supplier who can supply the non-cooking item to re-fill the inventory. In a more advanced scenario, there can be a separate table to store the item and supplier relationship to support multiple suppliers for the same item. Similar to Ingredient Table, it uses the columns quantity and unit to track the stock available in the item inventory.</w:t>
      </w:r>
    </w:p>
    <w:p>
      <w:pPr>
        <w:numPr>
          <w:ilvl w:val="0"/>
          <w:numId w:val="1"/>
        </w:numPr>
        <w:rPr>
          <w:rFonts w:hint="default"/>
          <w:lang w:val="en-US"/>
        </w:rPr>
      </w:pPr>
      <w:r>
        <w:rPr>
          <w:rFonts w:hint="default"/>
          <w:lang w:val="en-US"/>
        </w:rPr>
        <w:t xml:space="preserve"> </w:t>
      </w:r>
      <w:r>
        <w:rPr>
          <w:rFonts w:hint="default"/>
          <w:b/>
          <w:bCs/>
          <w:lang w:val="en-US"/>
        </w:rPr>
        <w:t>Menu</w:t>
      </w:r>
      <w:r>
        <w:rPr>
          <w:rFonts w:hint="default"/>
          <w:b/>
          <w:bCs/>
        </w:rPr>
        <w:t xml:space="preserve"> </w:t>
      </w:r>
      <w:r>
        <w:rPr>
          <w:rFonts w:hint="default"/>
          <w:b/>
          <w:bCs/>
          <w:lang w:val="en-US"/>
        </w:rPr>
        <w:t>Entity Set</w:t>
      </w:r>
      <w:r>
        <w:rPr>
          <w:rFonts w:hint="default"/>
          <w:lang w:val="en-US"/>
        </w:rPr>
        <w:t xml:space="preserve"> can be used to store the multiple menus of the same restaurant.</w:t>
      </w:r>
    </w:p>
    <w:p>
      <w:pPr>
        <w:numPr>
          <w:ilvl w:val="0"/>
          <w:numId w:val="1"/>
        </w:numPr>
        <w:rPr>
          <w:rFonts w:hint="default"/>
          <w:lang w:val="en-US"/>
        </w:rPr>
      </w:pPr>
      <w:r>
        <w:rPr>
          <w:rFonts w:hint="default"/>
          <w:lang w:val="en-US"/>
        </w:rPr>
        <w:t xml:space="preserve"> </w:t>
      </w:r>
      <w:r>
        <w:rPr>
          <w:rFonts w:hint="default"/>
          <w:b/>
          <w:bCs/>
          <w:lang w:val="en-US"/>
        </w:rPr>
        <w:t xml:space="preserve">Order Entity Set </w:t>
      </w:r>
      <w:r>
        <w:rPr>
          <w:rFonts w:hint="default"/>
          <w:lang w:val="en-US"/>
        </w:rPr>
        <w:t xml:space="preserve">can be used to store the completed bookings and vendor orders. A logged-in user can also be associated with the order. The vendor orders status can be set to new while placing the order. </w:t>
      </w:r>
    </w:p>
    <w:p>
      <w:pPr>
        <w:numPr>
          <w:ilvl w:val="0"/>
          <w:numId w:val="1"/>
        </w:numPr>
        <w:rPr>
          <w:rFonts w:hint="default"/>
          <w:lang w:val="en-US"/>
        </w:rPr>
      </w:pPr>
      <w:r>
        <w:rPr>
          <w:rFonts w:hint="default"/>
          <w:b/>
          <w:bCs/>
          <w:lang w:val="en-US"/>
        </w:rPr>
        <w:t xml:space="preserve">Recipe(item_ingredient) Relationship Set </w:t>
      </w:r>
      <w:r>
        <w:rPr>
          <w:rFonts w:hint="default"/>
          <w:b w:val="0"/>
          <w:bCs w:val="0"/>
          <w:lang w:val="en-US"/>
        </w:rPr>
        <w:t>(item - ingredient: many to many)</w:t>
      </w:r>
      <w:r>
        <w:rPr>
          <w:rFonts w:hint="default"/>
          <w:lang w:val="en-US"/>
        </w:rPr>
        <w:t xml:space="preserve"> can be used to track the quantity of the </w:t>
      </w:r>
      <w:r>
        <w:rPr>
          <w:rFonts w:hint="default"/>
          <w:b/>
          <w:bCs/>
          <w:lang w:val="en-US"/>
        </w:rPr>
        <w:t xml:space="preserve">ingredients </w:t>
      </w:r>
      <w:r>
        <w:rPr>
          <w:rFonts w:hint="default"/>
          <w:lang w:val="en-US"/>
        </w:rPr>
        <w:t xml:space="preserve">required for an </w:t>
      </w:r>
      <w:r>
        <w:rPr>
          <w:rFonts w:hint="default"/>
          <w:b/>
          <w:bCs/>
          <w:lang w:val="en-US"/>
        </w:rPr>
        <w:t xml:space="preserve">item </w:t>
      </w:r>
      <w:r>
        <w:rPr>
          <w:rFonts w:hint="default"/>
          <w:lang w:val="en-US"/>
        </w:rPr>
        <w:t>for a single serving.</w:t>
      </w:r>
    </w:p>
    <w:p>
      <w:pPr>
        <w:numPr>
          <w:ilvl w:val="0"/>
          <w:numId w:val="1"/>
        </w:numPr>
        <w:rPr>
          <w:rFonts w:hint="default"/>
          <w:lang w:val="en-US"/>
        </w:rPr>
      </w:pPr>
      <w:r>
        <w:rPr>
          <w:rFonts w:hint="default"/>
          <w:b/>
          <w:bCs/>
          <w:lang w:val="en-US"/>
        </w:rPr>
        <w:t>Menu_Item</w:t>
      </w:r>
      <w:r>
        <w:rPr>
          <w:rFonts w:hint="default"/>
          <w:lang w:val="en-US"/>
        </w:rPr>
        <w:t xml:space="preserve"> </w:t>
      </w:r>
      <w:r>
        <w:rPr>
          <w:rFonts w:hint="default"/>
          <w:b/>
          <w:bCs/>
          <w:lang w:val="en-US"/>
        </w:rPr>
        <w:t>Relationship Set</w:t>
      </w:r>
      <w:r>
        <w:rPr>
          <w:rFonts w:hint="default"/>
          <w:lang w:val="en-US"/>
        </w:rPr>
        <w:t xml:space="preserve"> (menu - item: many to many) can be used to track the </w:t>
      </w:r>
      <w:r>
        <w:rPr>
          <w:rFonts w:hint="default"/>
          <w:b/>
          <w:bCs/>
          <w:lang w:val="en-US"/>
        </w:rPr>
        <w:t xml:space="preserve">items </w:t>
      </w:r>
      <w:r>
        <w:rPr>
          <w:rFonts w:hint="default"/>
          <w:lang w:val="en-US"/>
        </w:rPr>
        <w:t xml:space="preserve">available in the </w:t>
      </w:r>
      <w:r>
        <w:rPr>
          <w:rFonts w:hint="default"/>
          <w:b/>
          <w:bCs/>
          <w:lang w:val="en-US"/>
        </w:rPr>
        <w:t xml:space="preserve">Menu </w:t>
      </w:r>
      <w:r>
        <w:rPr>
          <w:rFonts w:hint="default"/>
          <w:lang w:val="en-US"/>
        </w:rPr>
        <w:t>Card.</w:t>
      </w:r>
    </w:p>
    <w:p>
      <w:pPr>
        <w:numPr>
          <w:ilvl w:val="0"/>
          <w:numId w:val="1"/>
        </w:numPr>
        <w:rPr>
          <w:rFonts w:hint="default"/>
          <w:lang w:val="en-US"/>
        </w:rPr>
      </w:pPr>
      <w:r>
        <w:rPr>
          <w:rFonts w:hint="default"/>
          <w:b/>
          <w:bCs/>
          <w:lang w:val="en-US"/>
        </w:rPr>
        <w:t>Item_user Relationship Set</w:t>
      </w:r>
      <w:r>
        <w:rPr>
          <w:rFonts w:hint="default"/>
          <w:lang w:val="en-US"/>
        </w:rPr>
        <w:t xml:space="preserve">  (item -&gt; user: many to one) can be used to identify the </w:t>
      </w:r>
      <w:r>
        <w:rPr>
          <w:rFonts w:hint="default"/>
          <w:b/>
          <w:bCs/>
          <w:lang w:val="en-US"/>
        </w:rPr>
        <w:t xml:space="preserve">Chef (user’s role) </w:t>
      </w:r>
      <w:r>
        <w:rPr>
          <w:rFonts w:hint="default"/>
          <w:lang w:val="en-US"/>
        </w:rPr>
        <w:t xml:space="preserve">assigned to cook the </w:t>
      </w:r>
      <w:r>
        <w:rPr>
          <w:rFonts w:hint="default"/>
          <w:b/>
          <w:bCs/>
          <w:lang w:val="en-US"/>
        </w:rPr>
        <w:t>item</w:t>
      </w:r>
      <w:r>
        <w:rPr>
          <w:rFonts w:hint="default"/>
          <w:lang w:val="en-US"/>
        </w:rPr>
        <w:t>.</w:t>
      </w:r>
    </w:p>
    <w:p>
      <w:pPr>
        <w:numPr>
          <w:ilvl w:val="0"/>
          <w:numId w:val="1"/>
        </w:numPr>
        <w:rPr>
          <w:rFonts w:hint="default"/>
          <w:lang w:val="en-US"/>
        </w:rPr>
      </w:pPr>
      <w:r>
        <w:rPr>
          <w:rFonts w:hint="default"/>
          <w:b/>
          <w:bCs/>
          <w:lang w:val="en-US"/>
        </w:rPr>
        <w:t>Transaction (user_order)</w:t>
      </w:r>
      <w:r>
        <w:rPr>
          <w:rFonts w:hint="default"/>
          <w:lang w:val="en-US"/>
        </w:rPr>
        <w:t xml:space="preserve"> </w:t>
      </w:r>
      <w:r>
        <w:rPr>
          <w:rFonts w:hint="default"/>
          <w:b/>
          <w:bCs/>
          <w:lang w:val="en-US"/>
        </w:rPr>
        <w:t xml:space="preserve">Relationship Set </w:t>
      </w:r>
      <w:r>
        <w:rPr>
          <w:rFonts w:hint="default"/>
          <w:b w:val="0"/>
          <w:bCs w:val="0"/>
          <w:lang w:val="en-US"/>
        </w:rPr>
        <w:t>(user &lt;- order: one to many)</w:t>
      </w:r>
      <w:r>
        <w:rPr>
          <w:rFonts w:hint="default"/>
          <w:lang w:val="en-US"/>
        </w:rPr>
        <w:t xml:space="preserve">  to track the order payments made by the guests to the restaurant and restaurant to the vendors for bookkeeping. We can also use the same table to record the credit(guests) and debit(vendors) transactions.</w:t>
      </w:r>
    </w:p>
    <w:p>
      <w:pPr>
        <w:numPr>
          <w:ilvl w:val="0"/>
          <w:numId w:val="1"/>
        </w:numPr>
        <w:rPr>
          <w:rFonts w:hint="default"/>
          <w:lang w:val="en-US"/>
        </w:rPr>
      </w:pPr>
      <w:r>
        <w:rPr>
          <w:rFonts w:hint="default"/>
          <w:b/>
          <w:bCs/>
          <w:lang w:val="en-US"/>
        </w:rPr>
        <w:t>Order_item</w:t>
      </w:r>
      <w:r>
        <w:rPr>
          <w:rFonts w:hint="default"/>
          <w:b/>
          <w:bCs/>
          <w:lang w:val="en-US"/>
        </w:rPr>
        <w:t xml:space="preserve"> Relationship Set</w:t>
      </w:r>
      <w:r>
        <w:rPr>
          <w:rFonts w:hint="default"/>
          <w:lang w:val="en-US"/>
        </w:rPr>
        <w:t xml:space="preserve">   (Order - Item: many to many) can be set to complete after receiving the items from the vendor. Also, the item price has to be filled manually after receiving the items from the vendor.</w:t>
      </w:r>
    </w:p>
    <w:p>
      <w:pPr>
        <w:numPr>
          <w:ilvl w:val="0"/>
          <w:numId w:val="1"/>
        </w:numPr>
        <w:rPr>
          <w:rFonts w:hint="default"/>
          <w:lang w:val="en-US"/>
        </w:rPr>
      </w:pPr>
      <w:r>
        <w:rPr>
          <w:rFonts w:hint="default"/>
          <w:b/>
          <w:bCs/>
          <w:lang w:val="en-US"/>
        </w:rPr>
        <w:t>User_ingredient</w:t>
      </w:r>
      <w:r>
        <w:rPr>
          <w:rFonts w:hint="default"/>
          <w:lang w:val="en-US"/>
        </w:rPr>
        <w:t xml:space="preserve"> </w:t>
      </w:r>
      <w:r>
        <w:rPr>
          <w:rFonts w:hint="default"/>
          <w:b/>
          <w:bCs/>
          <w:lang w:val="en-US"/>
        </w:rPr>
        <w:t>Relationship Set</w:t>
      </w:r>
      <w:r>
        <w:rPr>
          <w:rFonts w:hint="default"/>
          <w:lang w:val="en-US"/>
        </w:rPr>
        <w:t xml:space="preserve">   (User &lt;- Ingredient: one to many).</w:t>
      </w:r>
    </w:p>
    <w:p>
      <w:pPr>
        <w:numPr>
          <w:ilvl w:val="0"/>
          <w:numId w:val="1"/>
        </w:numPr>
        <w:rPr>
          <w:rFonts w:hint="default"/>
          <w:lang w:val="en-US"/>
        </w:rPr>
      </w:pPr>
      <w:r>
        <w:rPr>
          <w:rFonts w:hint="default"/>
          <w:b/>
          <w:bCs/>
          <w:lang w:val="en-US"/>
        </w:rPr>
        <w:t>User_menu Relationship Set</w:t>
      </w:r>
      <w:r>
        <w:rPr>
          <w:rFonts w:hint="default"/>
          <w:lang w:val="en-US"/>
        </w:rPr>
        <w:t xml:space="preserve">  (User &lt;- Menu: one to many).</w:t>
      </w:r>
    </w:p>
    <w:p>
      <w:pPr>
        <w:rPr>
          <w:color w:val="C00000"/>
          <w:sz w:val="24"/>
          <w:szCs w:val="21"/>
        </w:rPr>
      </w:pPr>
      <w:r>
        <w:rPr>
          <w:b/>
          <w:bCs/>
          <w:color w:val="FF0000"/>
          <w:sz w:val="24"/>
          <w:szCs w:val="21"/>
        </w:rPr>
        <w:t>Part 2: Relational Schema (12 Points):</w:t>
      </w:r>
      <w:r>
        <w:rPr>
          <w:b/>
          <w:bCs/>
          <w:color w:val="C00000"/>
          <w:sz w:val="24"/>
          <w:szCs w:val="21"/>
        </w:rPr>
        <w:t xml:space="preserve"> </w:t>
      </w:r>
    </w:p>
    <w:p>
      <w:pPr>
        <w:rPr>
          <w:rFonts w:hint="default"/>
          <w:lang w:val="en-US"/>
        </w:rPr>
      </w:pPr>
      <w:r>
        <w:rPr>
          <w:rFonts w:hint="default"/>
          <w:lang w:val="en-US"/>
        </w:rPr>
        <w:t xml:space="preserve">Schema: </w:t>
      </w:r>
      <w:r>
        <w:rPr>
          <w:rFonts w:hint="default"/>
          <w:b/>
          <w:bCs/>
          <w:lang w:val="en-US"/>
        </w:rPr>
        <w:t>Self_Order_Foods_Restaurant</w:t>
      </w:r>
    </w:p>
    <w:p>
      <w:pPr>
        <w:numPr>
          <w:ilvl w:val="0"/>
          <w:numId w:val="2"/>
        </w:numPr>
      </w:pPr>
      <w:r>
        <w:rPr>
          <w:rFonts w:hint="default"/>
          <w:b w:val="0"/>
          <w:bCs w:val="0"/>
          <w:lang w:val="en-US"/>
        </w:rPr>
        <w:t>Table:</w:t>
      </w:r>
      <w:r>
        <w:rPr>
          <w:rFonts w:hint="default"/>
          <w:b/>
          <w:bCs/>
          <w:lang w:val="en-US"/>
        </w:rPr>
        <w:t xml:space="preserve"> </w:t>
      </w:r>
      <w:r>
        <w:rPr>
          <w:rFonts w:hint="default"/>
          <w:b/>
          <w:bCs/>
        </w:rPr>
        <w:t>User</w:t>
      </w:r>
      <w:r>
        <w:rPr>
          <w:rFonts w:hint="default"/>
          <w:b w:val="0"/>
          <w:bCs w:val="0"/>
          <w:lang w:val="en-US"/>
        </w:rPr>
        <w:t xml:space="preserve">( </w:t>
      </w:r>
      <w:r>
        <w:rPr>
          <w:rFonts w:hint="default"/>
          <w:b w:val="0"/>
          <w:bCs w:val="0"/>
          <w:u w:val="single"/>
          <w:lang w:val="en-US"/>
        </w:rPr>
        <w:t xml:space="preserve"> id</w:t>
      </w:r>
      <w:r>
        <w:rPr>
          <w:rFonts w:hint="default"/>
          <w:b w:val="0"/>
          <w:bCs w:val="0"/>
          <w:lang w:val="en-US"/>
        </w:rPr>
        <w:t xml:space="preserve"> &lt;integer, Primary key&gt;, name &lt;varchar&gt;,   phoneNum&lt;varchar&gt;, email &lt;varchar, UNIQUE&gt;, password  &lt;varchar&gt;, role &lt;varchar&gt;, createAt  &lt;varchar&gt;, address &lt;varchar&gt;);</w:t>
      </w:r>
    </w:p>
    <w:p>
      <w:pPr>
        <w:numPr>
          <w:ilvl w:val="0"/>
          <w:numId w:val="2"/>
        </w:numPr>
      </w:pPr>
      <w:r>
        <w:rPr>
          <w:rFonts w:hint="default"/>
          <w:lang w:val="en-US"/>
        </w:rPr>
        <w:t xml:space="preserve">Table: </w:t>
      </w:r>
      <w:r>
        <w:rPr>
          <w:rFonts w:hint="default"/>
          <w:b/>
          <w:bCs/>
          <w:lang w:val="en-US"/>
        </w:rPr>
        <w:t>Ingredient</w:t>
      </w:r>
      <w:r>
        <w:rPr>
          <w:rFonts w:hint="default"/>
          <w:b w:val="0"/>
          <w:bCs w:val="0"/>
          <w:lang w:val="en-US"/>
        </w:rPr>
        <w:t xml:space="preserve">( </w:t>
      </w:r>
      <w:r>
        <w:rPr>
          <w:rFonts w:hint="default"/>
          <w:b w:val="0"/>
          <w:bCs w:val="0"/>
          <w:u w:val="single"/>
          <w:lang w:val="en-US"/>
        </w:rPr>
        <w:t xml:space="preserve"> id</w:t>
      </w:r>
      <w:r>
        <w:rPr>
          <w:rFonts w:hint="default"/>
          <w:b w:val="0"/>
          <w:bCs w:val="0"/>
          <w:lang w:val="en-US"/>
        </w:rPr>
        <w:t xml:space="preserve"> &lt;integer, Primary key&gt;, userId&lt;integer, foreign key:User&gt;, type &lt;varchar&gt;, quantity&lt;integer&gt;, summary &lt;varchar&gt;, title &lt;varchar&gt;, unit&lt;integer&gt;);</w:t>
      </w:r>
    </w:p>
    <w:p>
      <w:pPr>
        <w:numPr>
          <w:ilvl w:val="0"/>
          <w:numId w:val="2"/>
        </w:numPr>
      </w:pPr>
      <w:r>
        <w:rPr>
          <w:rFonts w:hint="default"/>
          <w:b w:val="0"/>
          <w:bCs w:val="0"/>
          <w:lang w:val="en-US"/>
        </w:rPr>
        <w:t xml:space="preserve">Table: </w:t>
      </w:r>
      <w:r>
        <w:rPr>
          <w:rFonts w:hint="default"/>
          <w:b/>
          <w:bCs/>
          <w:lang w:val="en-US"/>
        </w:rPr>
        <w:t>Item</w:t>
      </w:r>
      <w:r>
        <w:rPr>
          <w:rFonts w:hint="default"/>
          <w:b w:val="0"/>
          <w:bCs w:val="0"/>
          <w:lang w:val="en-US"/>
        </w:rPr>
        <w:t xml:space="preserve">( </w:t>
      </w:r>
      <w:r>
        <w:rPr>
          <w:rFonts w:hint="default"/>
          <w:b w:val="0"/>
          <w:bCs w:val="0"/>
          <w:i w:val="0"/>
          <w:iCs w:val="0"/>
          <w:u w:val="single"/>
          <w:lang w:val="en-US"/>
        </w:rPr>
        <w:t>id&lt;</w:t>
      </w:r>
      <w:r>
        <w:rPr>
          <w:rFonts w:hint="default"/>
          <w:b w:val="0"/>
          <w:bCs w:val="0"/>
          <w:lang w:val="en-US"/>
        </w:rPr>
        <w:t>integer, primary key&gt;, userId&lt;integer, foreign key:User&gt;, title&lt;varchar&gt;, recipe&lt;varchar&gt;, summary&lt;varchar&gt;, slug&lt;varchar&gt;, type&lt;varchar&gt;, price&lt;float&gt;, quantity&lt;integer&gt; );</w:t>
      </w:r>
    </w:p>
    <w:p>
      <w:pPr>
        <w:numPr>
          <w:ilvl w:val="0"/>
          <w:numId w:val="2"/>
        </w:numPr>
      </w:pPr>
      <w:r>
        <w:rPr>
          <w:rFonts w:hint="default"/>
          <w:b w:val="0"/>
          <w:bCs w:val="0"/>
          <w:lang w:val="en-US"/>
        </w:rPr>
        <w:t xml:space="preserve">Table: </w:t>
      </w:r>
      <w:r>
        <w:rPr>
          <w:rFonts w:hint="default"/>
          <w:b/>
          <w:bCs/>
          <w:lang w:val="en-US"/>
        </w:rPr>
        <w:t>Order</w:t>
      </w:r>
      <w:r>
        <w:rPr>
          <w:rFonts w:hint="default"/>
          <w:b w:val="0"/>
          <w:bCs w:val="0"/>
          <w:lang w:val="en-US"/>
        </w:rPr>
        <w:t xml:space="preserve">( </w:t>
      </w:r>
      <w:r>
        <w:rPr>
          <w:rFonts w:hint="default"/>
          <w:b w:val="0"/>
          <w:bCs w:val="0"/>
          <w:i w:val="0"/>
          <w:iCs w:val="0"/>
          <w:u w:val="single"/>
          <w:lang w:val="en-US"/>
        </w:rPr>
        <w:t>id&lt;</w:t>
      </w:r>
      <w:r>
        <w:rPr>
          <w:rFonts w:hint="default"/>
          <w:b w:val="0"/>
          <w:bCs w:val="0"/>
          <w:lang w:val="en-US"/>
        </w:rPr>
        <w:t>integer, primary key&gt;, userId&lt;integer, foreign key:User&gt;, shippingFee&lt;float&gt;, total&lt;float&gt;, status&lt;varchar&gt;, subTotal&lt;float&gt;, itemDiscount&lt;float&gt;, tax&lt;float&gt;, discount&lt;float&gt;, grandTotal&lt;float&gt; );</w:t>
      </w:r>
    </w:p>
    <w:p>
      <w:pPr>
        <w:numPr>
          <w:ilvl w:val="0"/>
          <w:numId w:val="2"/>
        </w:numPr>
      </w:pPr>
      <w:r>
        <w:rPr>
          <w:rFonts w:hint="default"/>
          <w:b w:val="0"/>
          <w:bCs w:val="0"/>
          <w:lang w:val="en-US"/>
        </w:rPr>
        <w:t xml:space="preserve">Table: </w:t>
      </w:r>
      <w:r>
        <w:rPr>
          <w:rFonts w:hint="default"/>
          <w:b/>
          <w:bCs/>
          <w:lang w:val="en-US"/>
        </w:rPr>
        <w:t>Menu</w:t>
      </w:r>
      <w:r>
        <w:rPr>
          <w:rFonts w:hint="default"/>
          <w:b w:val="0"/>
          <w:bCs w:val="0"/>
          <w:lang w:val="en-US"/>
        </w:rPr>
        <w:t xml:space="preserve">( </w:t>
      </w:r>
      <w:r>
        <w:rPr>
          <w:rFonts w:hint="default"/>
          <w:b w:val="0"/>
          <w:bCs w:val="0"/>
          <w:i w:val="0"/>
          <w:iCs w:val="0"/>
          <w:u w:val="single"/>
          <w:lang w:val="en-US"/>
        </w:rPr>
        <w:t>id&lt;</w:t>
      </w:r>
      <w:r>
        <w:rPr>
          <w:rFonts w:hint="default"/>
          <w:b w:val="0"/>
          <w:bCs w:val="0"/>
          <w:lang w:val="en-US"/>
        </w:rPr>
        <w:t>integer, primary key&gt;, userId&lt;integer, foreign key:User&gt;, title&lt;varchar&gt;, type&lt;varchar&gt;, slug&lt;varchar&gt;, summary&lt;varchar&gt;);</w:t>
      </w:r>
    </w:p>
    <w:p>
      <w:pPr>
        <w:numPr>
          <w:ilvl w:val="0"/>
          <w:numId w:val="2"/>
        </w:numPr>
      </w:pPr>
      <w:r>
        <w:rPr>
          <w:rFonts w:hint="default"/>
          <w:b w:val="0"/>
          <w:bCs w:val="0"/>
          <w:lang w:val="en-US"/>
        </w:rPr>
        <w:t xml:space="preserve">Table: </w:t>
      </w:r>
      <w:r>
        <w:rPr>
          <w:rFonts w:hint="default"/>
          <w:b/>
          <w:bCs/>
          <w:lang w:val="en-US"/>
        </w:rPr>
        <w:t>Recipe</w:t>
      </w:r>
      <w:r>
        <w:rPr>
          <w:rFonts w:hint="default"/>
          <w:b w:val="0"/>
          <w:bCs w:val="0"/>
          <w:lang w:val="en-US"/>
        </w:rPr>
        <w:t>(</w:t>
      </w:r>
      <w:r>
        <w:rPr>
          <w:rFonts w:hint="default"/>
          <w:b w:val="0"/>
          <w:bCs w:val="0"/>
          <w:i w:val="0"/>
          <w:iCs w:val="0"/>
          <w:u w:val="single"/>
          <w:lang w:val="en-US"/>
        </w:rPr>
        <w:t>id&lt;</w:t>
      </w:r>
      <w:r>
        <w:rPr>
          <w:rFonts w:hint="default"/>
          <w:b w:val="0"/>
          <w:bCs w:val="0"/>
          <w:lang w:val="en-US"/>
        </w:rPr>
        <w:t>integer, primary key&gt;, itemId&lt;integer, foreign key:Item&gt;, Ingr_id&lt;integer, foreing key: Ingredient&gt;, quantity&lt;integer&gt;, unit&lt;integer&gt;, instructions&lt;varchar&gt;);</w:t>
      </w:r>
    </w:p>
    <w:p>
      <w:pPr>
        <w:numPr>
          <w:ilvl w:val="0"/>
          <w:numId w:val="2"/>
        </w:numPr>
      </w:pPr>
      <w:r>
        <w:rPr>
          <w:rFonts w:hint="default"/>
          <w:b w:val="0"/>
          <w:bCs w:val="0"/>
          <w:lang w:val="en-US"/>
        </w:rPr>
        <w:t xml:space="preserve">Table: </w:t>
      </w:r>
      <w:r>
        <w:rPr>
          <w:rFonts w:hint="default"/>
          <w:b/>
          <w:bCs/>
          <w:lang w:val="en-US"/>
        </w:rPr>
        <w:t>Menu_Item</w:t>
      </w:r>
      <w:r>
        <w:rPr>
          <w:rFonts w:hint="default"/>
          <w:b w:val="0"/>
          <w:bCs w:val="0"/>
          <w:lang w:val="en-US"/>
        </w:rPr>
        <w:t>(</w:t>
      </w:r>
      <w:r>
        <w:rPr>
          <w:rFonts w:hint="default"/>
          <w:b w:val="0"/>
          <w:bCs w:val="0"/>
          <w:i w:val="0"/>
          <w:iCs w:val="0"/>
          <w:u w:val="single"/>
          <w:lang w:val="en-US"/>
        </w:rPr>
        <w:t>id&lt;</w:t>
      </w:r>
      <w:r>
        <w:rPr>
          <w:rFonts w:hint="default"/>
          <w:b w:val="0"/>
          <w:bCs w:val="0"/>
          <w:lang w:val="en-US"/>
        </w:rPr>
        <w:t>integer, primary key&gt;, itemId&lt;integer, foreign key:Item&gt;, menuid&lt;integer, foreing key: Menu&gt;, active&lt;integer&gt;);</w:t>
      </w:r>
    </w:p>
    <w:p>
      <w:pPr>
        <w:numPr>
          <w:ilvl w:val="0"/>
          <w:numId w:val="2"/>
        </w:numPr>
      </w:pPr>
      <w:r>
        <w:rPr>
          <w:rFonts w:hint="default"/>
          <w:b w:val="0"/>
          <w:bCs w:val="0"/>
          <w:lang w:val="en-US"/>
        </w:rPr>
        <w:t>Table:</w:t>
      </w:r>
      <w:r>
        <w:rPr>
          <w:rFonts w:hint="default"/>
          <w:b/>
          <w:bCs/>
          <w:lang w:val="en-US"/>
        </w:rPr>
        <w:t xml:space="preserve"> Item_user</w:t>
      </w:r>
      <w:r>
        <w:rPr>
          <w:rFonts w:hint="default"/>
          <w:b w:val="0"/>
          <w:bCs w:val="0"/>
          <w:lang w:val="en-US"/>
        </w:rPr>
        <w:t>(</w:t>
      </w:r>
      <w:r>
        <w:rPr>
          <w:rFonts w:hint="default"/>
          <w:b w:val="0"/>
          <w:bCs w:val="0"/>
          <w:i w:val="0"/>
          <w:iCs w:val="0"/>
          <w:u w:val="single"/>
          <w:lang w:val="en-US"/>
        </w:rPr>
        <w:t>id&lt;</w:t>
      </w:r>
      <w:r>
        <w:rPr>
          <w:rFonts w:hint="default"/>
          <w:b w:val="0"/>
          <w:bCs w:val="0"/>
          <w:lang w:val="en-US"/>
        </w:rPr>
        <w:t>integer, primary key&gt;, itemId&lt;integer, foreign key:Item&gt;, userid&lt;integer, foreing key: User&gt;, active&lt;integer&gt;);</w:t>
      </w:r>
    </w:p>
    <w:p>
      <w:pPr>
        <w:numPr>
          <w:ilvl w:val="0"/>
          <w:numId w:val="2"/>
        </w:numPr>
      </w:pPr>
      <w:r>
        <w:rPr>
          <w:rFonts w:hint="default"/>
          <w:b w:val="0"/>
          <w:bCs w:val="0"/>
          <w:lang w:val="en-US"/>
        </w:rPr>
        <w:t>Table:</w:t>
      </w:r>
      <w:r>
        <w:rPr>
          <w:rFonts w:hint="default"/>
          <w:b/>
          <w:bCs/>
          <w:lang w:val="en-US"/>
        </w:rPr>
        <w:t xml:space="preserve"> Transaction “user_order” </w:t>
      </w:r>
      <w:r>
        <w:rPr>
          <w:rFonts w:hint="default"/>
          <w:b w:val="0"/>
          <w:bCs w:val="0"/>
          <w:lang w:val="en-US"/>
        </w:rPr>
        <w:t>(</w:t>
      </w:r>
      <w:r>
        <w:rPr>
          <w:rFonts w:hint="default"/>
          <w:b w:val="0"/>
          <w:bCs w:val="0"/>
          <w:i w:val="0"/>
          <w:iCs w:val="0"/>
          <w:u w:val="single"/>
          <w:lang w:val="en-US"/>
        </w:rPr>
        <w:t>id&lt;</w:t>
      </w:r>
      <w:r>
        <w:rPr>
          <w:rFonts w:hint="default"/>
          <w:b w:val="0"/>
          <w:bCs w:val="0"/>
          <w:lang w:val="en-US"/>
        </w:rPr>
        <w:t>integer, primary key&gt;, orderId&lt;integer, foreign key:Order&gt;, userid&lt;integer, foreing key: User&gt;, code&lt;varchar&gt;, type&lt;varchar&gt;, mode&lt;varchar&gt;, status&lt;varchar&gt;, createAt&lt;datetime&gt;, content&lt;varchar&gt;);</w:t>
      </w:r>
    </w:p>
    <w:p>
      <w:pPr>
        <w:numPr>
          <w:ilvl w:val="0"/>
          <w:numId w:val="2"/>
        </w:numPr>
      </w:pPr>
      <w:r>
        <w:rPr>
          <w:rFonts w:hint="default"/>
          <w:b w:val="0"/>
          <w:bCs w:val="0"/>
          <w:lang w:val="en-US"/>
        </w:rPr>
        <w:t xml:space="preserve">Table: </w:t>
      </w:r>
      <w:r>
        <w:rPr>
          <w:rFonts w:hint="default"/>
          <w:b/>
          <w:bCs/>
          <w:lang w:val="en-US"/>
        </w:rPr>
        <w:t xml:space="preserve">Order_item </w:t>
      </w:r>
      <w:r>
        <w:rPr>
          <w:rFonts w:hint="default"/>
          <w:b w:val="0"/>
          <w:bCs w:val="0"/>
          <w:lang w:val="en-US"/>
        </w:rPr>
        <w:t>((</w:t>
      </w:r>
      <w:r>
        <w:rPr>
          <w:rFonts w:hint="default"/>
          <w:b w:val="0"/>
          <w:bCs w:val="0"/>
          <w:i w:val="0"/>
          <w:iCs w:val="0"/>
          <w:u w:val="single"/>
          <w:lang w:val="en-US"/>
        </w:rPr>
        <w:t>id&lt;</w:t>
      </w:r>
      <w:r>
        <w:rPr>
          <w:rFonts w:hint="default"/>
          <w:b w:val="0"/>
          <w:bCs w:val="0"/>
          <w:lang w:val="en-US"/>
        </w:rPr>
        <w:t>integer, primary key&gt;, itemId&lt;integer, foreign key:Item&gt;, orderid&lt;integer, foreing key: Order&gt;, price&lt;float&gt;, discount&lt;float&gt;, quantity&lt;integer&gt;, unit&lt;varchar&gt;, createAt&lt;datetime&gt;, content&lt;varchar&gt;);</w:t>
      </w:r>
    </w:p>
    <w:sectPr>
      <w:pgSz w:w="12240" w:h="16340"/>
      <w:pgMar w:top="774" w:right="866" w:bottom="826" w:left="1211"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B87C85"/>
    <w:multiLevelType w:val="singleLevel"/>
    <w:tmpl w:val="AFB87C85"/>
    <w:lvl w:ilvl="0" w:tentative="0">
      <w:start w:val="1"/>
      <w:numFmt w:val="decimal"/>
      <w:suff w:val="space"/>
      <w:lvlText w:val="%1-"/>
      <w:lvlJc w:val="left"/>
    </w:lvl>
  </w:abstractNum>
  <w:abstractNum w:abstractNumId="1">
    <w:nsid w:val="F8CD1C97"/>
    <w:multiLevelType w:val="singleLevel"/>
    <w:tmpl w:val="F8CD1C97"/>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627"/>
    <w:rsid w:val="00021A63"/>
    <w:rsid w:val="00096F29"/>
    <w:rsid w:val="00113EF0"/>
    <w:rsid w:val="00154627"/>
    <w:rsid w:val="00213994"/>
    <w:rsid w:val="00241596"/>
    <w:rsid w:val="0046080B"/>
    <w:rsid w:val="00471C27"/>
    <w:rsid w:val="004A7554"/>
    <w:rsid w:val="005677F5"/>
    <w:rsid w:val="00707AB7"/>
    <w:rsid w:val="007A2C24"/>
    <w:rsid w:val="00845373"/>
    <w:rsid w:val="00921A83"/>
    <w:rsid w:val="00941584"/>
    <w:rsid w:val="00DE74F3"/>
    <w:rsid w:val="00F45C79"/>
    <w:rsid w:val="02CF0357"/>
    <w:rsid w:val="08EE7E64"/>
    <w:rsid w:val="09916422"/>
    <w:rsid w:val="0A205096"/>
    <w:rsid w:val="0D057AF4"/>
    <w:rsid w:val="0D670F39"/>
    <w:rsid w:val="148C4D74"/>
    <w:rsid w:val="17FA7BA8"/>
    <w:rsid w:val="18A405EE"/>
    <w:rsid w:val="18F603B9"/>
    <w:rsid w:val="1A3B5100"/>
    <w:rsid w:val="1C1606E7"/>
    <w:rsid w:val="1C56191E"/>
    <w:rsid w:val="221452AD"/>
    <w:rsid w:val="25856E60"/>
    <w:rsid w:val="27352B14"/>
    <w:rsid w:val="29D43D5C"/>
    <w:rsid w:val="2A5E680D"/>
    <w:rsid w:val="2C051282"/>
    <w:rsid w:val="2C510D60"/>
    <w:rsid w:val="2C7732CB"/>
    <w:rsid w:val="2CBC68F4"/>
    <w:rsid w:val="2E8979FF"/>
    <w:rsid w:val="2F725EFA"/>
    <w:rsid w:val="30AA04D5"/>
    <w:rsid w:val="3204706D"/>
    <w:rsid w:val="345413CD"/>
    <w:rsid w:val="347B7BE0"/>
    <w:rsid w:val="35567D7A"/>
    <w:rsid w:val="36097B73"/>
    <w:rsid w:val="367D4316"/>
    <w:rsid w:val="3869330D"/>
    <w:rsid w:val="39280CB1"/>
    <w:rsid w:val="3B2E1A4C"/>
    <w:rsid w:val="3C0A4391"/>
    <w:rsid w:val="3ED24552"/>
    <w:rsid w:val="3FD2170E"/>
    <w:rsid w:val="3FE2612D"/>
    <w:rsid w:val="40D15B16"/>
    <w:rsid w:val="42246F32"/>
    <w:rsid w:val="46466437"/>
    <w:rsid w:val="468E7C96"/>
    <w:rsid w:val="47202836"/>
    <w:rsid w:val="4833397E"/>
    <w:rsid w:val="48A51530"/>
    <w:rsid w:val="48BB6295"/>
    <w:rsid w:val="49653FEC"/>
    <w:rsid w:val="51E511EA"/>
    <w:rsid w:val="53787F00"/>
    <w:rsid w:val="539955E3"/>
    <w:rsid w:val="54CA0BCE"/>
    <w:rsid w:val="552B308C"/>
    <w:rsid w:val="55B25277"/>
    <w:rsid w:val="571F2714"/>
    <w:rsid w:val="59564BE4"/>
    <w:rsid w:val="599D38D8"/>
    <w:rsid w:val="5C8C4D3A"/>
    <w:rsid w:val="5CFB114A"/>
    <w:rsid w:val="5D065325"/>
    <w:rsid w:val="5D18422C"/>
    <w:rsid w:val="5D29094C"/>
    <w:rsid w:val="5E28080E"/>
    <w:rsid w:val="621121F3"/>
    <w:rsid w:val="62CC2A72"/>
    <w:rsid w:val="6324583D"/>
    <w:rsid w:val="641651DA"/>
    <w:rsid w:val="6423458F"/>
    <w:rsid w:val="64D9481D"/>
    <w:rsid w:val="684823E6"/>
    <w:rsid w:val="6C4338BA"/>
    <w:rsid w:val="6D8D4D38"/>
    <w:rsid w:val="6E6314C7"/>
    <w:rsid w:val="6E9131D4"/>
    <w:rsid w:val="701C6CBC"/>
    <w:rsid w:val="70667DB9"/>
    <w:rsid w:val="732E025A"/>
    <w:rsid w:val="74F00E82"/>
    <w:rsid w:val="76E02B93"/>
    <w:rsid w:val="783145C4"/>
    <w:rsid w:val="79DB0B76"/>
    <w:rsid w:val="7BE30BC5"/>
    <w:rsid w:val="7C875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3">
    <w:name w:val="Hyperlink"/>
    <w:basedOn w:val="2"/>
    <w:semiHidden/>
    <w:unhideWhenUsed/>
    <w:qFormat/>
    <w:uiPriority w:val="99"/>
    <w:rPr>
      <w:color w:val="0000FF"/>
      <w:u w:val="single"/>
    </w:rPr>
  </w:style>
  <w:style w:type="paragraph" w:styleId="5">
    <w:name w:val="List Paragraph"/>
    <w:basedOn w:val="1"/>
    <w:qFormat/>
    <w:uiPriority w:val="34"/>
    <w:pPr>
      <w:ind w:left="720"/>
      <w:contextualSpacing/>
    </w:pPr>
  </w:style>
  <w:style w:type="paragraph" w:customStyle="1" w:styleId="6">
    <w:name w:val="Default"/>
    <w:qForma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Donaldson Company Inc.</Company>
  <Pages>1</Pages>
  <Words>222</Words>
  <Characters>1268</Characters>
  <Lines>10</Lines>
  <Paragraphs>2</Paragraphs>
  <TotalTime>0</TotalTime>
  <ScaleCrop>false</ScaleCrop>
  <LinksUpToDate>false</LinksUpToDate>
  <CharactersWithSpaces>1488</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2016-10-17T17:35:00Z</dcterms:created>
  <dc:creator>Armitage, Brad C</dc:creator>
  <cp:lastModifiedBy>pink5</cp:lastModifiedBy>
  <dcterms:modified xsi:type="dcterms:W3CDTF">2020-10-28T10:20:56Z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