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sz w:val="30"/>
          <w:szCs w:val="30"/>
        </w:rPr>
      </w:pPr>
      <w:r>
        <w:rPr>
          <w:b/>
          <w:bCs/>
          <w:sz w:val="30"/>
          <w:szCs w:val="30"/>
        </w:rPr>
        <w:t>Metropolitan State University</w:t>
      </w:r>
    </w:p>
    <w:p>
      <w:pPr>
        <w:pStyle w:val="10"/>
        <w:jc w:val="center"/>
        <w:rPr>
          <w:b/>
          <w:bCs/>
          <w:sz w:val="30"/>
          <w:szCs w:val="30"/>
        </w:rPr>
      </w:pPr>
      <w:r>
        <w:rPr>
          <w:b/>
          <w:bCs/>
          <w:sz w:val="30"/>
          <w:szCs w:val="30"/>
        </w:rPr>
        <w:t xml:space="preserve">ICS 311-03  </w:t>
      </w:r>
    </w:p>
    <w:p>
      <w:pPr>
        <w:pStyle w:val="10"/>
        <w:jc w:val="center"/>
        <w:rPr>
          <w:b/>
          <w:bCs/>
          <w:sz w:val="30"/>
          <w:szCs w:val="30"/>
        </w:rPr>
      </w:pPr>
      <w:r>
        <w:rPr>
          <w:b/>
          <w:bCs/>
          <w:sz w:val="30"/>
          <w:szCs w:val="30"/>
        </w:rPr>
        <w:t xml:space="preserve"> Mid-Term Exam</w:t>
      </w:r>
    </w:p>
    <w:p>
      <w:pPr>
        <w:pStyle w:val="10"/>
        <w:jc w:val="center"/>
        <w:rPr>
          <w:b/>
          <w:color w:val="auto"/>
          <w:sz w:val="28"/>
          <w:szCs w:val="28"/>
        </w:rPr>
      </w:pPr>
      <w:r>
        <w:rPr>
          <w:b/>
          <w:color w:val="auto"/>
          <w:sz w:val="32"/>
          <w:szCs w:val="28"/>
        </w:rPr>
        <w:t>Total Points: 80</w:t>
      </w:r>
    </w:p>
    <w:p>
      <w:pPr>
        <w:pStyle w:val="10"/>
        <w:rPr>
          <w:b/>
          <w:sz w:val="28"/>
          <w:szCs w:val="28"/>
        </w:rPr>
      </w:pPr>
    </w:p>
    <w:p>
      <w:pPr>
        <w:pStyle w:val="10"/>
        <w:rPr>
          <w:rFonts w:hint="default"/>
          <w:b/>
          <w:sz w:val="28"/>
          <w:szCs w:val="28"/>
          <w:lang w:val="en-US"/>
        </w:rPr>
      </w:pPr>
      <w:r>
        <w:rPr>
          <w:b/>
          <w:sz w:val="28"/>
          <w:szCs w:val="28"/>
        </w:rPr>
        <w:t xml:space="preserve">  Name:      </w:t>
      </w:r>
      <w:r>
        <w:rPr>
          <w:rFonts w:hint="default"/>
          <w:b/>
          <w:sz w:val="28"/>
          <w:szCs w:val="28"/>
          <w:lang w:val="en-US"/>
        </w:rPr>
        <w:t>Nalongsone Danddank</w:t>
      </w:r>
      <w:r>
        <w:rPr>
          <w:b/>
          <w:sz w:val="28"/>
          <w:szCs w:val="28"/>
        </w:rPr>
        <w:t xml:space="preserve">                                               Date: </w:t>
      </w:r>
      <w:r>
        <w:rPr>
          <w:rFonts w:hint="default"/>
          <w:b/>
          <w:sz w:val="28"/>
          <w:szCs w:val="28"/>
          <w:lang w:val="en-US"/>
        </w:rPr>
        <w:t>10/21/2020</w:t>
      </w:r>
    </w:p>
    <w:p>
      <w:pPr>
        <w:spacing w:line="40" w:lineRule="atLeast"/>
        <w:ind w:left="110"/>
        <w:rPr>
          <w:rFonts w:ascii="Cambria" w:hAnsi="Cambria" w:eastAsia="Cambria" w:cs="Cambria"/>
          <w:sz w:val="4"/>
          <w:szCs w:val="4"/>
        </w:rPr>
      </w:pPr>
      <w:r>
        <w:rPr>
          <w:rFonts w:ascii="Cambria" w:hAnsi="Cambria" w:eastAsia="Cambria" w:cs="Cambria"/>
          <w:sz w:val="4"/>
          <w:szCs w:val="4"/>
        </w:rPr>
        <w:t>_</w:t>
      </w:r>
      <w:r>
        <w:rPr>
          <w:rFonts w:ascii="Cambria" w:hAnsi="Cambria" w:eastAsia="Cambria" w:cs="Cambria"/>
          <w:sz w:val="4"/>
          <w:szCs w:val="4"/>
        </w:rPr>
        <mc:AlternateContent>
          <mc:Choice Requires="wpg">
            <w:drawing>
              <wp:inline distT="0" distB="0" distL="0" distR="0">
                <wp:extent cx="6569075" cy="45085"/>
                <wp:effectExtent l="0" t="0" r="0" b="0"/>
                <wp:docPr id="4" name="Group 2"/>
                <wp:cNvGraphicFramePr/>
                <a:graphic xmlns:a="http://schemas.openxmlformats.org/drawingml/2006/main">
                  <a:graphicData uri="http://schemas.microsoft.com/office/word/2010/wordprocessingGroup">
                    <wpg:wgp>
                      <wpg:cNvGrpSpPr/>
                      <wpg:grpSpPr>
                        <a:xfrm>
                          <a:off x="0" y="0"/>
                          <a:ext cx="6569075" cy="45719"/>
                          <a:chOff x="0" y="0"/>
                          <a:chExt cx="10090" cy="40"/>
                        </a:xfrm>
                      </wpg:grpSpPr>
                      <wpg:grpSp>
                        <wpg:cNvPr id="5" name="Group 3"/>
                        <wpg:cNvGrpSpPr/>
                        <wpg:grpSpPr>
                          <a:xfrm>
                            <a:off x="20" y="20"/>
                            <a:ext cx="10050" cy="2"/>
                            <a:chOff x="20" y="20"/>
                            <a:chExt cx="10050" cy="2"/>
                          </a:xfrm>
                        </wpg:grpSpPr>
                        <wps:wsp>
                          <wps:cNvPr id="6" name="Freeform 4"/>
                          <wps:cNvSpPr/>
                          <wps:spPr bwMode="auto">
                            <a:xfrm>
                              <a:off x="20" y="20"/>
                              <a:ext cx="10050" cy="2"/>
                            </a:xfrm>
                            <a:custGeom>
                              <a:avLst/>
                              <a:gdLst>
                                <a:gd name="T0" fmla="+- 0 20 20"/>
                                <a:gd name="T1" fmla="*/ T0 w 10050"/>
                                <a:gd name="T2" fmla="+- 0 10070 20"/>
                                <a:gd name="T3" fmla="*/ T2 w 10050"/>
                              </a:gdLst>
                              <a:ahLst/>
                              <a:cxnLst>
                                <a:cxn ang="0">
                                  <a:pos x="T1" y="0"/>
                                </a:cxn>
                                <a:cxn ang="0">
                                  <a:pos x="T3" y="0"/>
                                </a:cxn>
                              </a:cxnLst>
                              <a:rect l="0" t="0" r="r" b="b"/>
                              <a:pathLst>
                                <a:path w="10050">
                                  <a:moveTo>
                                    <a:pt x="0" y="0"/>
                                  </a:moveTo>
                                  <a:lnTo>
                                    <a:pt x="10050" y="0"/>
                                  </a:lnTo>
                                </a:path>
                              </a:pathLst>
                            </a:custGeom>
                            <a:noFill/>
                            <a:ln w="25400">
                              <a:solidFill>
                                <a:srgbClr val="000000"/>
                              </a:solidFill>
                              <a:round/>
                            </a:ln>
                          </wps:spPr>
                          <wps:bodyPr rot="0" vert="horz" wrap="square" lIns="91440" tIns="45720" rIns="91440" bIns="45720" anchor="t" anchorCtr="0" upright="1">
                            <a:noAutofit/>
                          </wps:bodyPr>
                        </wps:wsp>
                      </wpg:grpSp>
                    </wpg:wgp>
                  </a:graphicData>
                </a:graphic>
              </wp:inline>
            </w:drawing>
          </mc:Choice>
          <mc:Fallback>
            <w:pict>
              <v:group id="Group 2" o:spid="_x0000_s1026" o:spt="203" style="height:3.55pt;width:517.25pt;" coordsize="10090,40" o:gfxdata="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97zVe9UA&#10;AAAEAQAADwAAAAAAAAABACAAAAAiAAAAZHJzL2Rvd25yZXYueG1sUEsBAhQAFAAAAAgAh07iQLZz&#10;pXEGAwAAvgcAAA4AAAAAAAAAAQAgAAAAJAEAAGRycy9lMm9Eb2MueG1sUEsFBgAAAAAGAAYAWQEA&#10;AJwGAAAAAA==&#10;">
                <o:lock v:ext="edit" aspectratio="f"/>
                <v:group id="Group 3" o:spid="_x0000_s1026" o:spt="203" style="position:absolute;left:20;top:20;height:2;width:10050;" coordorigin="20,20" coordsize="10050,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4" o:spid="_x0000_s1026" o:spt="100" style="position:absolute;left:20;top:20;height:2;width:10050;" filled="f" stroked="t" coordsize="10050,1" o:gfxdata="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g7xGvQAA&#10;ANoAAAAPAAAAAAAAAAEAIAAAACIAAABkcnMvZG93bnJldi54bWxQSwECFAAUAAAACACHTuJAMy8F&#10;njsAAAA5AAAAEAAAAAAAAAABACAAAAAMAQAAZHJzL3NoYXBleG1sLnhtbFBLBQYAAAAABgAGAFsB&#10;AAC2AwAAAAA=&#10;" path="m0,0l10050,0e">
                    <v:path o:connectlocs="0,0;10050,0" o:connectangles="0,0"/>
                    <v:fill on="f" focussize="0,0"/>
                    <v:stroke weight="2pt" color="#000000" joinstyle="round"/>
                    <v:imagedata o:title=""/>
                    <o:lock v:ext="edit" aspectratio="f"/>
                  </v:shape>
                </v:group>
                <w10:wrap type="none"/>
                <w10:anchorlock/>
              </v:group>
            </w:pict>
          </mc:Fallback>
        </mc:AlternateContent>
      </w:r>
    </w:p>
    <w:p>
      <w:pPr>
        <w:pStyle w:val="10"/>
        <w:rPr>
          <w:rFonts w:ascii="Arial" w:hAnsi="Arial" w:cs="Arial"/>
          <w:b/>
          <w:bCs/>
          <w:color w:val="auto"/>
          <w:sz w:val="28"/>
          <w:szCs w:val="28"/>
        </w:rPr>
      </w:pPr>
      <w:r>
        <w:rPr>
          <w:rFonts w:ascii="Arial" w:hAnsi="Arial" w:cs="Arial"/>
          <w:b/>
          <w:bCs/>
          <w:color w:val="auto"/>
          <w:sz w:val="28"/>
          <w:szCs w:val="28"/>
        </w:rPr>
        <w:t xml:space="preserve">Question 1 (Total 10 points): </w:t>
      </w:r>
    </w:p>
    <w:p>
      <w:pPr>
        <w:pStyle w:val="10"/>
        <w:rPr>
          <w:color w:val="auto"/>
          <w:sz w:val="28"/>
          <w:szCs w:val="28"/>
        </w:rPr>
      </w:pPr>
    </w:p>
    <w:p>
      <w:pPr>
        <w:pStyle w:val="10"/>
        <w:rPr>
          <w:color w:val="auto"/>
          <w:sz w:val="22"/>
          <w:szCs w:val="22"/>
        </w:rPr>
      </w:pPr>
      <w:r>
        <w:rPr>
          <w:b/>
          <w:bCs/>
          <w:color w:val="auto"/>
          <w:sz w:val="22"/>
          <w:szCs w:val="22"/>
        </w:rPr>
        <w:t xml:space="preserve">1.1) (5 Points) Highlight) ONLY ONE correct answer. (If more than one answer is highlighted then your answer will not be considered even if it includes the correct answer). </w:t>
      </w:r>
    </w:p>
    <w:p>
      <w:pPr>
        <w:pStyle w:val="10"/>
        <w:rPr>
          <w:color w:val="auto"/>
          <w:sz w:val="22"/>
          <w:szCs w:val="22"/>
        </w:rPr>
      </w:pPr>
    </w:p>
    <w:p>
      <w:pPr>
        <w:pStyle w:val="10"/>
        <w:rPr>
          <w:color w:val="auto"/>
        </w:rPr>
      </w:pPr>
      <w:r>
        <w:rPr>
          <w:color w:val="auto"/>
        </w:rPr>
        <w:t xml:space="preserve">1. All of the following terms represent the same concept, except: </w:t>
      </w:r>
    </w:p>
    <w:p>
      <w:pPr>
        <w:pStyle w:val="10"/>
        <w:rPr>
          <w:color w:val="auto"/>
        </w:rPr>
      </w:pPr>
      <w:r>
        <w:rPr>
          <w:color w:val="auto"/>
          <w:highlight w:val="yellow"/>
        </w:rPr>
        <w:t>a. Tuple</w:t>
      </w:r>
      <w:r>
        <w:rPr>
          <w:color w:val="auto"/>
        </w:rPr>
        <w:t xml:space="preserve">               </w:t>
      </w:r>
      <w:r>
        <w:rPr>
          <w:color w:val="auto"/>
          <w:highlight w:val="none"/>
        </w:rPr>
        <w:t xml:space="preserve"> b. Record </w:t>
      </w:r>
    </w:p>
    <w:p>
      <w:pPr>
        <w:pStyle w:val="10"/>
        <w:rPr>
          <w:color w:val="auto"/>
        </w:rPr>
      </w:pPr>
      <w:r>
        <w:rPr>
          <w:color w:val="auto"/>
        </w:rPr>
        <w:t xml:space="preserve">c. Row                  d. Entity  </w:t>
      </w:r>
    </w:p>
    <w:p>
      <w:pPr>
        <w:pStyle w:val="10"/>
        <w:rPr>
          <w:color w:val="auto"/>
        </w:rPr>
      </w:pPr>
    </w:p>
    <w:p>
      <w:pPr>
        <w:pStyle w:val="10"/>
        <w:rPr>
          <w:color w:val="auto"/>
        </w:rPr>
      </w:pPr>
      <w:r>
        <w:rPr>
          <w:color w:val="auto"/>
        </w:rPr>
        <w:t xml:space="preserve">2. Which of the following is NOT a valid form of join: </w:t>
      </w:r>
    </w:p>
    <w:p>
      <w:pPr>
        <w:pStyle w:val="10"/>
        <w:rPr>
          <w:color w:val="auto"/>
        </w:rPr>
      </w:pPr>
      <w:r>
        <w:rPr>
          <w:color w:val="auto"/>
        </w:rPr>
        <w:t xml:space="preserve">a. Right Outer Join             b. Natural Join </w:t>
      </w:r>
    </w:p>
    <w:p>
      <w:pPr>
        <w:pStyle w:val="10"/>
        <w:rPr>
          <w:color w:val="auto"/>
        </w:rPr>
      </w:pPr>
      <w:r>
        <w:rPr>
          <w:color w:val="auto"/>
          <w:highlight w:val="yellow"/>
        </w:rPr>
        <w:t>c. Union Join</w:t>
      </w:r>
      <w:r>
        <w:rPr>
          <w:color w:val="auto"/>
        </w:rPr>
        <w:t xml:space="preserve">                      d. Self Join </w:t>
      </w:r>
    </w:p>
    <w:p>
      <w:pPr>
        <w:pStyle w:val="10"/>
        <w:rPr>
          <w:color w:val="auto"/>
        </w:rPr>
      </w:pPr>
    </w:p>
    <w:p>
      <w:pPr>
        <w:pStyle w:val="10"/>
        <w:rPr>
          <w:color w:val="auto"/>
        </w:rPr>
      </w:pPr>
      <w:r>
        <w:rPr>
          <w:color w:val="auto"/>
        </w:rPr>
        <w:t xml:space="preserve">3. A table in which the intersection of every column and record contains only one value is in which normalization form: </w:t>
      </w:r>
    </w:p>
    <w:p>
      <w:pPr>
        <w:pStyle w:val="10"/>
        <w:rPr>
          <w:color w:val="auto"/>
        </w:rPr>
      </w:pPr>
      <w:r>
        <w:rPr>
          <w:color w:val="auto"/>
          <w:highlight w:val="yellow"/>
        </w:rPr>
        <w:t xml:space="preserve">a. 1NF </w:t>
      </w:r>
      <w:r>
        <w:rPr>
          <w:color w:val="auto"/>
        </w:rPr>
        <w:t xml:space="preserve">                                       b. 2NF </w:t>
      </w:r>
    </w:p>
    <w:p>
      <w:pPr>
        <w:pStyle w:val="10"/>
        <w:rPr>
          <w:color w:val="auto"/>
        </w:rPr>
      </w:pPr>
      <w:r>
        <w:rPr>
          <w:color w:val="auto"/>
        </w:rPr>
        <w:t xml:space="preserve">c. Boyce-Codd NF                     d. 3NF </w:t>
      </w:r>
    </w:p>
    <w:p>
      <w:pPr>
        <w:pStyle w:val="10"/>
        <w:rPr>
          <w:color w:val="auto"/>
        </w:rPr>
      </w:pPr>
    </w:p>
    <w:p>
      <w:pPr>
        <w:pStyle w:val="10"/>
        <w:rPr>
          <w:color w:val="auto"/>
        </w:rPr>
      </w:pPr>
      <w:r>
        <w:rPr>
          <w:color w:val="auto"/>
        </w:rPr>
        <w:t xml:space="preserve">4. The following rule must be maintained by the DBMS to ensure data consistency: </w:t>
      </w:r>
    </w:p>
    <w:p>
      <w:pPr>
        <w:pStyle w:val="10"/>
        <w:rPr>
          <w:color w:val="auto"/>
        </w:rPr>
      </w:pPr>
      <w:r>
        <w:rPr>
          <w:color w:val="auto"/>
        </w:rPr>
        <w:t xml:space="preserve">a. Entity integrity constraints               b. Referential integrity constraints </w:t>
      </w:r>
    </w:p>
    <w:p>
      <w:pPr>
        <w:pStyle w:val="10"/>
        <w:rPr>
          <w:color w:val="auto"/>
        </w:rPr>
      </w:pPr>
      <w:r>
        <w:rPr>
          <w:color w:val="auto"/>
        </w:rPr>
        <w:t xml:space="preserve">c. Attribute domain constraints           </w:t>
      </w:r>
      <w:r>
        <w:rPr>
          <w:color w:val="auto"/>
          <w:highlight w:val="yellow"/>
        </w:rPr>
        <w:t xml:space="preserve"> d. All of the above</w:t>
      </w:r>
      <w:r>
        <w:rPr>
          <w:b/>
          <w:color w:val="auto"/>
          <w:highlight w:val="yellow"/>
        </w:rPr>
        <w:t xml:space="preserve"> </w:t>
      </w:r>
    </w:p>
    <w:p>
      <w:pPr>
        <w:pStyle w:val="10"/>
        <w:rPr>
          <w:b/>
          <w:bCs/>
          <w:color w:val="auto"/>
          <w:sz w:val="22"/>
          <w:szCs w:val="22"/>
        </w:rPr>
      </w:pPr>
    </w:p>
    <w:p>
      <w:pPr>
        <w:pStyle w:val="10"/>
        <w:rPr>
          <w:color w:val="auto"/>
        </w:rPr>
      </w:pPr>
      <w:r>
        <w:rPr>
          <w:color w:val="auto"/>
        </w:rPr>
        <w:t>5. Data Manipulation Language (DML) contains all of the following except (Choose one):</w:t>
      </w:r>
    </w:p>
    <w:p>
      <w:pPr>
        <w:pStyle w:val="10"/>
        <w:rPr>
          <w:color w:val="auto"/>
        </w:rPr>
      </w:pPr>
      <w:r>
        <w:rPr>
          <w:color w:val="auto"/>
        </w:rPr>
        <w:t xml:space="preserve">a. Insert               b. Delete </w:t>
      </w:r>
    </w:p>
    <w:p>
      <w:pPr>
        <w:pStyle w:val="10"/>
        <w:rPr>
          <w:color w:val="auto"/>
        </w:rPr>
      </w:pPr>
      <w:r>
        <w:rPr>
          <w:color w:val="auto"/>
        </w:rPr>
        <w:t xml:space="preserve">c. Update            </w:t>
      </w:r>
      <w:r>
        <w:rPr>
          <w:color w:val="auto"/>
          <w:highlight w:val="yellow"/>
        </w:rPr>
        <w:t>d. Create</w:t>
      </w:r>
      <w:r>
        <w:rPr>
          <w:color w:val="auto"/>
        </w:rPr>
        <w:t xml:space="preserve"> </w:t>
      </w:r>
    </w:p>
    <w:p>
      <w:pPr>
        <w:pStyle w:val="10"/>
        <w:rPr>
          <w:b/>
          <w:bCs/>
          <w:color w:val="auto"/>
          <w:sz w:val="22"/>
          <w:szCs w:val="22"/>
        </w:rPr>
      </w:pPr>
    </w:p>
    <w:p>
      <w:pPr>
        <w:pStyle w:val="10"/>
        <w:rPr>
          <w:b/>
          <w:bCs/>
          <w:color w:val="auto"/>
          <w:sz w:val="22"/>
          <w:szCs w:val="22"/>
        </w:rPr>
      </w:pPr>
    </w:p>
    <w:p>
      <w:pPr>
        <w:pStyle w:val="10"/>
        <w:rPr>
          <w:color w:val="auto"/>
          <w:sz w:val="22"/>
          <w:szCs w:val="22"/>
        </w:rPr>
      </w:pPr>
      <w:r>
        <w:rPr>
          <w:b/>
          <w:bCs/>
          <w:color w:val="auto"/>
          <w:sz w:val="22"/>
          <w:szCs w:val="22"/>
        </w:rPr>
        <w:t xml:space="preserve">1.2) (5 Points) For each of the following statements, mark T (True) or F (False) </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76"/>
        <w:gridCol w:w="3076"/>
        <w:gridCol w:w="2326"/>
        <w:gridCol w:w="450"/>
        <w:gridCol w:w="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6" w:hRule="atLeast"/>
        </w:trPr>
        <w:tc>
          <w:tcPr>
            <w:tcW w:w="3076" w:type="dxa"/>
          </w:tcPr>
          <w:p>
            <w:pPr>
              <w:pStyle w:val="10"/>
              <w:rPr>
                <w:sz w:val="22"/>
                <w:szCs w:val="22"/>
              </w:rPr>
            </w:pPr>
          </w:p>
        </w:tc>
        <w:tc>
          <w:tcPr>
            <w:tcW w:w="3076" w:type="dxa"/>
          </w:tcPr>
          <w:p>
            <w:pPr>
              <w:pStyle w:val="10"/>
              <w:rPr>
                <w:sz w:val="22"/>
                <w:szCs w:val="22"/>
              </w:rPr>
            </w:pPr>
          </w:p>
        </w:tc>
        <w:tc>
          <w:tcPr>
            <w:tcW w:w="3076" w:type="dxa"/>
            <w:gridSpan w:val="3"/>
          </w:tcPr>
          <w:p>
            <w:pPr>
              <w:pStyle w:val="10"/>
              <w:rPr>
                <w:sz w:val="22"/>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701" w:hRule="atLeast"/>
        </w:trPr>
        <w:tc>
          <w:tcPr>
            <w:tcW w:w="8478" w:type="dxa"/>
            <w:gridSpan w:val="3"/>
          </w:tcPr>
          <w:p>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SELECT DISTINCT </w:t>
            </w:r>
            <w:r>
              <w:rPr>
                <w:rFonts w:ascii="Times New Roman" w:hAnsi="Times New Roman" w:cs="Times New Roman"/>
                <w:color w:val="000000"/>
              </w:rPr>
              <w:t>is used if a user does not want to see duplicate rows in a query.</w:t>
            </w:r>
          </w:p>
        </w:tc>
        <w:tc>
          <w:tcPr>
            <w:tcW w:w="450" w:type="dxa"/>
          </w:tcPr>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highlight w:val="yellow"/>
              </w:rPr>
              <w:t>T</w:t>
            </w:r>
            <w:r>
              <w:rPr>
                <w:rFonts w:ascii="Times New Roman" w:hAnsi="Times New Roman" w:cs="Times New Roman"/>
                <w:color w:val="000000"/>
              </w:rPr>
              <w:t xml:space="preserve"> </w:t>
            </w:r>
          </w:p>
        </w:tc>
        <w:tc>
          <w:tcPr>
            <w:tcW w:w="300" w:type="dxa"/>
          </w:tcPr>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894" w:hRule="atLeast"/>
        </w:trPr>
        <w:tc>
          <w:tcPr>
            <w:tcW w:w="8478" w:type="dxa"/>
            <w:gridSpan w:val="3"/>
          </w:tcPr>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Consider the following SQL statement: </w:t>
            </w:r>
          </w:p>
          <w:p>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SELECT prod_price * prod_quant as total_cost FROM Product; </w:t>
            </w:r>
          </w:p>
          <w:p>
            <w:pPr>
              <w:autoSpaceDE w:val="0"/>
              <w:autoSpaceDN w:val="0"/>
              <w:adjustRightInd w:val="0"/>
              <w:spacing w:after="0" w:line="240" w:lineRule="auto"/>
              <w:rPr>
                <w:rFonts w:ascii="Courier New" w:hAnsi="Courier New" w:cs="Courier New"/>
                <w:color w:val="000000"/>
              </w:rPr>
            </w:pPr>
            <w:r>
              <w:rPr>
                <w:rFonts w:ascii="Times New Roman" w:hAnsi="Times New Roman" w:cs="Times New Roman"/>
                <w:color w:val="000000"/>
              </w:rPr>
              <w:t>The output of this query is a table with two columns.</w:t>
            </w:r>
          </w:p>
        </w:tc>
        <w:tc>
          <w:tcPr>
            <w:tcW w:w="450" w:type="dxa"/>
          </w:tcPr>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 </w:t>
            </w:r>
          </w:p>
        </w:tc>
        <w:tc>
          <w:tcPr>
            <w:tcW w:w="300" w:type="dxa"/>
          </w:tcPr>
          <w:p>
            <w:pPr>
              <w:autoSpaceDE w:val="0"/>
              <w:autoSpaceDN w:val="0"/>
              <w:adjustRightInd w:val="0"/>
              <w:spacing w:after="0" w:line="240" w:lineRule="auto"/>
              <w:rPr>
                <w:rFonts w:ascii="Times New Roman" w:hAnsi="Times New Roman" w:cs="Times New Roman"/>
                <w:color w:val="000000"/>
                <w:highlight w:val="yellow"/>
              </w:rPr>
            </w:pPr>
            <w:r>
              <w:rPr>
                <w:rFonts w:ascii="Times New Roman" w:hAnsi="Times New Roman" w:cs="Times New Roman"/>
                <w:color w:val="000000"/>
                <w:highlight w:val="yellow"/>
              </w:rPr>
              <w:t xml:space="preserve">F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96" w:hRule="atLeast"/>
        </w:trPr>
        <w:tc>
          <w:tcPr>
            <w:tcW w:w="8478" w:type="dxa"/>
            <w:gridSpan w:val="3"/>
          </w:tcPr>
          <w:p>
            <w:pPr>
              <w:autoSpaceDE w:val="0"/>
              <w:autoSpaceDN w:val="0"/>
              <w:adjustRightInd w:val="0"/>
              <w:spacing w:after="0" w:line="240" w:lineRule="auto"/>
              <w:rPr>
                <w:rFonts w:ascii="Courier New" w:hAnsi="Courier New" w:cs="Courier New"/>
                <w:color w:val="000000"/>
              </w:rPr>
            </w:pPr>
            <w:r>
              <w:rPr>
                <w:rFonts w:ascii="Times New Roman" w:hAnsi="Times New Roman" w:cs="Times New Roman"/>
                <w:color w:val="000000"/>
              </w:rPr>
              <w:t xml:space="preserve">You can create a View if you do not want users to see all the attributes of a single or joined tables </w:t>
            </w:r>
          </w:p>
        </w:tc>
        <w:tc>
          <w:tcPr>
            <w:tcW w:w="450" w:type="dxa"/>
          </w:tcPr>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highlight w:val="yellow"/>
              </w:rPr>
              <w:t>T</w:t>
            </w:r>
            <w:r>
              <w:rPr>
                <w:rFonts w:ascii="Times New Roman" w:hAnsi="Times New Roman" w:cs="Times New Roman"/>
                <w:color w:val="000000"/>
              </w:rPr>
              <w:t xml:space="preserve"> </w:t>
            </w:r>
          </w:p>
        </w:tc>
        <w:tc>
          <w:tcPr>
            <w:tcW w:w="300" w:type="dxa"/>
          </w:tcPr>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34" w:hRule="atLeast"/>
        </w:trPr>
        <w:tc>
          <w:tcPr>
            <w:tcW w:w="8478" w:type="dxa"/>
            <w:gridSpan w:val="3"/>
          </w:tcPr>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super key identifies unique rows in the table.</w:t>
            </w:r>
          </w:p>
        </w:tc>
        <w:tc>
          <w:tcPr>
            <w:tcW w:w="450" w:type="dxa"/>
          </w:tcPr>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highlight w:val="yellow"/>
              </w:rPr>
              <w:t>T</w:t>
            </w:r>
            <w:r>
              <w:rPr>
                <w:rFonts w:ascii="Times New Roman" w:hAnsi="Times New Roman" w:cs="Times New Roman"/>
                <w:color w:val="000000"/>
              </w:rPr>
              <w:t xml:space="preserve"> </w:t>
            </w:r>
          </w:p>
        </w:tc>
        <w:tc>
          <w:tcPr>
            <w:tcW w:w="300" w:type="dxa"/>
          </w:tcPr>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966" w:hRule="atLeast"/>
        </w:trPr>
        <w:tc>
          <w:tcPr>
            <w:tcW w:w="8478" w:type="dxa"/>
            <w:gridSpan w:val="3"/>
          </w:tcPr>
          <w:p>
            <w:pPr>
              <w:autoSpaceDE w:val="0"/>
              <w:autoSpaceDN w:val="0"/>
              <w:adjustRightInd w:val="0"/>
              <w:spacing w:after="0" w:line="240" w:lineRule="auto"/>
              <w:rPr>
                <w:rFonts w:ascii="Courier New" w:hAnsi="Courier New" w:cs="Courier New"/>
                <w:color w:val="000000"/>
              </w:rPr>
            </w:pPr>
            <w:r>
              <w:rPr>
                <w:rFonts w:ascii="Times New Roman" w:hAnsi="Times New Roman" w:cs="Times New Roman"/>
                <w:color w:val="000000"/>
              </w:rPr>
              <w:t xml:space="preserve">If a salesperson attempts to enter information in INVOICE table for a customer not in the CUSTOMER table, the database will typically generate an error message. This message indicates that a referential integrity constraint has been violated. </w:t>
            </w:r>
          </w:p>
        </w:tc>
        <w:tc>
          <w:tcPr>
            <w:tcW w:w="450" w:type="dxa"/>
          </w:tcPr>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highlight w:val="yellow"/>
              </w:rPr>
              <w:t xml:space="preserve">T </w:t>
            </w:r>
          </w:p>
        </w:tc>
        <w:tc>
          <w:tcPr>
            <w:tcW w:w="300" w:type="dxa"/>
          </w:tcPr>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w:t>
            </w:r>
          </w:p>
        </w:tc>
      </w:tr>
    </w:tbl>
    <w:p/>
    <w:p>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Question 2 (Total 5 Points):</w:t>
      </w:r>
    </w:p>
    <w:p>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 xml:space="preserve"> </w:t>
      </w:r>
    </w:p>
    <w:p>
      <w:pPr>
        <w:rPr>
          <w:rFonts w:ascii="Times New Roman" w:hAnsi="Times New Roman" w:cs="Times New Roman"/>
          <w:color w:val="000000"/>
        </w:rPr>
      </w:pPr>
      <w:r>
        <w:rPr>
          <w:rFonts w:ascii="Times New Roman" w:hAnsi="Times New Roman" w:cs="Times New Roman"/>
          <w:color w:val="000000"/>
        </w:rPr>
        <w:t xml:space="preserve">Refer to Schema diagram of University database. Write the relational algebra expressions for the following queries. </w:t>
      </w:r>
      <w:r>
        <w:rPr>
          <w:rFonts w:ascii="Times New Roman" w:hAnsi="Times New Roman" w:cs="Times New Roman"/>
          <w:i/>
          <w:color w:val="000000"/>
        </w:rPr>
        <w:t xml:space="preserve">Hint: Use Projection </w:t>
      </w:r>
      <w:r>
        <w:rPr>
          <w:i/>
          <w:sz w:val="28"/>
        </w:rPr>
        <w:t xml:space="preserve">∏ and </w:t>
      </w:r>
      <w:r>
        <w:rPr>
          <w:rFonts w:ascii="Times New Roman" w:hAnsi="Times New Roman" w:cs="Times New Roman"/>
          <w:i/>
          <w:color w:val="000000"/>
        </w:rPr>
        <w:t xml:space="preserve">Selection </w:t>
      </w:r>
      <w:r>
        <w:rPr>
          <w:rFonts w:cstheme="minorHAnsi"/>
          <w:i/>
          <w:iCs/>
          <w:sz w:val="28"/>
        </w:rPr>
        <w:t>σ</w:t>
      </w:r>
    </w:p>
    <w:p>
      <w:pPr>
        <w:rPr>
          <w:rFonts w:ascii="Times New Roman" w:hAnsi="Times New Roman" w:cs="Times New Roman"/>
          <w:color w:val="000000"/>
        </w:rPr>
      </w:pPr>
      <w:r>
        <w:rPr>
          <w:rFonts w:ascii="Times New Roman" w:hAnsi="Times New Roman" w:cs="Times New Roman"/>
          <w:color w:val="000000"/>
        </w:rPr>
        <w:t xml:space="preserve">2.1 (2 Points) Find the name and salary of all instructors in the Music department </w:t>
      </w:r>
    </w:p>
    <w:p>
      <w:pPr>
        <w:rPr>
          <w:rFonts w:hint="default" w:ascii="Times New Roman" w:hAnsi="Times New Roman" w:cs="Times New Roman"/>
          <w:color w:val="0000FF"/>
          <w:lang w:val="en-US"/>
        </w:rPr>
      </w:pPr>
      <w:r>
        <w:rPr>
          <w:rFonts w:ascii="Times New Roman" w:hAnsi="Times New Roman" w:cs="Times New Roman"/>
          <w:i/>
          <w:color w:val="0000FF"/>
        </w:rPr>
        <w:t xml:space="preserve"> </w:t>
      </w:r>
      <w:r>
        <w:rPr>
          <w:i/>
          <w:color w:val="0000FF"/>
          <w:sz w:val="28"/>
        </w:rPr>
        <w:t>∏</w:t>
      </w:r>
      <w:r>
        <w:rPr>
          <w:rFonts w:hint="default"/>
          <w:i/>
          <w:color w:val="0000FF"/>
          <w:sz w:val="22"/>
          <w:szCs w:val="20"/>
          <w:lang w:val="en-US"/>
        </w:rPr>
        <w:t>name,salary</w:t>
      </w:r>
      <w:r>
        <w:rPr>
          <w:rFonts w:hint="default"/>
          <w:i/>
          <w:color w:val="0000FF"/>
          <w:sz w:val="28"/>
          <w:lang w:val="en-US"/>
        </w:rPr>
        <w:t>(</w:t>
      </w:r>
      <w:r>
        <w:rPr>
          <w:rFonts w:cstheme="minorHAnsi"/>
          <w:i/>
          <w:iCs/>
          <w:color w:val="0000FF"/>
          <w:sz w:val="36"/>
          <w:szCs w:val="28"/>
        </w:rPr>
        <w:t>σ</w:t>
      </w:r>
      <w:r>
        <w:rPr>
          <w:rFonts w:hint="default" w:cstheme="minorHAnsi"/>
          <w:i/>
          <w:iCs/>
          <w:color w:val="0000FF"/>
          <w:sz w:val="22"/>
          <w:szCs w:val="20"/>
          <w:lang w:val="en-US"/>
        </w:rPr>
        <w:t xml:space="preserve"> </w:t>
      </w:r>
      <w:r>
        <w:rPr>
          <w:rFonts w:hint="default" w:ascii="Times New Roman" w:hAnsi="Times New Roman" w:eastAsia="Batang" w:cs="Times New Roman"/>
          <w:color w:val="0000FF"/>
          <w:sz w:val="24"/>
          <w:szCs w:val="24"/>
          <w:lang w:val="en-US"/>
        </w:rPr>
        <w:t>department.</w:t>
      </w:r>
      <w:r>
        <w:rPr>
          <w:rFonts w:hint="default" w:cstheme="minorHAnsi"/>
          <w:i/>
          <w:iCs/>
          <w:color w:val="0000FF"/>
          <w:sz w:val="22"/>
          <w:szCs w:val="20"/>
          <w:lang w:val="en-US"/>
        </w:rPr>
        <w:t>dept_name = ‘Music’</w:t>
      </w:r>
      <w:r>
        <w:rPr>
          <w:rFonts w:hint="default" w:cstheme="minorHAnsi"/>
          <w:i/>
          <w:iCs/>
          <w:color w:val="0000FF"/>
          <w:sz w:val="36"/>
          <w:szCs w:val="28"/>
          <w:lang w:val="en-US"/>
        </w:rPr>
        <w:t>(</w:t>
      </w:r>
      <w:r>
        <w:rPr>
          <w:rFonts w:cstheme="minorHAnsi"/>
          <w:i/>
          <w:iCs/>
          <w:color w:val="0000FF"/>
          <w:sz w:val="36"/>
          <w:szCs w:val="28"/>
        </w:rPr>
        <w:t>σ</w:t>
      </w:r>
      <w:r>
        <w:rPr>
          <w:rFonts w:hint="default" w:cstheme="minorHAnsi"/>
          <w:i/>
          <w:iCs/>
          <w:color w:val="0000FF"/>
          <w:sz w:val="36"/>
          <w:szCs w:val="28"/>
          <w:lang w:val="en-US"/>
        </w:rPr>
        <w:t xml:space="preserve"> </w:t>
      </w:r>
      <w:r>
        <w:rPr>
          <w:rFonts w:hint="default" w:cstheme="minorHAnsi"/>
          <w:i/>
          <w:iCs/>
          <w:color w:val="0000FF"/>
          <w:sz w:val="22"/>
          <w:szCs w:val="20"/>
          <w:lang w:val="en-US"/>
        </w:rPr>
        <w:t xml:space="preserve">instructors.id = department.id  </w:t>
      </w:r>
      <w:r>
        <w:rPr>
          <w:rFonts w:hint="default" w:cstheme="minorHAnsi"/>
          <w:i/>
          <w:iCs/>
          <w:color w:val="0000FF"/>
          <w:sz w:val="28"/>
          <w:lang w:val="en-US"/>
        </w:rPr>
        <w:t>(</w:t>
      </w:r>
      <w:r>
        <w:rPr>
          <w:rFonts w:hint="default" w:cstheme="minorHAnsi"/>
          <w:i/>
          <w:iCs/>
          <w:color w:val="0000FF"/>
          <w:sz w:val="22"/>
          <w:szCs w:val="20"/>
          <w:lang w:val="en-US"/>
        </w:rPr>
        <w:t>instructors</w:t>
      </w:r>
      <w:r>
        <w:rPr>
          <w:rFonts w:hint="default" w:ascii="Times New Roman" w:hAnsi="Times New Roman" w:eastAsia="Batang" w:cs="Times New Roman"/>
          <w:color w:val="0000FF"/>
          <w:sz w:val="24"/>
          <w:szCs w:val="24"/>
          <w:lang w:val="en-US"/>
        </w:rPr>
        <w:t xml:space="preserve"> </w:t>
      </w:r>
      <w:r>
        <w:rPr>
          <w:rFonts w:ascii="Times New Roman" w:hAnsi="Times New Roman" w:eastAsia="Batang" w:cs="Times New Roman"/>
          <w:color w:val="0000FF"/>
          <w:sz w:val="24"/>
          <w:szCs w:val="24"/>
        </w:rPr>
        <w:drawing>
          <wp:inline distT="0" distB="0" distL="0" distR="0">
            <wp:extent cx="359410" cy="140335"/>
            <wp:effectExtent l="0" t="0" r="254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hint="default" w:ascii="Times New Roman" w:hAnsi="Times New Roman" w:eastAsia="Batang" w:cs="Times New Roman"/>
          <w:color w:val="0000FF"/>
          <w:sz w:val="24"/>
          <w:szCs w:val="24"/>
          <w:lang w:val="en-US"/>
        </w:rPr>
        <w:t xml:space="preserve"> department</w:t>
      </w:r>
      <w:r>
        <w:rPr>
          <w:rFonts w:hint="default" w:cstheme="minorHAnsi"/>
          <w:i/>
          <w:iCs/>
          <w:color w:val="0000FF"/>
          <w:sz w:val="28"/>
          <w:lang w:val="en-US"/>
        </w:rPr>
        <w:t>)</w:t>
      </w:r>
      <w:r>
        <w:rPr>
          <w:rFonts w:hint="default"/>
          <w:i/>
          <w:color w:val="0000FF"/>
          <w:sz w:val="28"/>
          <w:lang w:val="en-US"/>
        </w:rPr>
        <w:t>)</w:t>
      </w:r>
    </w:p>
    <w:p>
      <w:pPr>
        <w:rPr>
          <w:rFonts w:ascii="Times New Roman" w:hAnsi="Times New Roman" w:cs="Times New Roman"/>
          <w:color w:val="000000"/>
        </w:rPr>
      </w:pPr>
      <w:r>
        <w:rPr>
          <w:rFonts w:ascii="Times New Roman" w:hAnsi="Times New Roman" w:cs="Times New Roman"/>
          <w:color w:val="000000"/>
        </w:rPr>
        <w:t xml:space="preserve">2.1 (2 Points) Find the name of all students with tot_cred &gt; 15 </w:t>
      </w:r>
    </w:p>
    <w:p>
      <w:pPr>
        <w:rPr>
          <w:rFonts w:hint="default"/>
          <w:lang w:val="en-US"/>
        </w:rPr>
      </w:pPr>
      <w:r>
        <w:rPr>
          <w:rFonts w:ascii="Times New Roman" w:hAnsi="Times New Roman" w:cs="Times New Roman"/>
          <w:i/>
          <w:color w:val="0000FF"/>
        </w:rPr>
        <w:t xml:space="preserve"> </w:t>
      </w:r>
      <w:r>
        <w:rPr>
          <w:i/>
          <w:color w:val="0000FF"/>
          <w:sz w:val="28"/>
        </w:rPr>
        <w:t>∏</w:t>
      </w:r>
      <w:r>
        <w:rPr>
          <w:rFonts w:hint="default"/>
          <w:i/>
          <w:color w:val="0000FF"/>
          <w:sz w:val="22"/>
          <w:szCs w:val="20"/>
          <w:lang w:val="en-US"/>
        </w:rPr>
        <w:t>name(</w:t>
      </w:r>
      <w:r>
        <w:rPr>
          <w:rFonts w:cstheme="minorHAnsi"/>
          <w:i/>
          <w:iCs/>
          <w:color w:val="0000FF"/>
          <w:sz w:val="36"/>
          <w:szCs w:val="28"/>
        </w:rPr>
        <w:t>σ</w:t>
      </w:r>
      <w:r>
        <w:rPr>
          <w:rFonts w:hint="default" w:cstheme="minorHAnsi"/>
          <w:i/>
          <w:iCs/>
          <w:color w:val="0000FF"/>
          <w:sz w:val="28"/>
          <w:szCs w:val="22"/>
          <w:lang w:val="en-US"/>
        </w:rPr>
        <w:t xml:space="preserve"> </w:t>
      </w:r>
      <w:r>
        <w:rPr>
          <w:rFonts w:hint="default" w:cstheme="minorHAnsi"/>
          <w:i/>
          <w:iCs/>
          <w:color w:val="0000FF"/>
          <w:sz w:val="22"/>
          <w:szCs w:val="20"/>
          <w:lang w:val="en-US"/>
        </w:rPr>
        <w:t>tot_cred&gt;15</w:t>
      </w:r>
      <w:r>
        <w:rPr>
          <w:rFonts w:hint="default" w:cstheme="minorHAnsi"/>
          <w:i/>
          <w:iCs/>
          <w:color w:val="0000FF"/>
          <w:sz w:val="28"/>
          <w:szCs w:val="22"/>
          <w:lang w:val="en-US"/>
        </w:rPr>
        <w:t>(</w:t>
      </w:r>
      <w:r>
        <w:rPr>
          <w:rFonts w:hint="default" w:cstheme="minorHAnsi"/>
          <w:i/>
          <w:iCs/>
          <w:color w:val="0000FF"/>
          <w:sz w:val="21"/>
          <w:szCs w:val="18"/>
          <w:lang w:val="en-US"/>
        </w:rPr>
        <w:t>students</w:t>
      </w:r>
      <w:r>
        <w:rPr>
          <w:rFonts w:hint="default" w:cstheme="minorHAnsi"/>
          <w:i/>
          <w:iCs/>
          <w:color w:val="0000FF"/>
          <w:sz w:val="28"/>
          <w:szCs w:val="22"/>
          <w:lang w:val="en-US"/>
        </w:rPr>
        <w:t>)</w:t>
      </w:r>
      <w:r>
        <w:rPr>
          <w:rFonts w:hint="default"/>
          <w:i/>
          <w:color w:val="0000FF"/>
          <w:sz w:val="20"/>
          <w:szCs w:val="16"/>
          <w:lang w:val="en-US"/>
        </w:rPr>
        <w:t>)</w:t>
      </w:r>
    </w:p>
    <w:p>
      <w:r>
        <w:t xml:space="preserve">2.3 (1 Point) </w:t>
      </w:r>
      <w:r>
        <w:rPr>
          <w:rFonts w:ascii="Times New Roman" w:hAnsi="Times New Roman" w:eastAsia="Batang" w:cs="Times New Roman"/>
          <w:sz w:val="24"/>
          <w:szCs w:val="24"/>
        </w:rPr>
        <w:t>For the following relational algebra expression, explain the output of the expression in words:</w:t>
      </w:r>
    </w:p>
    <w:p>
      <w:pPr>
        <w:rPr>
          <w:sz w:val="28"/>
        </w:rPr>
      </w:pPr>
      <w:r>
        <w:rPr>
          <w:sz w:val="24"/>
        </w:rPr>
        <w:t>∏</w:t>
      </w:r>
      <w:r>
        <w:rPr>
          <w:i/>
          <w:iCs/>
          <w:sz w:val="28"/>
          <w:vertAlign w:val="subscript"/>
        </w:rPr>
        <w:t>course_id</w:t>
      </w:r>
      <w:r>
        <w:rPr>
          <w:sz w:val="28"/>
        </w:rPr>
        <w:t xml:space="preserve"> (</w:t>
      </w:r>
      <w:r>
        <w:rPr>
          <w:rFonts w:cstheme="minorHAnsi"/>
          <w:iCs/>
          <w:sz w:val="28"/>
        </w:rPr>
        <w:t>σ</w:t>
      </w:r>
      <w:r>
        <w:rPr>
          <w:sz w:val="28"/>
        </w:rPr>
        <w:t xml:space="preserve"> </w:t>
      </w:r>
      <w:r>
        <w:rPr>
          <w:i/>
          <w:iCs/>
          <w:sz w:val="28"/>
          <w:vertAlign w:val="subscript"/>
        </w:rPr>
        <w:t xml:space="preserve">semester=“Spring”  </w:t>
      </w:r>
      <w:r>
        <w:rPr>
          <w:i/>
          <w:iCs/>
          <w:sz w:val="28"/>
          <w:vertAlign w:val="subscript"/>
          <w:lang w:val="el-GR"/>
        </w:rPr>
        <w:t>Λ</w:t>
      </w:r>
      <w:r>
        <w:rPr>
          <w:i/>
          <w:iCs/>
          <w:sz w:val="28"/>
          <w:vertAlign w:val="subscript"/>
        </w:rPr>
        <w:t xml:space="preserve"> year=2019 </w:t>
      </w:r>
      <w:r>
        <w:rPr>
          <w:sz w:val="28"/>
        </w:rPr>
        <w:t>(</w:t>
      </w:r>
      <w:r>
        <w:rPr>
          <w:i/>
          <w:iCs/>
          <w:sz w:val="28"/>
        </w:rPr>
        <w:t>section</w:t>
      </w:r>
      <w:r>
        <w:rPr>
          <w:sz w:val="28"/>
        </w:rPr>
        <w:t xml:space="preserve">))  </w:t>
      </w:r>
    </w:p>
    <w:p>
      <w:pPr>
        <w:rPr>
          <w:sz w:val="28"/>
        </w:rPr>
      </w:pPr>
      <w:r>
        <w:rPr>
          <w:sz w:val="28"/>
        </w:rPr>
        <w:t xml:space="preserve">U </w:t>
      </w:r>
      <w:r>
        <w:rPr>
          <w:sz w:val="28"/>
        </w:rPr>
        <w:br w:type="textWrapping"/>
      </w:r>
      <w:r>
        <w:rPr>
          <w:sz w:val="24"/>
        </w:rPr>
        <w:t>∏</w:t>
      </w:r>
      <w:r>
        <w:rPr>
          <w:i/>
          <w:iCs/>
          <w:sz w:val="28"/>
          <w:vertAlign w:val="subscript"/>
        </w:rPr>
        <w:t>course_id</w:t>
      </w:r>
      <w:r>
        <w:rPr>
          <w:sz w:val="28"/>
        </w:rPr>
        <w:t xml:space="preserve"> (</w:t>
      </w:r>
      <w:r>
        <w:rPr>
          <w:rFonts w:cstheme="minorHAnsi"/>
          <w:iCs/>
          <w:sz w:val="28"/>
        </w:rPr>
        <w:t>σ</w:t>
      </w:r>
      <w:r>
        <w:rPr>
          <w:sz w:val="28"/>
        </w:rPr>
        <w:t xml:space="preserve"> </w:t>
      </w:r>
      <w:r>
        <w:rPr>
          <w:i/>
          <w:iCs/>
          <w:sz w:val="28"/>
          <w:vertAlign w:val="subscript"/>
        </w:rPr>
        <w:t xml:space="preserve">semester=“Fall”  </w:t>
      </w:r>
      <w:r>
        <w:rPr>
          <w:i/>
          <w:iCs/>
          <w:sz w:val="28"/>
          <w:vertAlign w:val="subscript"/>
          <w:lang w:val="el-GR"/>
        </w:rPr>
        <w:t>Λ</w:t>
      </w:r>
      <w:r>
        <w:rPr>
          <w:i/>
          <w:iCs/>
          <w:sz w:val="28"/>
          <w:vertAlign w:val="subscript"/>
        </w:rPr>
        <w:t xml:space="preserve"> year=2020 </w:t>
      </w:r>
      <w:r>
        <w:rPr>
          <w:sz w:val="28"/>
        </w:rPr>
        <w:t>(</w:t>
      </w:r>
      <w:r>
        <w:rPr>
          <w:i/>
          <w:iCs/>
          <w:sz w:val="28"/>
        </w:rPr>
        <w:t>section</w:t>
      </w:r>
      <w:r>
        <w:rPr>
          <w:sz w:val="28"/>
        </w:rPr>
        <w:t>))</w:t>
      </w:r>
    </w:p>
    <w:p>
      <w:pPr>
        <w:rPr>
          <w:rFonts w:hint="default"/>
          <w:color w:val="0000FF"/>
          <w:sz w:val="28"/>
          <w:lang w:val="en-US"/>
        </w:rPr>
      </w:pPr>
      <w:r>
        <w:rPr>
          <w:rFonts w:hint="default"/>
          <w:color w:val="0000FF"/>
          <w:sz w:val="28"/>
          <w:lang w:val="en-US"/>
        </w:rPr>
        <w:t>Find all the course id of section in the Spring 2019  or</w:t>
      </w:r>
      <w:bookmarkStart w:id="0" w:name="_GoBack"/>
      <w:bookmarkEnd w:id="0"/>
      <w:r>
        <w:rPr>
          <w:rFonts w:hint="default"/>
          <w:color w:val="0000FF"/>
          <w:sz w:val="28"/>
          <w:lang w:val="en-US"/>
        </w:rPr>
        <w:t xml:space="preserve"> Fall 2020 semesters in section table.</w:t>
      </w:r>
    </w:p>
    <w:p>
      <w:pPr>
        <w:rPr>
          <w:rFonts w:ascii="Cambria" w:hAnsi="Cambria" w:eastAsia="Cambria" w:cs="Cambria"/>
          <w:b/>
          <w:color w:val="000000"/>
          <w:sz w:val="28"/>
        </w:rPr>
      </w:pPr>
      <w:r>
        <w:rPr>
          <w:rFonts w:ascii="Cambria" w:hAnsi="Cambria" w:eastAsia="Cambria" w:cs="Cambria"/>
          <w:b/>
          <w:color w:val="000000"/>
          <w:sz w:val="28"/>
        </w:rPr>
        <w:t>Question 3 (Total 10 Points)</w:t>
      </w:r>
    </w:p>
    <w:p>
      <w:pPr>
        <w:spacing w:after="0" w:line="240" w:lineRule="auto"/>
        <w:rPr>
          <w:rFonts w:ascii="Cambria" w:hAnsi="Cambria" w:eastAsia="Cambria" w:cs="Cambria"/>
          <w:color w:val="000000"/>
          <w:sz w:val="24"/>
        </w:rPr>
      </w:pPr>
      <w:r>
        <w:rPr>
          <w:rFonts w:ascii="Cambria" w:hAnsi="Cambria" w:eastAsia="Cambria" w:cs="Cambria"/>
          <w:color w:val="000000"/>
          <w:sz w:val="24"/>
        </w:rPr>
        <w:t>Construct an ER diagram for a car insurance company where:</w:t>
      </w:r>
    </w:p>
    <w:p>
      <w:pPr>
        <w:pStyle w:val="12"/>
        <w:numPr>
          <w:ilvl w:val="0"/>
          <w:numId w:val="1"/>
        </w:numPr>
        <w:spacing w:after="0" w:line="240" w:lineRule="auto"/>
        <w:rPr>
          <w:rFonts w:ascii="Cambria" w:hAnsi="Cambria" w:eastAsia="Cambria" w:cs="Cambria"/>
          <w:color w:val="000000"/>
          <w:sz w:val="24"/>
        </w:rPr>
      </w:pPr>
      <w:r>
        <w:rPr>
          <w:rFonts w:ascii="Cambria" w:hAnsi="Cambria" w:eastAsia="Cambria" w:cs="Cambria"/>
          <w:color w:val="000000"/>
          <w:sz w:val="24"/>
        </w:rPr>
        <w:t>Customers own one or more cars each</w:t>
      </w:r>
    </w:p>
    <w:p>
      <w:pPr>
        <w:pStyle w:val="12"/>
        <w:numPr>
          <w:ilvl w:val="0"/>
          <w:numId w:val="1"/>
        </w:numPr>
        <w:spacing w:after="0" w:line="240" w:lineRule="auto"/>
        <w:rPr>
          <w:rFonts w:ascii="Cambria" w:hAnsi="Cambria" w:eastAsia="Cambria" w:cs="Cambria"/>
          <w:color w:val="000000"/>
          <w:sz w:val="24"/>
        </w:rPr>
      </w:pPr>
      <w:r>
        <w:rPr>
          <w:rFonts w:ascii="Cambria" w:hAnsi="Cambria" w:eastAsia="Cambria" w:cs="Cambria"/>
          <w:color w:val="000000"/>
          <w:sz w:val="24"/>
        </w:rPr>
        <w:t>Each car is associated with zero to any number of recorded accidents.</w:t>
      </w:r>
    </w:p>
    <w:p>
      <w:pPr>
        <w:pStyle w:val="12"/>
        <w:numPr>
          <w:ilvl w:val="0"/>
          <w:numId w:val="1"/>
        </w:numPr>
        <w:spacing w:after="0" w:line="240" w:lineRule="auto"/>
        <w:rPr>
          <w:rFonts w:ascii="Cambria" w:hAnsi="Cambria" w:eastAsia="Cambria" w:cs="Cambria"/>
          <w:color w:val="000000"/>
          <w:sz w:val="24"/>
        </w:rPr>
      </w:pPr>
      <w:r>
        <w:rPr>
          <w:rFonts w:ascii="Cambria" w:hAnsi="Cambria" w:eastAsia="Cambria" w:cs="Cambria"/>
          <w:color w:val="000000"/>
          <w:sz w:val="24"/>
        </w:rPr>
        <w:t>Each insurance policy covers one or more cars, has one or more premium payments associated with it.</w:t>
      </w:r>
    </w:p>
    <w:p>
      <w:pPr>
        <w:pStyle w:val="12"/>
        <w:numPr>
          <w:ilvl w:val="0"/>
          <w:numId w:val="1"/>
        </w:numPr>
        <w:spacing w:after="0" w:line="240" w:lineRule="auto"/>
        <w:rPr>
          <w:rFonts w:ascii="Cambria" w:hAnsi="Cambria" w:eastAsia="Cambria" w:cs="Cambria"/>
          <w:color w:val="000000"/>
          <w:sz w:val="24"/>
        </w:rPr>
      </w:pPr>
      <w:r>
        <w:rPr>
          <w:rFonts w:ascii="Cambria" w:hAnsi="Cambria" w:eastAsia="Cambria" w:cs="Cambria"/>
          <w:color w:val="000000"/>
          <w:sz w:val="24"/>
        </w:rPr>
        <w:t>Each payment is for a particular period of time, and has an associated due date, and the date when the payment was received.</w:t>
      </w:r>
    </w:p>
    <w:p>
      <w:pPr>
        <w:autoSpaceDE w:val="0"/>
        <w:autoSpaceDN w:val="0"/>
        <w:adjustRightInd w:val="0"/>
        <w:spacing w:after="0" w:line="240" w:lineRule="auto"/>
        <w:rPr>
          <w:rFonts w:ascii="Arial" w:hAnsi="Arial" w:cs="Arial"/>
          <w:b/>
          <w:bCs/>
          <w:color w:val="000000"/>
          <w:sz w:val="28"/>
          <w:szCs w:val="28"/>
        </w:rPr>
      </w:pPr>
    </w:p>
    <w:p>
      <w:pPr>
        <w:rPr>
          <w:rFonts w:hint="default" w:ascii="Arial" w:hAnsi="Arial" w:cs="Arial"/>
          <w:b/>
          <w:bCs/>
          <w:color w:val="000000"/>
          <w:sz w:val="28"/>
          <w:szCs w:val="28"/>
          <w:lang w:val="en-US"/>
        </w:rPr>
      </w:pPr>
      <w:r>
        <w:rPr>
          <w:rFonts w:ascii="Arial" w:hAnsi="Arial" w:cs="Arial"/>
          <w:b/>
          <w:bCs/>
          <w:color w:val="000000"/>
          <w:sz w:val="28"/>
          <w:szCs w:val="28"/>
        </w:rPr>
        <w:br w:type="page"/>
      </w:r>
      <w:r>
        <w:rPr>
          <w:rFonts w:hint="default" w:ascii="Arial" w:hAnsi="Arial" w:cs="Arial"/>
          <w:b/>
          <w:bCs/>
          <w:color w:val="000000"/>
          <w:sz w:val="28"/>
          <w:szCs w:val="28"/>
          <w:lang w:val="en-US"/>
        </w:rPr>
        <w:drawing>
          <wp:inline distT="0" distB="0" distL="114300" distR="114300">
            <wp:extent cx="4213860" cy="2372995"/>
            <wp:effectExtent l="0" t="0" r="15240" b="825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pic:cNvPicPr>
                      <a:picLocks noChangeAspect="1"/>
                    </pic:cNvPicPr>
                  </pic:nvPicPr>
                  <pic:blipFill>
                    <a:blip r:embed="rId11"/>
                    <a:stretch>
                      <a:fillRect/>
                    </a:stretch>
                  </pic:blipFill>
                  <pic:spPr>
                    <a:xfrm>
                      <a:off x="0" y="0"/>
                      <a:ext cx="4213860" cy="2372995"/>
                    </a:xfrm>
                    <a:prstGeom prst="rect">
                      <a:avLst/>
                    </a:prstGeom>
                  </pic:spPr>
                </pic:pic>
              </a:graphicData>
            </a:graphic>
          </wp:inline>
        </w:drawing>
      </w:r>
    </w:p>
    <w:p>
      <w:pPr>
        <w:pStyle w:val="2"/>
        <w:rPr>
          <w:b w:val="0"/>
          <w:bCs w:val="0"/>
          <w:u w:val="none"/>
        </w:rPr>
      </w:pPr>
      <w:r>
        <w:rPr>
          <w:spacing w:val="-1"/>
          <w:u w:color="000000"/>
        </w:rPr>
        <w:t>Question</w:t>
      </w:r>
      <w:r>
        <w:rPr>
          <w:spacing w:val="1"/>
          <w:u w:color="000000"/>
        </w:rPr>
        <w:t xml:space="preserve"> 4 </w:t>
      </w:r>
      <w:r>
        <w:rPr>
          <w:spacing w:val="-1"/>
          <w:u w:color="000000"/>
        </w:rPr>
        <w:t xml:space="preserve"> (</w:t>
      </w:r>
      <w:r>
        <w:t>Total</w:t>
      </w:r>
      <w:r>
        <w:rPr>
          <w:spacing w:val="-3"/>
          <w:u w:color="000000"/>
        </w:rPr>
        <w:t xml:space="preserve"> 10</w:t>
      </w:r>
      <w:r>
        <w:rPr>
          <w:spacing w:val="1"/>
          <w:u w:color="000000"/>
        </w:rPr>
        <w:t xml:space="preserve"> </w:t>
      </w:r>
      <w:r>
        <w:rPr>
          <w:u w:color="000000"/>
        </w:rPr>
        <w:t>points):</w:t>
      </w:r>
      <w:r>
        <w:rPr>
          <w:spacing w:val="1"/>
          <w:u w:color="000000"/>
        </w:rPr>
        <w:t xml:space="preserve"> </w:t>
      </w:r>
      <w:r>
        <w:rPr>
          <w:u w:color="000000"/>
        </w:rPr>
        <w:t>Normalization</w:t>
      </w:r>
    </w:p>
    <w:p>
      <w:pPr>
        <w:pStyle w:val="4"/>
        <w:spacing w:before="61" w:line="292" w:lineRule="exact"/>
        <w:ind w:left="211" w:right="225"/>
        <w:rPr>
          <w:spacing w:val="-1"/>
        </w:rPr>
      </w:pPr>
      <w:r>
        <w:rPr>
          <w:spacing w:val="-1"/>
        </w:rPr>
        <w:t xml:space="preserve">Consider following table - </w:t>
      </w:r>
      <w:r>
        <w:rPr>
          <w:sz w:val="23"/>
          <w:szCs w:val="23"/>
          <w:u w:val="single"/>
        </w:rPr>
        <w:t>Convert it to 3NF</w:t>
      </w:r>
    </w:p>
    <w:p>
      <w:pPr>
        <w:pStyle w:val="4"/>
        <w:tabs>
          <w:tab w:val="left" w:pos="2235"/>
        </w:tabs>
        <w:spacing w:before="61" w:line="292" w:lineRule="exact"/>
        <w:ind w:left="211" w:right="225"/>
        <w:rPr>
          <w:rFonts w:cs="Cambria"/>
          <w:sz w:val="21"/>
          <w:szCs w:val="21"/>
        </w:rPr>
      </w:pPr>
      <w:r>
        <w:rPr>
          <w:spacing w:val="-1"/>
        </w:rPr>
        <w:tab/>
      </w:r>
    </w:p>
    <w:tbl>
      <w:tblPr>
        <w:tblStyle w:val="8"/>
        <w:tblW w:w="9990" w:type="dxa"/>
        <w:tblInd w:w="1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810"/>
        <w:gridCol w:w="1350"/>
        <w:gridCol w:w="1080"/>
        <w:gridCol w:w="990"/>
        <w:gridCol w:w="1170"/>
        <w:gridCol w:w="1170"/>
        <w:gridCol w:w="1170"/>
        <w:gridCol w:w="117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0" w:hRule="atLeast"/>
        </w:trPr>
        <w:tc>
          <w:tcPr>
            <w:tcW w:w="81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u w:val="single"/>
              </w:rPr>
              <w:t xml:space="preserve">StdSSN </w:t>
            </w:r>
            <w:r>
              <w:rPr>
                <w:rFonts w:ascii="Cambria" w:hAnsi="Cambria" w:eastAsia="Cambria" w:cs="Cambria"/>
                <w:bCs/>
                <w:sz w:val="20"/>
                <w:szCs w:val="20"/>
                <w:highlight w:val="yellow"/>
              </w:rPr>
              <w:t xml:space="preserve">    </w:t>
            </w:r>
          </w:p>
        </w:tc>
        <w:tc>
          <w:tcPr>
            <w:tcW w:w="135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StdCity</w:t>
            </w:r>
          </w:p>
        </w:tc>
        <w:tc>
          <w:tcPr>
            <w:tcW w:w="108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StdClass</w:t>
            </w:r>
          </w:p>
        </w:tc>
        <w:tc>
          <w:tcPr>
            <w:tcW w:w="99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 xml:space="preserve">OfferNo </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 xml:space="preserve">OffTerm </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 xml:space="preserve">OffYear </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none"/>
              </w:rPr>
            </w:pPr>
            <w:r>
              <w:rPr>
                <w:rFonts w:ascii="Cambria" w:hAnsi="Cambria" w:eastAsia="Cambria" w:cs="Cambria"/>
                <w:bCs/>
                <w:sz w:val="20"/>
                <w:szCs w:val="20"/>
                <w:highlight w:val="none"/>
              </w:rPr>
              <w:t xml:space="preserve">EnrGrade </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magenta"/>
              </w:rPr>
            </w:pPr>
            <w:r>
              <w:rPr>
                <w:rFonts w:ascii="Cambria" w:hAnsi="Cambria" w:eastAsia="Cambria" w:cs="Cambria"/>
                <w:bCs/>
                <w:sz w:val="20"/>
                <w:szCs w:val="20"/>
                <w:highlight w:val="magenta"/>
              </w:rPr>
              <w:t xml:space="preserve">CourseNo </w:t>
            </w:r>
          </w:p>
        </w:tc>
        <w:tc>
          <w:tcPr>
            <w:tcW w:w="108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magenta"/>
              </w:rPr>
            </w:pPr>
            <w:r>
              <w:rPr>
                <w:rFonts w:ascii="Cambria" w:hAnsi="Cambria" w:eastAsia="Cambria" w:cs="Cambria"/>
                <w:bCs/>
                <w:sz w:val="20"/>
                <w:szCs w:val="20"/>
                <w:highlight w:val="magenta"/>
              </w:rPr>
              <w:t xml:space="preserve">CrsDesc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8" w:hRule="atLeast"/>
        </w:trPr>
        <w:tc>
          <w:tcPr>
            <w:tcW w:w="81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S1</w:t>
            </w:r>
          </w:p>
        </w:tc>
        <w:tc>
          <w:tcPr>
            <w:tcW w:w="135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 xml:space="preserve">   SEATTLE </w:t>
            </w:r>
          </w:p>
        </w:tc>
        <w:tc>
          <w:tcPr>
            <w:tcW w:w="108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 xml:space="preserve">   JUN </w:t>
            </w:r>
          </w:p>
        </w:tc>
        <w:tc>
          <w:tcPr>
            <w:tcW w:w="99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 xml:space="preserve">O1 </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 xml:space="preserve">FALL </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2006</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none"/>
              </w:rPr>
            </w:pPr>
            <w:r>
              <w:rPr>
                <w:rFonts w:ascii="Cambria" w:hAnsi="Cambria" w:eastAsia="Cambria" w:cs="Cambria"/>
                <w:bCs/>
                <w:sz w:val="20"/>
                <w:szCs w:val="20"/>
                <w:highlight w:val="none"/>
              </w:rPr>
              <w:t>3.5</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magenta"/>
              </w:rPr>
            </w:pPr>
            <w:r>
              <w:rPr>
                <w:rFonts w:ascii="Cambria" w:hAnsi="Cambria" w:eastAsia="Cambria" w:cs="Cambria"/>
                <w:bCs/>
                <w:sz w:val="20"/>
                <w:szCs w:val="20"/>
                <w:highlight w:val="magenta"/>
              </w:rPr>
              <w:t xml:space="preserve">C1 </w:t>
            </w:r>
          </w:p>
        </w:tc>
        <w:tc>
          <w:tcPr>
            <w:tcW w:w="108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magenta"/>
              </w:rPr>
            </w:pPr>
            <w:r>
              <w:rPr>
                <w:rFonts w:ascii="Cambria" w:hAnsi="Cambria" w:eastAsia="Cambria" w:cs="Cambria"/>
                <w:bCs/>
                <w:sz w:val="20"/>
                <w:szCs w:val="20"/>
                <w:highlight w:val="magenta"/>
              </w:rPr>
              <w:t xml:space="preserve">DB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8" w:hRule="atLeast"/>
        </w:trPr>
        <w:tc>
          <w:tcPr>
            <w:tcW w:w="81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S1</w:t>
            </w:r>
          </w:p>
        </w:tc>
        <w:tc>
          <w:tcPr>
            <w:tcW w:w="135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 xml:space="preserve">   SEATTLE</w:t>
            </w:r>
          </w:p>
        </w:tc>
        <w:tc>
          <w:tcPr>
            <w:tcW w:w="108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 xml:space="preserve">   JUN </w:t>
            </w:r>
          </w:p>
        </w:tc>
        <w:tc>
          <w:tcPr>
            <w:tcW w:w="99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 xml:space="preserve">O2 </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 xml:space="preserve">FALL </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2006</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none"/>
              </w:rPr>
            </w:pPr>
            <w:r>
              <w:rPr>
                <w:rFonts w:ascii="Cambria" w:hAnsi="Cambria" w:eastAsia="Cambria" w:cs="Cambria"/>
                <w:bCs/>
                <w:sz w:val="20"/>
                <w:szCs w:val="20"/>
                <w:highlight w:val="none"/>
              </w:rPr>
              <w:t>3.3</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magenta"/>
              </w:rPr>
            </w:pPr>
            <w:r>
              <w:rPr>
                <w:rFonts w:ascii="Cambria" w:hAnsi="Cambria" w:eastAsia="Cambria" w:cs="Cambria"/>
                <w:bCs/>
                <w:sz w:val="20"/>
                <w:szCs w:val="20"/>
                <w:highlight w:val="magenta"/>
              </w:rPr>
              <w:t xml:space="preserve">C2 </w:t>
            </w:r>
          </w:p>
        </w:tc>
        <w:tc>
          <w:tcPr>
            <w:tcW w:w="108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magenta"/>
              </w:rPr>
            </w:pPr>
            <w:r>
              <w:rPr>
                <w:rFonts w:ascii="Cambria" w:hAnsi="Cambria" w:eastAsia="Cambria" w:cs="Cambria"/>
                <w:bCs/>
                <w:sz w:val="20"/>
                <w:szCs w:val="20"/>
                <w:highlight w:val="magenta"/>
              </w:rPr>
              <w:t xml:space="preserve">VB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8" w:hRule="atLeast"/>
        </w:trPr>
        <w:tc>
          <w:tcPr>
            <w:tcW w:w="81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S2</w:t>
            </w:r>
          </w:p>
        </w:tc>
        <w:tc>
          <w:tcPr>
            <w:tcW w:w="135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 xml:space="preserve">   BOTHELL</w:t>
            </w:r>
          </w:p>
        </w:tc>
        <w:tc>
          <w:tcPr>
            <w:tcW w:w="108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 xml:space="preserve">   JUN </w:t>
            </w:r>
          </w:p>
        </w:tc>
        <w:tc>
          <w:tcPr>
            <w:tcW w:w="99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 xml:space="preserve">O3 </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 xml:space="preserve">SPRING </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cyan"/>
              </w:rPr>
            </w:pPr>
            <w:r>
              <w:rPr>
                <w:rFonts w:ascii="Cambria" w:hAnsi="Cambria" w:eastAsia="Cambria" w:cs="Cambria"/>
                <w:bCs/>
                <w:sz w:val="20"/>
                <w:szCs w:val="20"/>
                <w:highlight w:val="cyan"/>
              </w:rPr>
              <w:t>2007</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none"/>
              </w:rPr>
            </w:pPr>
            <w:r>
              <w:rPr>
                <w:rFonts w:ascii="Cambria" w:hAnsi="Cambria" w:eastAsia="Cambria" w:cs="Cambria"/>
                <w:bCs/>
                <w:sz w:val="20"/>
                <w:szCs w:val="20"/>
                <w:highlight w:val="none"/>
              </w:rPr>
              <w:t>3.1</w:t>
            </w:r>
          </w:p>
        </w:tc>
        <w:tc>
          <w:tcPr>
            <w:tcW w:w="117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magenta"/>
              </w:rPr>
            </w:pPr>
            <w:r>
              <w:rPr>
                <w:rFonts w:ascii="Cambria" w:hAnsi="Cambria" w:eastAsia="Cambria" w:cs="Cambria"/>
                <w:bCs/>
                <w:sz w:val="20"/>
                <w:szCs w:val="20"/>
                <w:highlight w:val="magenta"/>
              </w:rPr>
              <w:t xml:space="preserve">C3 </w:t>
            </w:r>
          </w:p>
        </w:tc>
        <w:tc>
          <w:tcPr>
            <w:tcW w:w="108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magenta"/>
              </w:rPr>
            </w:pPr>
            <w:r>
              <w:rPr>
                <w:rFonts w:ascii="Cambria" w:hAnsi="Cambria" w:eastAsia="Cambria" w:cs="Cambria"/>
                <w:bCs/>
                <w:sz w:val="20"/>
                <w:szCs w:val="20"/>
                <w:highlight w:val="magenta"/>
              </w:rPr>
              <w:t xml:space="preserve">OO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0" w:hRule="atLeast"/>
        </w:trPr>
        <w:tc>
          <w:tcPr>
            <w:tcW w:w="810" w:type="dxa"/>
            <w:shd w:val="clear" w:color="auto" w:fill="auto"/>
            <w:tcMar>
              <w:top w:w="15" w:type="dxa"/>
              <w:left w:w="15" w:type="dxa"/>
              <w:bottom w:w="0" w:type="dxa"/>
              <w:right w:w="15" w:type="dxa"/>
            </w:tcMar>
            <w:vAlign w:val="bottom"/>
          </w:tcPr>
          <w:p>
            <w:pPr>
              <w:rPr>
                <w:rFonts w:ascii="Cambria" w:hAnsi="Cambria" w:eastAsia="Cambria" w:cs="Cambria"/>
                <w:sz w:val="20"/>
                <w:szCs w:val="20"/>
                <w:highlight w:val="yellow"/>
              </w:rPr>
            </w:pPr>
            <w:r>
              <w:rPr>
                <w:rFonts w:ascii="Cambria" w:hAnsi="Cambria" w:eastAsia="Cambria" w:cs="Cambria"/>
                <w:bCs/>
                <w:sz w:val="20"/>
                <w:szCs w:val="20"/>
                <w:highlight w:val="yellow"/>
              </w:rPr>
              <w:t xml:space="preserve">S2 </w:t>
            </w:r>
          </w:p>
        </w:tc>
        <w:tc>
          <w:tcPr>
            <w:tcW w:w="1350" w:type="dxa"/>
            <w:shd w:val="clear" w:color="auto" w:fill="auto"/>
            <w:tcMar>
              <w:top w:w="15" w:type="dxa"/>
              <w:left w:w="15" w:type="dxa"/>
              <w:bottom w:w="0" w:type="dxa"/>
              <w:right w:w="15" w:type="dxa"/>
            </w:tcMar>
            <w:vAlign w:val="bottom"/>
          </w:tcPr>
          <w:p>
            <w:pPr>
              <w:rPr>
                <w:rFonts w:ascii="Cambria" w:hAnsi="Cambria" w:eastAsia="Cambria" w:cs="Cambria"/>
                <w:sz w:val="20"/>
                <w:szCs w:val="20"/>
                <w:highlight w:val="yellow"/>
              </w:rPr>
            </w:pPr>
            <w:r>
              <w:rPr>
                <w:rFonts w:ascii="Cambria" w:hAnsi="Cambria" w:eastAsia="Cambria" w:cs="Cambria"/>
                <w:bCs/>
                <w:sz w:val="20"/>
                <w:szCs w:val="20"/>
                <w:highlight w:val="yellow"/>
              </w:rPr>
              <w:t xml:space="preserve">   BOTHELL</w:t>
            </w:r>
          </w:p>
        </w:tc>
        <w:tc>
          <w:tcPr>
            <w:tcW w:w="1080" w:type="dxa"/>
            <w:shd w:val="clear" w:color="auto" w:fill="auto"/>
            <w:tcMar>
              <w:top w:w="15" w:type="dxa"/>
              <w:left w:w="15" w:type="dxa"/>
              <w:bottom w:w="0" w:type="dxa"/>
              <w:right w:w="15" w:type="dxa"/>
            </w:tcMar>
            <w:vAlign w:val="center"/>
          </w:tcPr>
          <w:p>
            <w:pPr>
              <w:rPr>
                <w:rFonts w:ascii="Cambria" w:hAnsi="Cambria" w:eastAsia="Cambria" w:cs="Cambria"/>
                <w:sz w:val="20"/>
                <w:szCs w:val="20"/>
                <w:highlight w:val="yellow"/>
              </w:rPr>
            </w:pPr>
            <w:r>
              <w:rPr>
                <w:rFonts w:ascii="Cambria" w:hAnsi="Cambria" w:eastAsia="Cambria" w:cs="Cambria"/>
                <w:bCs/>
                <w:sz w:val="20"/>
                <w:szCs w:val="20"/>
                <w:highlight w:val="yellow"/>
              </w:rPr>
              <w:t xml:space="preserve">   JUN </w:t>
            </w:r>
          </w:p>
        </w:tc>
        <w:tc>
          <w:tcPr>
            <w:tcW w:w="990" w:type="dxa"/>
            <w:shd w:val="clear" w:color="auto" w:fill="auto"/>
            <w:tcMar>
              <w:top w:w="15" w:type="dxa"/>
              <w:left w:w="15" w:type="dxa"/>
              <w:bottom w:w="0" w:type="dxa"/>
              <w:right w:w="15" w:type="dxa"/>
            </w:tcMar>
            <w:vAlign w:val="bottom"/>
          </w:tcPr>
          <w:p>
            <w:pPr>
              <w:rPr>
                <w:rFonts w:ascii="Cambria" w:hAnsi="Cambria" w:eastAsia="Cambria" w:cs="Cambria"/>
                <w:sz w:val="20"/>
                <w:szCs w:val="20"/>
                <w:highlight w:val="cyan"/>
              </w:rPr>
            </w:pPr>
            <w:r>
              <w:rPr>
                <w:rFonts w:ascii="Cambria" w:hAnsi="Cambria" w:eastAsia="Cambria" w:cs="Cambria"/>
                <w:bCs/>
                <w:sz w:val="20"/>
                <w:szCs w:val="20"/>
                <w:highlight w:val="cyan"/>
              </w:rPr>
              <w:t xml:space="preserve">O2 </w:t>
            </w:r>
          </w:p>
        </w:tc>
        <w:tc>
          <w:tcPr>
            <w:tcW w:w="1170" w:type="dxa"/>
            <w:shd w:val="clear" w:color="auto" w:fill="auto"/>
            <w:tcMar>
              <w:top w:w="15" w:type="dxa"/>
              <w:left w:w="15" w:type="dxa"/>
              <w:bottom w:w="0" w:type="dxa"/>
              <w:right w:w="15" w:type="dxa"/>
            </w:tcMar>
            <w:vAlign w:val="bottom"/>
          </w:tcPr>
          <w:p>
            <w:pPr>
              <w:rPr>
                <w:rFonts w:ascii="Cambria" w:hAnsi="Cambria" w:eastAsia="Cambria" w:cs="Cambria"/>
                <w:sz w:val="20"/>
                <w:szCs w:val="20"/>
                <w:highlight w:val="cyan"/>
              </w:rPr>
            </w:pPr>
            <w:r>
              <w:rPr>
                <w:rFonts w:ascii="Cambria" w:hAnsi="Cambria" w:eastAsia="Cambria" w:cs="Cambria"/>
                <w:bCs/>
                <w:sz w:val="20"/>
                <w:szCs w:val="20"/>
                <w:highlight w:val="cyan"/>
              </w:rPr>
              <w:t xml:space="preserve">FALL </w:t>
            </w:r>
          </w:p>
        </w:tc>
        <w:tc>
          <w:tcPr>
            <w:tcW w:w="1170" w:type="dxa"/>
            <w:shd w:val="clear" w:color="auto" w:fill="auto"/>
            <w:tcMar>
              <w:top w:w="15" w:type="dxa"/>
              <w:left w:w="15" w:type="dxa"/>
              <w:bottom w:w="0" w:type="dxa"/>
              <w:right w:w="15" w:type="dxa"/>
            </w:tcMar>
            <w:vAlign w:val="bottom"/>
          </w:tcPr>
          <w:p>
            <w:pPr>
              <w:rPr>
                <w:rFonts w:ascii="Cambria" w:hAnsi="Cambria" w:eastAsia="Cambria" w:cs="Cambria"/>
                <w:sz w:val="20"/>
                <w:szCs w:val="20"/>
                <w:highlight w:val="cyan"/>
              </w:rPr>
            </w:pPr>
            <w:r>
              <w:rPr>
                <w:rFonts w:ascii="Cambria" w:hAnsi="Cambria" w:eastAsia="Cambria" w:cs="Cambria"/>
                <w:bCs/>
                <w:sz w:val="20"/>
                <w:szCs w:val="20"/>
                <w:highlight w:val="cyan"/>
              </w:rPr>
              <w:t>2006</w:t>
            </w:r>
          </w:p>
        </w:tc>
        <w:tc>
          <w:tcPr>
            <w:tcW w:w="1170" w:type="dxa"/>
            <w:shd w:val="clear" w:color="auto" w:fill="auto"/>
            <w:tcMar>
              <w:top w:w="15" w:type="dxa"/>
              <w:left w:w="15" w:type="dxa"/>
              <w:bottom w:w="0" w:type="dxa"/>
              <w:right w:w="15" w:type="dxa"/>
            </w:tcMar>
            <w:vAlign w:val="bottom"/>
          </w:tcPr>
          <w:p>
            <w:pPr>
              <w:rPr>
                <w:rFonts w:ascii="Cambria" w:hAnsi="Cambria" w:eastAsia="Cambria" w:cs="Cambria"/>
                <w:sz w:val="20"/>
                <w:szCs w:val="20"/>
                <w:highlight w:val="none"/>
              </w:rPr>
            </w:pPr>
            <w:r>
              <w:rPr>
                <w:rFonts w:ascii="Cambria" w:hAnsi="Cambria" w:eastAsia="Cambria" w:cs="Cambria"/>
                <w:bCs/>
                <w:sz w:val="20"/>
                <w:szCs w:val="20"/>
                <w:highlight w:val="none"/>
              </w:rPr>
              <w:t>3.4</w:t>
            </w:r>
          </w:p>
        </w:tc>
        <w:tc>
          <w:tcPr>
            <w:tcW w:w="1170" w:type="dxa"/>
            <w:shd w:val="clear" w:color="auto" w:fill="auto"/>
            <w:tcMar>
              <w:top w:w="15" w:type="dxa"/>
              <w:left w:w="15" w:type="dxa"/>
              <w:bottom w:w="0" w:type="dxa"/>
              <w:right w:w="15" w:type="dxa"/>
            </w:tcMar>
            <w:vAlign w:val="bottom"/>
          </w:tcPr>
          <w:p>
            <w:pPr>
              <w:rPr>
                <w:rFonts w:ascii="Cambria" w:hAnsi="Cambria" w:eastAsia="Cambria" w:cs="Cambria"/>
                <w:sz w:val="20"/>
                <w:szCs w:val="20"/>
                <w:highlight w:val="magenta"/>
              </w:rPr>
            </w:pPr>
            <w:r>
              <w:rPr>
                <w:rFonts w:ascii="Cambria" w:hAnsi="Cambria" w:eastAsia="Cambria" w:cs="Cambria"/>
                <w:bCs/>
                <w:sz w:val="20"/>
                <w:szCs w:val="20"/>
                <w:highlight w:val="magenta"/>
              </w:rPr>
              <w:t xml:space="preserve">C2 </w:t>
            </w:r>
          </w:p>
        </w:tc>
        <w:tc>
          <w:tcPr>
            <w:tcW w:w="1080" w:type="dxa"/>
            <w:shd w:val="clear" w:color="auto" w:fill="auto"/>
            <w:tcMar>
              <w:top w:w="15" w:type="dxa"/>
              <w:left w:w="15" w:type="dxa"/>
              <w:bottom w:w="0" w:type="dxa"/>
              <w:right w:w="15" w:type="dxa"/>
            </w:tcMar>
            <w:vAlign w:val="bottom"/>
          </w:tcPr>
          <w:p>
            <w:pPr>
              <w:rPr>
                <w:rFonts w:ascii="Cambria" w:hAnsi="Cambria" w:eastAsia="Cambria" w:cs="Cambria"/>
                <w:sz w:val="20"/>
                <w:szCs w:val="20"/>
                <w:highlight w:val="magenta"/>
              </w:rPr>
            </w:pPr>
            <w:r>
              <w:rPr>
                <w:rFonts w:ascii="Cambria" w:hAnsi="Cambria" w:eastAsia="Cambria" w:cs="Cambria"/>
                <w:bCs/>
                <w:sz w:val="20"/>
                <w:szCs w:val="20"/>
                <w:highlight w:val="magenta"/>
              </w:rPr>
              <w:t xml:space="preserve">VB </w:t>
            </w:r>
          </w:p>
        </w:tc>
      </w:tr>
    </w:tbl>
    <w:p>
      <w:pPr>
        <w:tabs>
          <w:tab w:val="left" w:pos="821"/>
        </w:tabs>
        <w:ind w:left="-380" w:right="225"/>
        <w:rPr>
          <w:rFonts w:hint="default" w:ascii="Cambria" w:hAnsi="Cambria" w:eastAsia="Cambria" w:cs="Cambria"/>
          <w:color w:val="558ED5" w:themeColor="text2" w:themeTint="99"/>
          <w:spacing w:val="-1"/>
          <w:lang w:val="en-US"/>
          <w14:textFill>
            <w14:solidFill>
              <w14:schemeClr w14:val="tx2">
                <w14:lumMod w14:val="60000"/>
                <w14:lumOff w14:val="40000"/>
              </w14:schemeClr>
            </w14:solidFill>
          </w14:textFill>
        </w:rPr>
      </w:pPr>
      <w:r>
        <w:rPr>
          <w:rFonts w:hint="default" w:ascii="Cambria" w:hAnsi="Cambria" w:eastAsia="Cambria" w:cs="Cambria"/>
          <w:color w:val="558ED5" w:themeColor="text2" w:themeTint="99"/>
          <w:spacing w:val="-1"/>
          <w:lang w:val="en-US"/>
          <w14:textFill>
            <w14:solidFill>
              <w14:schemeClr w14:val="tx2">
                <w14:lumMod w14:val="60000"/>
                <w14:lumOff w14:val="40000"/>
              </w14:schemeClr>
            </w14:solidFill>
          </w14:textFill>
        </w:rPr>
        <w:t>Solution:</w:t>
      </w:r>
    </w:p>
    <w:tbl>
      <w:tblPr>
        <w:tblW w:w="5280" w:type="dxa"/>
        <w:tblInd w:w="0" w:type="dxa"/>
        <w:shd w:val="clear"/>
        <w:tblLayout w:type="autofit"/>
        <w:tblCellMar>
          <w:top w:w="0" w:type="dxa"/>
          <w:left w:w="0" w:type="dxa"/>
          <w:bottom w:w="0" w:type="dxa"/>
          <w:right w:w="0" w:type="dxa"/>
        </w:tblCellMar>
      </w:tblPr>
      <w:tblGrid>
        <w:gridCol w:w="1635"/>
        <w:gridCol w:w="1710"/>
        <w:gridCol w:w="1935"/>
      </w:tblGrid>
      <w:tr>
        <w:tblPrEx>
          <w:shd w:val="clear"/>
          <w:tblCellMar>
            <w:top w:w="0" w:type="dxa"/>
            <w:left w:w="0" w:type="dxa"/>
            <w:bottom w:w="0" w:type="dxa"/>
            <w:right w:w="0" w:type="dxa"/>
          </w:tblCellMar>
        </w:tblPrEx>
        <w:trPr>
          <w:trHeight w:val="300" w:hRule="atLeast"/>
        </w:trPr>
        <w:tc>
          <w:tcPr>
            <w:tcW w:w="16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ascii="Cambria" w:hAnsi="Cambria" w:eastAsia="Cambria" w:cs="Cambria"/>
                <w:i w:val="0"/>
                <w:color w:val="000000"/>
                <w:sz w:val="20"/>
                <w:szCs w:val="20"/>
                <w:highlight w:val="yellow"/>
                <w:u w:val="single"/>
              </w:rPr>
            </w:pPr>
            <w:r>
              <w:rPr>
                <w:rFonts w:hint="default" w:ascii="Cambria" w:hAnsi="Cambria" w:eastAsia="Cambria" w:cs="Cambria"/>
                <w:i w:val="0"/>
                <w:color w:val="000000"/>
                <w:kern w:val="0"/>
                <w:sz w:val="20"/>
                <w:szCs w:val="20"/>
                <w:highlight w:val="yellow"/>
                <w:u w:val="single"/>
                <w:bdr w:val="none" w:color="auto" w:sz="0" w:space="0"/>
                <w:lang w:val="en-US" w:eastAsia="zh-CN" w:bidi="ar"/>
              </w:rPr>
              <w:t xml:space="preserve">StdSSN </w:t>
            </w:r>
            <w:r>
              <w:rPr>
                <w:rStyle w:val="17"/>
                <w:highlight w:val="yellow"/>
                <w:u w:val="single"/>
                <w:bdr w:val="none" w:color="auto" w:sz="0" w:space="0"/>
                <w:lang w:val="en-US" w:eastAsia="zh-CN" w:bidi="ar"/>
              </w:rPr>
              <w:t xml:space="preserve">    </w:t>
            </w:r>
          </w:p>
        </w:tc>
        <w:tc>
          <w:tcPr>
            <w:tcW w:w="171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yellow"/>
                <w:u w:val="none"/>
              </w:rPr>
            </w:pPr>
            <w:r>
              <w:rPr>
                <w:rFonts w:hint="default" w:ascii="Cambria" w:hAnsi="Cambria" w:eastAsia="Cambria" w:cs="Cambria"/>
                <w:i w:val="0"/>
                <w:color w:val="000000"/>
                <w:kern w:val="0"/>
                <w:sz w:val="20"/>
                <w:szCs w:val="20"/>
                <w:highlight w:val="yellow"/>
                <w:u w:val="none"/>
                <w:bdr w:val="none" w:color="auto" w:sz="0" w:space="0"/>
                <w:lang w:val="en-US" w:eastAsia="zh-CN" w:bidi="ar"/>
              </w:rPr>
              <w:t>StdCity</w:t>
            </w:r>
          </w:p>
        </w:tc>
        <w:tc>
          <w:tcPr>
            <w:tcW w:w="19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yellow"/>
                <w:u w:val="none"/>
              </w:rPr>
            </w:pPr>
            <w:r>
              <w:rPr>
                <w:rFonts w:hint="default" w:ascii="Cambria" w:hAnsi="Cambria" w:eastAsia="Cambria" w:cs="Cambria"/>
                <w:i w:val="0"/>
                <w:color w:val="000000"/>
                <w:kern w:val="0"/>
                <w:sz w:val="20"/>
                <w:szCs w:val="20"/>
                <w:highlight w:val="yellow"/>
                <w:u w:val="none"/>
                <w:bdr w:val="none" w:color="auto" w:sz="0" w:space="0"/>
                <w:lang w:val="en-US" w:eastAsia="zh-CN" w:bidi="ar"/>
              </w:rPr>
              <w:t>StdClass</w:t>
            </w:r>
          </w:p>
        </w:tc>
      </w:tr>
      <w:tr>
        <w:tblPrEx>
          <w:tblCellMar>
            <w:top w:w="0" w:type="dxa"/>
            <w:left w:w="0" w:type="dxa"/>
            <w:bottom w:w="0" w:type="dxa"/>
            <w:right w:w="0" w:type="dxa"/>
          </w:tblCellMar>
        </w:tblPrEx>
        <w:trPr>
          <w:trHeight w:val="300" w:hRule="atLeast"/>
        </w:trPr>
        <w:tc>
          <w:tcPr>
            <w:tcW w:w="16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yellow"/>
                <w:u w:val="none"/>
              </w:rPr>
            </w:pPr>
            <w:r>
              <w:rPr>
                <w:rFonts w:hint="default" w:ascii="Cambria" w:hAnsi="Cambria" w:eastAsia="Cambria" w:cs="Cambria"/>
                <w:i w:val="0"/>
                <w:color w:val="000000"/>
                <w:kern w:val="0"/>
                <w:sz w:val="20"/>
                <w:szCs w:val="20"/>
                <w:highlight w:val="yellow"/>
                <w:u w:val="none"/>
                <w:bdr w:val="none" w:color="auto" w:sz="0" w:space="0"/>
                <w:lang w:val="en-US" w:eastAsia="zh-CN" w:bidi="ar"/>
              </w:rPr>
              <w:t>S1</w:t>
            </w:r>
          </w:p>
        </w:tc>
        <w:tc>
          <w:tcPr>
            <w:tcW w:w="171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yellow"/>
                <w:u w:val="none"/>
              </w:rPr>
            </w:pPr>
            <w:r>
              <w:rPr>
                <w:rFonts w:hint="default" w:ascii="Cambria" w:hAnsi="Cambria" w:eastAsia="Cambria" w:cs="Cambria"/>
                <w:i w:val="0"/>
                <w:color w:val="000000"/>
                <w:kern w:val="0"/>
                <w:sz w:val="20"/>
                <w:szCs w:val="20"/>
                <w:highlight w:val="yellow"/>
                <w:u w:val="none"/>
                <w:bdr w:val="none" w:color="auto" w:sz="0" w:space="0"/>
                <w:lang w:val="en-US" w:eastAsia="zh-CN" w:bidi="ar"/>
              </w:rPr>
              <w:t xml:space="preserve">   SEATTLE</w:t>
            </w:r>
          </w:p>
        </w:tc>
        <w:tc>
          <w:tcPr>
            <w:tcW w:w="19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yellow"/>
                <w:u w:val="none"/>
              </w:rPr>
            </w:pPr>
            <w:r>
              <w:rPr>
                <w:rFonts w:hint="default" w:ascii="Cambria" w:hAnsi="Cambria" w:eastAsia="Cambria" w:cs="Cambria"/>
                <w:i w:val="0"/>
                <w:color w:val="000000"/>
                <w:kern w:val="0"/>
                <w:sz w:val="20"/>
                <w:szCs w:val="20"/>
                <w:highlight w:val="yellow"/>
                <w:u w:val="none"/>
                <w:bdr w:val="none" w:color="auto" w:sz="0" w:space="0"/>
                <w:lang w:val="en-US" w:eastAsia="zh-CN" w:bidi="ar"/>
              </w:rPr>
              <w:t xml:space="preserve">   JUN</w:t>
            </w:r>
          </w:p>
        </w:tc>
      </w:tr>
      <w:tr>
        <w:tblPrEx>
          <w:shd w:val="clear"/>
          <w:tblCellMar>
            <w:top w:w="0" w:type="dxa"/>
            <w:left w:w="0" w:type="dxa"/>
            <w:bottom w:w="0" w:type="dxa"/>
            <w:right w:w="0" w:type="dxa"/>
          </w:tblCellMar>
        </w:tblPrEx>
        <w:trPr>
          <w:trHeight w:val="300" w:hRule="atLeast"/>
        </w:trPr>
        <w:tc>
          <w:tcPr>
            <w:tcW w:w="16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yellow"/>
                <w:u w:val="none"/>
              </w:rPr>
            </w:pPr>
            <w:r>
              <w:rPr>
                <w:rFonts w:hint="default" w:ascii="Cambria" w:hAnsi="Cambria" w:eastAsia="Cambria" w:cs="Cambria"/>
                <w:i w:val="0"/>
                <w:color w:val="000000"/>
                <w:kern w:val="0"/>
                <w:sz w:val="20"/>
                <w:szCs w:val="20"/>
                <w:highlight w:val="yellow"/>
                <w:u w:val="none"/>
                <w:bdr w:val="none" w:color="auto" w:sz="0" w:space="0"/>
                <w:lang w:val="en-US" w:eastAsia="zh-CN" w:bidi="ar"/>
              </w:rPr>
              <w:t>S2</w:t>
            </w:r>
          </w:p>
        </w:tc>
        <w:tc>
          <w:tcPr>
            <w:tcW w:w="171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yellow"/>
                <w:u w:val="none"/>
              </w:rPr>
            </w:pPr>
            <w:r>
              <w:rPr>
                <w:rFonts w:hint="default" w:ascii="Cambria" w:hAnsi="Cambria" w:eastAsia="Cambria" w:cs="Cambria"/>
                <w:i w:val="0"/>
                <w:color w:val="000000"/>
                <w:kern w:val="0"/>
                <w:sz w:val="20"/>
                <w:szCs w:val="20"/>
                <w:highlight w:val="yellow"/>
                <w:u w:val="none"/>
                <w:bdr w:val="none" w:color="auto" w:sz="0" w:space="0"/>
                <w:lang w:val="en-US" w:eastAsia="zh-CN" w:bidi="ar"/>
              </w:rPr>
              <w:t xml:space="preserve">   BOTHELL</w:t>
            </w:r>
          </w:p>
        </w:tc>
        <w:tc>
          <w:tcPr>
            <w:tcW w:w="19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yellow"/>
                <w:u w:val="none"/>
              </w:rPr>
            </w:pPr>
            <w:r>
              <w:rPr>
                <w:rFonts w:hint="default" w:ascii="Cambria" w:hAnsi="Cambria" w:eastAsia="Cambria" w:cs="Cambria"/>
                <w:i w:val="0"/>
                <w:color w:val="000000"/>
                <w:kern w:val="0"/>
                <w:sz w:val="20"/>
                <w:szCs w:val="20"/>
                <w:highlight w:val="yellow"/>
                <w:u w:val="none"/>
                <w:bdr w:val="none" w:color="auto" w:sz="0" w:space="0"/>
                <w:lang w:val="en-US" w:eastAsia="zh-CN" w:bidi="ar"/>
              </w:rPr>
              <w:t xml:space="preserve">   JUN</w:t>
            </w:r>
          </w:p>
        </w:tc>
      </w:tr>
      <w:tr>
        <w:tblPrEx>
          <w:shd w:val="clear"/>
          <w:tblCellMar>
            <w:top w:w="0" w:type="dxa"/>
            <w:left w:w="0" w:type="dxa"/>
            <w:bottom w:w="0" w:type="dxa"/>
            <w:right w:w="0" w:type="dxa"/>
          </w:tblCellMar>
        </w:tblPrEx>
        <w:trPr>
          <w:trHeight w:val="300" w:hRule="atLeast"/>
        </w:trPr>
        <w:tc>
          <w:tcPr>
            <w:tcW w:w="16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yellow"/>
                <w:u w:val="none"/>
              </w:rPr>
            </w:pPr>
            <w:r>
              <w:rPr>
                <w:rFonts w:hint="default" w:ascii="Cambria" w:hAnsi="Cambria" w:eastAsia="Cambria" w:cs="Cambria"/>
                <w:i w:val="0"/>
                <w:color w:val="000000"/>
                <w:kern w:val="0"/>
                <w:sz w:val="20"/>
                <w:szCs w:val="20"/>
                <w:highlight w:val="yellow"/>
                <w:u w:val="none"/>
                <w:bdr w:val="none" w:color="auto" w:sz="0" w:space="0"/>
                <w:lang w:val="en-US" w:eastAsia="zh-CN" w:bidi="ar"/>
              </w:rPr>
              <w:t>S2</w:t>
            </w:r>
          </w:p>
        </w:tc>
        <w:tc>
          <w:tcPr>
            <w:tcW w:w="171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yellow"/>
                <w:u w:val="none"/>
              </w:rPr>
            </w:pPr>
            <w:r>
              <w:rPr>
                <w:rFonts w:hint="default" w:ascii="Cambria" w:hAnsi="Cambria" w:eastAsia="Cambria" w:cs="Cambria"/>
                <w:i w:val="0"/>
                <w:color w:val="000000"/>
                <w:kern w:val="0"/>
                <w:sz w:val="20"/>
                <w:szCs w:val="20"/>
                <w:highlight w:val="yellow"/>
                <w:u w:val="none"/>
                <w:bdr w:val="none" w:color="auto" w:sz="0" w:space="0"/>
                <w:lang w:val="en-US" w:eastAsia="zh-CN" w:bidi="ar"/>
              </w:rPr>
              <w:t xml:space="preserve">   BOTHELL</w:t>
            </w:r>
          </w:p>
        </w:tc>
        <w:tc>
          <w:tcPr>
            <w:tcW w:w="19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yellow"/>
                <w:u w:val="none"/>
              </w:rPr>
            </w:pPr>
            <w:r>
              <w:rPr>
                <w:rFonts w:hint="default" w:ascii="Cambria" w:hAnsi="Cambria" w:eastAsia="Cambria" w:cs="Cambria"/>
                <w:i w:val="0"/>
                <w:color w:val="000000"/>
                <w:kern w:val="0"/>
                <w:sz w:val="20"/>
                <w:szCs w:val="20"/>
                <w:highlight w:val="yellow"/>
                <w:u w:val="none"/>
                <w:bdr w:val="none" w:color="auto" w:sz="0" w:space="0"/>
                <w:lang w:val="en-US" w:eastAsia="zh-CN" w:bidi="ar"/>
              </w:rPr>
              <w:t xml:space="preserve">   JUN</w:t>
            </w:r>
          </w:p>
        </w:tc>
      </w:tr>
    </w:tbl>
    <w:tbl>
      <w:tblPr>
        <w:tblStyle w:val="8"/>
        <w:tblpPr w:leftFromText="180" w:rightFromText="180" w:vertAnchor="text" w:horzAnchor="page" w:tblpX="7416" w:tblpY="-1418"/>
        <w:tblOverlap w:val="never"/>
        <w:tblW w:w="2881" w:type="dxa"/>
        <w:tblInd w:w="0" w:type="dxa"/>
        <w:shd w:val="clear" w:color="auto" w:fill="auto"/>
        <w:tblLayout w:type="autofit"/>
        <w:tblCellMar>
          <w:top w:w="0" w:type="dxa"/>
          <w:left w:w="0" w:type="dxa"/>
          <w:bottom w:w="0" w:type="dxa"/>
          <w:right w:w="0" w:type="dxa"/>
        </w:tblCellMar>
      </w:tblPr>
      <w:tblGrid>
        <w:gridCol w:w="1471"/>
        <w:gridCol w:w="1410"/>
      </w:tblGrid>
      <w:tr>
        <w:tblPrEx>
          <w:tblCellMar>
            <w:top w:w="0" w:type="dxa"/>
            <w:left w:w="0" w:type="dxa"/>
            <w:bottom w:w="0" w:type="dxa"/>
            <w:right w:w="0" w:type="dxa"/>
          </w:tblCellMar>
        </w:tblPrEx>
        <w:trPr>
          <w:trHeight w:val="300" w:hRule="atLeast"/>
        </w:trPr>
        <w:tc>
          <w:tcPr>
            <w:tcW w:w="147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ascii="Cambria" w:hAnsi="Cambria" w:eastAsia="Cambria" w:cs="Cambria"/>
                <w:i w:val="0"/>
                <w:color w:val="000000"/>
                <w:sz w:val="20"/>
                <w:szCs w:val="20"/>
                <w:highlight w:val="magenta"/>
                <w:u w:val="none"/>
              </w:rPr>
            </w:pPr>
            <w:r>
              <w:rPr>
                <w:rFonts w:hint="default" w:ascii="Cambria" w:hAnsi="Cambria" w:eastAsia="Cambria" w:cs="Cambria"/>
                <w:i w:val="0"/>
                <w:color w:val="000000"/>
                <w:kern w:val="0"/>
                <w:sz w:val="20"/>
                <w:szCs w:val="20"/>
                <w:highlight w:val="magenta"/>
                <w:u w:val="single"/>
                <w:lang w:val="en-US" w:eastAsia="zh-CN" w:bidi="ar"/>
              </w:rPr>
              <w:t>CourseNo</w:t>
            </w:r>
          </w:p>
        </w:tc>
        <w:tc>
          <w:tcPr>
            <w:tcW w:w="1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magenta"/>
                <w:u w:val="none"/>
              </w:rPr>
            </w:pPr>
            <w:r>
              <w:rPr>
                <w:rFonts w:hint="default" w:ascii="Cambria" w:hAnsi="Cambria" w:eastAsia="Cambria" w:cs="Cambria"/>
                <w:i w:val="0"/>
                <w:color w:val="000000"/>
                <w:kern w:val="0"/>
                <w:sz w:val="20"/>
                <w:szCs w:val="20"/>
                <w:highlight w:val="magenta"/>
                <w:u w:val="none"/>
                <w:lang w:val="en-US" w:eastAsia="zh-CN" w:bidi="ar"/>
              </w:rPr>
              <w:t>CrsDesc</w:t>
            </w:r>
          </w:p>
        </w:tc>
      </w:tr>
      <w:tr>
        <w:tblPrEx>
          <w:tblCellMar>
            <w:top w:w="0" w:type="dxa"/>
            <w:left w:w="0" w:type="dxa"/>
            <w:bottom w:w="0" w:type="dxa"/>
            <w:right w:w="0" w:type="dxa"/>
          </w:tblCellMar>
        </w:tblPrEx>
        <w:trPr>
          <w:trHeight w:val="300" w:hRule="atLeast"/>
        </w:trPr>
        <w:tc>
          <w:tcPr>
            <w:tcW w:w="147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magenta"/>
                <w:u w:val="none"/>
              </w:rPr>
            </w:pPr>
            <w:r>
              <w:rPr>
                <w:rFonts w:hint="default" w:ascii="Cambria" w:hAnsi="Cambria" w:eastAsia="Cambria" w:cs="Cambria"/>
                <w:i w:val="0"/>
                <w:color w:val="000000"/>
                <w:kern w:val="0"/>
                <w:sz w:val="20"/>
                <w:szCs w:val="20"/>
                <w:highlight w:val="magenta"/>
                <w:u w:val="none"/>
                <w:lang w:val="en-US" w:eastAsia="zh-CN" w:bidi="ar"/>
              </w:rPr>
              <w:t>C1</w:t>
            </w:r>
          </w:p>
        </w:tc>
        <w:tc>
          <w:tcPr>
            <w:tcW w:w="1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magenta"/>
                <w:u w:val="none"/>
              </w:rPr>
            </w:pPr>
            <w:r>
              <w:rPr>
                <w:rFonts w:hint="default" w:ascii="Cambria" w:hAnsi="Cambria" w:eastAsia="Cambria" w:cs="Cambria"/>
                <w:i w:val="0"/>
                <w:color w:val="000000"/>
                <w:kern w:val="0"/>
                <w:sz w:val="20"/>
                <w:szCs w:val="20"/>
                <w:highlight w:val="magenta"/>
                <w:u w:val="none"/>
                <w:lang w:val="en-US" w:eastAsia="zh-CN" w:bidi="ar"/>
              </w:rPr>
              <w:t>DB</w:t>
            </w:r>
          </w:p>
        </w:tc>
      </w:tr>
      <w:tr>
        <w:tblPrEx>
          <w:shd w:val="clear" w:color="auto" w:fill="auto"/>
          <w:tblCellMar>
            <w:top w:w="0" w:type="dxa"/>
            <w:left w:w="0" w:type="dxa"/>
            <w:bottom w:w="0" w:type="dxa"/>
            <w:right w:w="0" w:type="dxa"/>
          </w:tblCellMar>
        </w:tblPrEx>
        <w:trPr>
          <w:trHeight w:val="300" w:hRule="atLeast"/>
        </w:trPr>
        <w:tc>
          <w:tcPr>
            <w:tcW w:w="147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magenta"/>
                <w:u w:val="none"/>
              </w:rPr>
            </w:pPr>
            <w:r>
              <w:rPr>
                <w:rFonts w:hint="default" w:ascii="Cambria" w:hAnsi="Cambria" w:eastAsia="Cambria" w:cs="Cambria"/>
                <w:i w:val="0"/>
                <w:color w:val="000000"/>
                <w:kern w:val="0"/>
                <w:sz w:val="20"/>
                <w:szCs w:val="20"/>
                <w:highlight w:val="magenta"/>
                <w:u w:val="none"/>
                <w:lang w:val="en-US" w:eastAsia="zh-CN" w:bidi="ar"/>
              </w:rPr>
              <w:t>C2</w:t>
            </w:r>
          </w:p>
        </w:tc>
        <w:tc>
          <w:tcPr>
            <w:tcW w:w="1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magenta"/>
                <w:u w:val="none"/>
              </w:rPr>
            </w:pPr>
            <w:r>
              <w:rPr>
                <w:rFonts w:hint="default" w:ascii="Cambria" w:hAnsi="Cambria" w:eastAsia="Cambria" w:cs="Cambria"/>
                <w:i w:val="0"/>
                <w:color w:val="000000"/>
                <w:kern w:val="0"/>
                <w:sz w:val="20"/>
                <w:szCs w:val="20"/>
                <w:highlight w:val="magenta"/>
                <w:u w:val="none"/>
                <w:lang w:val="en-US" w:eastAsia="zh-CN" w:bidi="ar"/>
              </w:rPr>
              <w:t>VB</w:t>
            </w:r>
          </w:p>
        </w:tc>
      </w:tr>
      <w:tr>
        <w:tblPrEx>
          <w:shd w:val="clear" w:color="auto" w:fill="auto"/>
          <w:tblCellMar>
            <w:top w:w="0" w:type="dxa"/>
            <w:left w:w="0" w:type="dxa"/>
            <w:bottom w:w="0" w:type="dxa"/>
            <w:right w:w="0" w:type="dxa"/>
          </w:tblCellMar>
        </w:tblPrEx>
        <w:trPr>
          <w:trHeight w:val="300" w:hRule="atLeast"/>
        </w:trPr>
        <w:tc>
          <w:tcPr>
            <w:tcW w:w="147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magenta"/>
                <w:u w:val="none"/>
              </w:rPr>
            </w:pPr>
            <w:r>
              <w:rPr>
                <w:rFonts w:hint="default" w:ascii="Cambria" w:hAnsi="Cambria" w:eastAsia="Cambria" w:cs="Cambria"/>
                <w:i w:val="0"/>
                <w:color w:val="000000"/>
                <w:kern w:val="0"/>
                <w:sz w:val="20"/>
                <w:szCs w:val="20"/>
                <w:highlight w:val="magenta"/>
                <w:u w:val="none"/>
                <w:lang w:val="en-US" w:eastAsia="zh-CN" w:bidi="ar"/>
              </w:rPr>
              <w:t>C3</w:t>
            </w:r>
          </w:p>
        </w:tc>
        <w:tc>
          <w:tcPr>
            <w:tcW w:w="141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magenta"/>
                <w:u w:val="none"/>
              </w:rPr>
            </w:pPr>
            <w:r>
              <w:rPr>
                <w:rFonts w:hint="default" w:ascii="Cambria" w:hAnsi="Cambria" w:eastAsia="Cambria" w:cs="Cambria"/>
                <w:i w:val="0"/>
                <w:color w:val="000000"/>
                <w:kern w:val="0"/>
                <w:sz w:val="20"/>
                <w:szCs w:val="20"/>
                <w:highlight w:val="magenta"/>
                <w:u w:val="none"/>
                <w:lang w:val="en-US" w:eastAsia="zh-CN" w:bidi="ar"/>
              </w:rPr>
              <w:t>OO</w:t>
            </w:r>
          </w:p>
        </w:tc>
      </w:tr>
    </w:tbl>
    <w:p>
      <w:pPr>
        <w:tabs>
          <w:tab w:val="left" w:pos="821"/>
        </w:tabs>
        <w:ind w:left="-380" w:right="225"/>
        <w:rPr>
          <w:rFonts w:ascii="Cambria" w:hAnsi="Cambria" w:eastAsia="Cambria" w:cs="Cambria"/>
          <w:color w:val="558ED5" w:themeColor="text2" w:themeTint="99"/>
          <w:spacing w:val="-1"/>
          <w14:textFill>
            <w14:solidFill>
              <w14:schemeClr w14:val="tx2">
                <w14:lumMod w14:val="60000"/>
                <w14:lumOff w14:val="40000"/>
              </w14:schemeClr>
            </w14:solidFill>
          </w14:textFill>
        </w:rPr>
      </w:pPr>
    </w:p>
    <w:tbl>
      <w:tblPr>
        <w:tblW w:w="5280" w:type="dxa"/>
        <w:tblInd w:w="0" w:type="dxa"/>
        <w:shd w:val="clear"/>
        <w:tblLayout w:type="autofit"/>
        <w:tblCellMar>
          <w:top w:w="0" w:type="dxa"/>
          <w:left w:w="0" w:type="dxa"/>
          <w:bottom w:w="0" w:type="dxa"/>
          <w:right w:w="0" w:type="dxa"/>
        </w:tblCellMar>
      </w:tblPr>
      <w:tblGrid>
        <w:gridCol w:w="1635"/>
        <w:gridCol w:w="1710"/>
        <w:gridCol w:w="1935"/>
      </w:tblGrid>
      <w:tr>
        <w:tblPrEx>
          <w:shd w:val="clear"/>
        </w:tblPrEx>
        <w:trPr>
          <w:trHeight w:val="300" w:hRule="atLeast"/>
        </w:trPr>
        <w:tc>
          <w:tcPr>
            <w:tcW w:w="16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single"/>
                <w:bdr w:val="none" w:color="auto" w:sz="0" w:space="0"/>
                <w:lang w:val="en-US" w:eastAsia="zh-CN" w:bidi="ar"/>
              </w:rPr>
              <w:t>OfferNo</w:t>
            </w:r>
          </w:p>
        </w:tc>
        <w:tc>
          <w:tcPr>
            <w:tcW w:w="171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none"/>
                <w:bdr w:val="none" w:color="auto" w:sz="0" w:space="0"/>
                <w:lang w:val="en-US" w:eastAsia="zh-CN" w:bidi="ar"/>
              </w:rPr>
              <w:t>OffTerm</w:t>
            </w:r>
          </w:p>
        </w:tc>
        <w:tc>
          <w:tcPr>
            <w:tcW w:w="19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none"/>
                <w:bdr w:val="none" w:color="auto" w:sz="0" w:space="0"/>
                <w:lang w:val="en-US" w:eastAsia="zh-CN" w:bidi="ar"/>
              </w:rPr>
              <w:t>OffYear</w:t>
            </w:r>
          </w:p>
        </w:tc>
      </w:tr>
      <w:tr>
        <w:tblPrEx>
          <w:tblCellMar>
            <w:top w:w="0" w:type="dxa"/>
            <w:left w:w="0" w:type="dxa"/>
            <w:bottom w:w="0" w:type="dxa"/>
            <w:right w:w="0" w:type="dxa"/>
          </w:tblCellMar>
        </w:tblPrEx>
        <w:trPr>
          <w:trHeight w:val="300" w:hRule="atLeast"/>
        </w:trPr>
        <w:tc>
          <w:tcPr>
            <w:tcW w:w="16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none"/>
                <w:bdr w:val="none" w:color="auto" w:sz="0" w:space="0"/>
                <w:lang w:val="en-US" w:eastAsia="zh-CN" w:bidi="ar"/>
              </w:rPr>
              <w:t>O1</w:t>
            </w:r>
          </w:p>
        </w:tc>
        <w:tc>
          <w:tcPr>
            <w:tcW w:w="171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none"/>
                <w:bdr w:val="none" w:color="auto" w:sz="0" w:space="0"/>
                <w:lang w:val="en-US" w:eastAsia="zh-CN" w:bidi="ar"/>
              </w:rPr>
              <w:t>FALL</w:t>
            </w:r>
          </w:p>
        </w:tc>
        <w:tc>
          <w:tcPr>
            <w:tcW w:w="19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right"/>
              <w:textAlignment w:val="bottom"/>
              <w:rPr>
                <w:rFonts w:hint="default"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none"/>
                <w:bdr w:val="none" w:color="auto" w:sz="0" w:space="0"/>
                <w:lang w:val="en-US" w:eastAsia="zh-CN" w:bidi="ar"/>
              </w:rPr>
              <w:t>2006</w:t>
            </w:r>
          </w:p>
        </w:tc>
      </w:tr>
      <w:tr>
        <w:tblPrEx>
          <w:shd w:val="clear"/>
          <w:tblCellMar>
            <w:top w:w="0" w:type="dxa"/>
            <w:left w:w="0" w:type="dxa"/>
            <w:bottom w:w="0" w:type="dxa"/>
            <w:right w:w="0" w:type="dxa"/>
          </w:tblCellMar>
        </w:tblPrEx>
        <w:trPr>
          <w:trHeight w:val="300" w:hRule="atLeast"/>
        </w:trPr>
        <w:tc>
          <w:tcPr>
            <w:tcW w:w="16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none"/>
                <w:bdr w:val="none" w:color="auto" w:sz="0" w:space="0"/>
                <w:lang w:val="en-US" w:eastAsia="zh-CN" w:bidi="ar"/>
              </w:rPr>
              <w:t>O2</w:t>
            </w:r>
          </w:p>
        </w:tc>
        <w:tc>
          <w:tcPr>
            <w:tcW w:w="171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none"/>
                <w:bdr w:val="none" w:color="auto" w:sz="0" w:space="0"/>
                <w:lang w:val="en-US" w:eastAsia="zh-CN" w:bidi="ar"/>
              </w:rPr>
              <w:t>FALL</w:t>
            </w:r>
          </w:p>
        </w:tc>
        <w:tc>
          <w:tcPr>
            <w:tcW w:w="19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right"/>
              <w:textAlignment w:val="bottom"/>
              <w:rPr>
                <w:rFonts w:hint="default"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none"/>
                <w:bdr w:val="none" w:color="auto" w:sz="0" w:space="0"/>
                <w:lang w:val="en-US" w:eastAsia="zh-CN" w:bidi="ar"/>
              </w:rPr>
              <w:t>2006</w:t>
            </w:r>
          </w:p>
        </w:tc>
      </w:tr>
      <w:tr>
        <w:tblPrEx>
          <w:tblCellMar>
            <w:top w:w="0" w:type="dxa"/>
            <w:left w:w="0" w:type="dxa"/>
            <w:bottom w:w="0" w:type="dxa"/>
            <w:right w:w="0" w:type="dxa"/>
          </w:tblCellMar>
        </w:tblPrEx>
        <w:trPr>
          <w:trHeight w:val="300" w:hRule="atLeast"/>
        </w:trPr>
        <w:tc>
          <w:tcPr>
            <w:tcW w:w="16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none"/>
                <w:bdr w:val="none" w:color="auto" w:sz="0" w:space="0"/>
                <w:lang w:val="en-US" w:eastAsia="zh-CN" w:bidi="ar"/>
              </w:rPr>
              <w:t>O3</w:t>
            </w:r>
          </w:p>
        </w:tc>
        <w:tc>
          <w:tcPr>
            <w:tcW w:w="1710"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none"/>
                <w:bdr w:val="none" w:color="auto" w:sz="0" w:space="0"/>
                <w:lang w:val="en-US" w:eastAsia="zh-CN" w:bidi="ar"/>
              </w:rPr>
              <w:t>SPRING</w:t>
            </w:r>
          </w:p>
        </w:tc>
        <w:tc>
          <w:tcPr>
            <w:tcW w:w="1935"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bottom"/>
          </w:tcPr>
          <w:p>
            <w:pPr>
              <w:keepNext w:val="0"/>
              <w:keepLines w:val="0"/>
              <w:widowControl/>
              <w:suppressLineNumbers w:val="0"/>
              <w:jc w:val="right"/>
              <w:textAlignment w:val="bottom"/>
              <w:rPr>
                <w:rFonts w:hint="default" w:ascii="Cambria" w:hAnsi="Cambria" w:eastAsia="Cambria" w:cs="Cambria"/>
                <w:i w:val="0"/>
                <w:color w:val="000000"/>
                <w:sz w:val="20"/>
                <w:szCs w:val="20"/>
                <w:highlight w:val="cyan"/>
                <w:u w:val="none"/>
              </w:rPr>
            </w:pPr>
            <w:r>
              <w:rPr>
                <w:rFonts w:hint="default" w:ascii="Cambria" w:hAnsi="Cambria" w:eastAsia="Cambria" w:cs="Cambria"/>
                <w:i w:val="0"/>
                <w:color w:val="000000"/>
                <w:kern w:val="0"/>
                <w:sz w:val="20"/>
                <w:szCs w:val="20"/>
                <w:highlight w:val="cyan"/>
                <w:u w:val="none"/>
                <w:bdr w:val="none" w:color="auto" w:sz="0" w:space="0"/>
                <w:lang w:val="en-US" w:eastAsia="zh-CN" w:bidi="ar"/>
              </w:rPr>
              <w:t>2007</w:t>
            </w:r>
          </w:p>
        </w:tc>
      </w:tr>
    </w:tbl>
    <w:p>
      <w:pPr>
        <w:autoSpaceDE w:val="0"/>
        <w:autoSpaceDN w:val="0"/>
        <w:adjustRightInd w:val="0"/>
        <w:spacing w:after="0" w:line="240" w:lineRule="auto"/>
        <w:rPr>
          <w:rFonts w:ascii="Arial" w:hAnsi="Arial" w:cs="Arial"/>
          <w:b/>
          <w:bCs/>
          <w:color w:val="000000"/>
          <w:sz w:val="28"/>
          <w:szCs w:val="28"/>
        </w:rPr>
      </w:pPr>
    </w:p>
    <w:tbl>
      <w:tblPr>
        <w:tblW w:w="6630" w:type="dxa"/>
        <w:tblInd w:w="0" w:type="dxa"/>
        <w:shd w:val="clear"/>
        <w:tblLayout w:type="autofit"/>
        <w:tblCellMar>
          <w:top w:w="0" w:type="dxa"/>
          <w:left w:w="0" w:type="dxa"/>
          <w:bottom w:w="0" w:type="dxa"/>
          <w:right w:w="0" w:type="dxa"/>
        </w:tblCellMar>
      </w:tblPr>
      <w:tblGrid>
        <w:gridCol w:w="1635"/>
        <w:gridCol w:w="1710"/>
        <w:gridCol w:w="1935"/>
        <w:gridCol w:w="1350"/>
      </w:tblGrid>
      <w:tr>
        <w:tblPrEx>
          <w:tblCellMar>
            <w:top w:w="0" w:type="dxa"/>
            <w:left w:w="0" w:type="dxa"/>
            <w:bottom w:w="0" w:type="dxa"/>
            <w:right w:w="0" w:type="dxa"/>
          </w:tblCellMar>
        </w:tblPrEx>
        <w:trPr>
          <w:trHeight w:val="315" w:hRule="atLeast"/>
        </w:trPr>
        <w:tc>
          <w:tcPr>
            <w:tcW w:w="1635" w:type="dxa"/>
            <w:tcBorders>
              <w:top w:val="single" w:color="000000" w:sz="8" w:space="0"/>
              <w:left w:val="single" w:color="000000" w:sz="8" w:space="0"/>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ascii="Cambria" w:hAnsi="Cambria" w:eastAsia="Cambria" w:cs="Cambria"/>
                <w:i w:val="0"/>
                <w:color w:val="000000"/>
                <w:sz w:val="20"/>
                <w:szCs w:val="20"/>
                <w:highlight w:val="red"/>
                <w:u w:val="single"/>
              </w:rPr>
            </w:pPr>
            <w:r>
              <w:rPr>
                <w:rFonts w:hint="default" w:ascii="Cambria" w:hAnsi="Cambria" w:eastAsia="Cambria" w:cs="Cambria"/>
                <w:i w:val="0"/>
                <w:color w:val="000000"/>
                <w:kern w:val="0"/>
                <w:sz w:val="20"/>
                <w:szCs w:val="20"/>
                <w:highlight w:val="red"/>
                <w:u w:val="single"/>
                <w:bdr w:val="none" w:color="auto" w:sz="0" w:space="0"/>
                <w:lang w:val="en-US" w:eastAsia="zh-CN" w:bidi="ar"/>
              </w:rPr>
              <w:t xml:space="preserve">StdSSN </w:t>
            </w:r>
            <w:r>
              <w:rPr>
                <w:rFonts w:hint="default" w:ascii="Cambria" w:hAnsi="Cambria" w:eastAsia="Cambria" w:cs="Cambria"/>
                <w:i w:val="0"/>
                <w:color w:val="000000"/>
                <w:kern w:val="0"/>
                <w:sz w:val="20"/>
                <w:szCs w:val="20"/>
                <w:highlight w:val="red"/>
                <w:u w:val="single"/>
                <w:bdr w:val="none" w:color="auto" w:sz="0" w:space="0"/>
                <w:lang w:val="en-US" w:eastAsia="zh-CN" w:bidi="ar"/>
              </w:rPr>
              <w:t xml:space="preserve">    </w:t>
            </w:r>
          </w:p>
        </w:tc>
        <w:tc>
          <w:tcPr>
            <w:tcW w:w="1710" w:type="dxa"/>
            <w:tcBorders>
              <w:top w:val="single" w:color="000000" w:sz="8" w:space="0"/>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single"/>
                <w:bdr w:val="none" w:color="auto" w:sz="0" w:space="0"/>
                <w:lang w:val="en-US" w:eastAsia="zh-CN" w:bidi="ar"/>
              </w:rPr>
              <w:t>OfferNo</w:t>
            </w:r>
          </w:p>
        </w:tc>
        <w:tc>
          <w:tcPr>
            <w:tcW w:w="1935" w:type="dxa"/>
            <w:tcBorders>
              <w:top w:val="single" w:color="000000" w:sz="8" w:space="0"/>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single"/>
                <w:bdr w:val="none" w:color="auto" w:sz="0" w:space="0"/>
                <w:lang w:val="en-US" w:eastAsia="zh-CN" w:bidi="ar"/>
              </w:rPr>
              <w:t>CourseNo</w:t>
            </w:r>
          </w:p>
        </w:tc>
        <w:tc>
          <w:tcPr>
            <w:tcW w:w="1350" w:type="dxa"/>
            <w:tcBorders>
              <w:top w:val="single" w:color="000000" w:sz="8" w:space="0"/>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EnrGrade</w:t>
            </w:r>
          </w:p>
        </w:tc>
      </w:tr>
      <w:tr>
        <w:tblPrEx>
          <w:tblCellMar>
            <w:top w:w="0" w:type="dxa"/>
            <w:left w:w="0" w:type="dxa"/>
            <w:bottom w:w="0" w:type="dxa"/>
            <w:right w:w="0" w:type="dxa"/>
          </w:tblCellMar>
        </w:tblPrEx>
        <w:trPr>
          <w:trHeight w:val="315" w:hRule="atLeast"/>
        </w:trPr>
        <w:tc>
          <w:tcPr>
            <w:tcW w:w="1635" w:type="dxa"/>
            <w:tcBorders>
              <w:top w:val="nil"/>
              <w:left w:val="single" w:color="000000" w:sz="8" w:space="0"/>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S1</w:t>
            </w:r>
          </w:p>
        </w:tc>
        <w:tc>
          <w:tcPr>
            <w:tcW w:w="1710"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O1</w:t>
            </w:r>
          </w:p>
        </w:tc>
        <w:tc>
          <w:tcPr>
            <w:tcW w:w="1935"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C1</w:t>
            </w:r>
          </w:p>
        </w:tc>
        <w:tc>
          <w:tcPr>
            <w:tcW w:w="1350"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righ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3.5</w:t>
            </w:r>
          </w:p>
        </w:tc>
      </w:tr>
      <w:tr>
        <w:tblPrEx>
          <w:tblCellMar>
            <w:top w:w="0" w:type="dxa"/>
            <w:left w:w="0" w:type="dxa"/>
            <w:bottom w:w="0" w:type="dxa"/>
            <w:right w:w="0" w:type="dxa"/>
          </w:tblCellMar>
        </w:tblPrEx>
        <w:trPr>
          <w:trHeight w:val="315" w:hRule="atLeast"/>
        </w:trPr>
        <w:tc>
          <w:tcPr>
            <w:tcW w:w="1635" w:type="dxa"/>
            <w:tcBorders>
              <w:top w:val="nil"/>
              <w:left w:val="single" w:color="000000" w:sz="8" w:space="0"/>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S1</w:t>
            </w:r>
          </w:p>
        </w:tc>
        <w:tc>
          <w:tcPr>
            <w:tcW w:w="1710"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O2</w:t>
            </w:r>
          </w:p>
        </w:tc>
        <w:tc>
          <w:tcPr>
            <w:tcW w:w="1935"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C2</w:t>
            </w:r>
          </w:p>
        </w:tc>
        <w:tc>
          <w:tcPr>
            <w:tcW w:w="1350"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righ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3.3</w:t>
            </w:r>
          </w:p>
        </w:tc>
      </w:tr>
      <w:tr>
        <w:tblPrEx>
          <w:tblCellMar>
            <w:top w:w="0" w:type="dxa"/>
            <w:left w:w="0" w:type="dxa"/>
            <w:bottom w:w="0" w:type="dxa"/>
            <w:right w:w="0" w:type="dxa"/>
          </w:tblCellMar>
        </w:tblPrEx>
        <w:trPr>
          <w:trHeight w:val="315" w:hRule="atLeast"/>
        </w:trPr>
        <w:tc>
          <w:tcPr>
            <w:tcW w:w="1635" w:type="dxa"/>
            <w:tcBorders>
              <w:top w:val="nil"/>
              <w:left w:val="single" w:color="000000" w:sz="8" w:space="0"/>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S2</w:t>
            </w:r>
          </w:p>
        </w:tc>
        <w:tc>
          <w:tcPr>
            <w:tcW w:w="1710"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O3</w:t>
            </w:r>
          </w:p>
        </w:tc>
        <w:tc>
          <w:tcPr>
            <w:tcW w:w="1935"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C3</w:t>
            </w:r>
          </w:p>
        </w:tc>
        <w:tc>
          <w:tcPr>
            <w:tcW w:w="1350"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righ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3.1</w:t>
            </w:r>
          </w:p>
        </w:tc>
      </w:tr>
      <w:tr>
        <w:tblPrEx>
          <w:shd w:val="clear"/>
          <w:tblCellMar>
            <w:top w:w="0" w:type="dxa"/>
            <w:left w:w="0" w:type="dxa"/>
            <w:bottom w:w="0" w:type="dxa"/>
            <w:right w:w="0" w:type="dxa"/>
          </w:tblCellMar>
        </w:tblPrEx>
        <w:trPr>
          <w:trHeight w:val="315" w:hRule="atLeast"/>
        </w:trPr>
        <w:tc>
          <w:tcPr>
            <w:tcW w:w="1635" w:type="dxa"/>
            <w:tcBorders>
              <w:top w:val="nil"/>
              <w:left w:val="single" w:color="000000" w:sz="8" w:space="0"/>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S2</w:t>
            </w:r>
          </w:p>
        </w:tc>
        <w:tc>
          <w:tcPr>
            <w:tcW w:w="1710"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O2</w:t>
            </w:r>
          </w:p>
        </w:tc>
        <w:tc>
          <w:tcPr>
            <w:tcW w:w="1935"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lef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C2</w:t>
            </w:r>
          </w:p>
        </w:tc>
        <w:tc>
          <w:tcPr>
            <w:tcW w:w="1350" w:type="dxa"/>
            <w:tcBorders>
              <w:top w:val="nil"/>
              <w:left w:val="nil"/>
              <w:bottom w:val="single" w:color="000000" w:sz="8" w:space="0"/>
              <w:right w:val="single" w:color="000000" w:sz="8" w:space="0"/>
            </w:tcBorders>
            <w:shd w:val="clear"/>
            <w:tcMar>
              <w:top w:w="15" w:type="dxa"/>
              <w:left w:w="15" w:type="dxa"/>
              <w:right w:w="15" w:type="dxa"/>
            </w:tcMar>
            <w:vAlign w:val="bottom"/>
          </w:tcPr>
          <w:p>
            <w:pPr>
              <w:keepNext w:val="0"/>
              <w:keepLines w:val="0"/>
              <w:widowControl/>
              <w:suppressLineNumbers w:val="0"/>
              <w:jc w:val="right"/>
              <w:textAlignment w:val="bottom"/>
              <w:rPr>
                <w:rFonts w:hint="default" w:ascii="Cambria" w:hAnsi="Cambria" w:eastAsia="Cambria" w:cs="Cambria"/>
                <w:i w:val="0"/>
                <w:color w:val="000000"/>
                <w:sz w:val="20"/>
                <w:szCs w:val="20"/>
                <w:highlight w:val="red"/>
                <w:u w:val="none"/>
              </w:rPr>
            </w:pPr>
            <w:r>
              <w:rPr>
                <w:rFonts w:hint="default" w:ascii="Cambria" w:hAnsi="Cambria" w:eastAsia="Cambria" w:cs="Cambria"/>
                <w:i w:val="0"/>
                <w:color w:val="000000"/>
                <w:kern w:val="0"/>
                <w:sz w:val="20"/>
                <w:szCs w:val="20"/>
                <w:highlight w:val="red"/>
                <w:u w:val="none"/>
                <w:bdr w:val="none" w:color="auto" w:sz="0" w:space="0"/>
                <w:lang w:val="en-US" w:eastAsia="zh-CN" w:bidi="ar"/>
              </w:rPr>
              <w:t>3.4</w:t>
            </w:r>
          </w:p>
        </w:tc>
      </w:tr>
    </w:tbl>
    <w:p>
      <w:pPr>
        <w:rPr>
          <w:rFonts w:ascii="Arial" w:hAnsi="Arial" w:cs="Arial"/>
          <w:b/>
          <w:bCs/>
          <w:color w:val="000000"/>
          <w:sz w:val="28"/>
          <w:szCs w:val="28"/>
        </w:rPr>
      </w:pPr>
    </w:p>
    <w:p>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 xml:space="preserve">Question 5 (Total 10 Points): </w:t>
      </w:r>
    </w:p>
    <w:p>
      <w:pPr>
        <w:autoSpaceDE w:val="0"/>
        <w:autoSpaceDN w:val="0"/>
        <w:adjustRightInd w:val="0"/>
        <w:spacing w:after="0" w:line="240" w:lineRule="auto"/>
        <w:rPr>
          <w:rFonts w:ascii="Arial" w:hAnsi="Arial" w:cs="Arial"/>
          <w:color w:val="000000"/>
          <w:sz w:val="28"/>
          <w:szCs w:val="28"/>
        </w:rPr>
      </w:pPr>
    </w:p>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Answer questions based on the following schema. Note that primary keys are </w:t>
      </w:r>
      <w:r>
        <w:rPr>
          <w:rFonts w:ascii="Times New Roman" w:hAnsi="Times New Roman" w:cs="Times New Roman"/>
          <w:b/>
          <w:color w:val="000000"/>
        </w:rPr>
        <w:t>BOLD</w:t>
      </w:r>
      <w:r>
        <w:rPr>
          <w:rFonts w:ascii="Times New Roman" w:hAnsi="Times New Roman" w:cs="Times New Roman"/>
          <w:color w:val="000000"/>
        </w:rPr>
        <w:t xml:space="preserve"> and foreign keys are </w:t>
      </w:r>
      <w:r>
        <w:rPr>
          <w:rFonts w:ascii="Times New Roman" w:hAnsi="Times New Roman" w:cs="Times New Roman"/>
          <w:color w:val="000000"/>
          <w:u w:val="single"/>
        </w:rPr>
        <w:t>underlined</w:t>
      </w:r>
      <w:r>
        <w:rPr>
          <w:rFonts w:ascii="Times New Roman" w:hAnsi="Times New Roman" w:cs="Times New Roman"/>
          <w:color w:val="000000"/>
        </w:rPr>
        <w:t xml:space="preserve">. </w:t>
      </w:r>
    </w:p>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ascii="Arial" w:hAnsi="Arial" w:cs="Arial"/>
          <w:color w:val="000000"/>
        </w:rPr>
      </w:pPr>
      <w:r>
        <w:rPr>
          <w:rFonts w:ascii="Courier New" w:hAnsi="Courier New" w:cs="Courier New"/>
          <w:b/>
          <w:bCs/>
          <w:color w:val="000000"/>
        </w:rPr>
        <w:t>Branch</w:t>
      </w:r>
      <w:r>
        <w:rPr>
          <w:rFonts w:ascii="Courier New" w:hAnsi="Courier New" w:cs="Courier New"/>
          <w:color w:val="000000"/>
        </w:rPr>
        <w:t>(</w:t>
      </w:r>
      <w:r>
        <w:rPr>
          <w:rFonts w:ascii="Courier New" w:hAnsi="Courier New" w:cs="Courier New"/>
          <w:b/>
          <w:bCs/>
          <w:color w:val="000000"/>
        </w:rPr>
        <w:t xml:space="preserve">branchName: </w:t>
      </w:r>
      <w:r>
        <w:rPr>
          <w:rFonts w:ascii="Courier New" w:hAnsi="Courier New" w:cs="Courier New"/>
          <w:i/>
          <w:iCs/>
          <w:color w:val="000000"/>
        </w:rPr>
        <w:t xml:space="preserve">varchar(15), </w:t>
      </w:r>
      <w:r>
        <w:rPr>
          <w:rFonts w:ascii="Courier New" w:hAnsi="Courier New" w:cs="Courier New"/>
          <w:color w:val="000000"/>
        </w:rPr>
        <w:t>street:</w:t>
      </w:r>
      <w:r>
        <w:rPr>
          <w:rFonts w:ascii="Courier New" w:hAnsi="Courier New" w:cs="Courier New"/>
          <w:i/>
          <w:iCs/>
          <w:color w:val="000000"/>
        </w:rPr>
        <w:t xml:space="preserve">varchar(30), </w:t>
      </w:r>
      <w:r>
        <w:rPr>
          <w:rFonts w:ascii="Courier New" w:hAnsi="Courier New" w:cs="Courier New"/>
          <w:color w:val="000000"/>
        </w:rPr>
        <w:t>city:</w:t>
      </w:r>
      <w:r>
        <w:rPr>
          <w:rFonts w:ascii="Courier New" w:hAnsi="Courier New" w:cs="Courier New"/>
          <w:i/>
          <w:iCs/>
          <w:color w:val="000000"/>
        </w:rPr>
        <w:t xml:space="preserve">varchar(20)) </w:t>
      </w:r>
    </w:p>
    <w:p>
      <w:pPr>
        <w:autoSpaceDE w:val="0"/>
        <w:autoSpaceDN w:val="0"/>
        <w:adjustRightInd w:val="0"/>
        <w:spacing w:after="0" w:line="240" w:lineRule="auto"/>
        <w:rPr>
          <w:rFonts w:ascii="Arial" w:hAnsi="Arial" w:cs="Arial"/>
          <w:color w:val="000000"/>
        </w:rPr>
      </w:pPr>
      <w:r>
        <w:rPr>
          <w:rFonts w:ascii="Courier New" w:hAnsi="Courier New" w:cs="Courier New"/>
          <w:b/>
          <w:bCs/>
          <w:color w:val="000000"/>
        </w:rPr>
        <w:t>Account</w:t>
      </w:r>
      <w:r>
        <w:rPr>
          <w:rFonts w:ascii="Courier New" w:hAnsi="Courier New" w:cs="Courier New"/>
          <w:color w:val="000000"/>
        </w:rPr>
        <w:t>(</w:t>
      </w:r>
      <w:r>
        <w:rPr>
          <w:rFonts w:ascii="Courier New" w:hAnsi="Courier New" w:cs="Courier New"/>
          <w:b/>
          <w:bCs/>
          <w:color w:val="000000"/>
        </w:rPr>
        <w:t xml:space="preserve">accountNum: </w:t>
      </w:r>
      <w:r>
        <w:rPr>
          <w:rFonts w:ascii="Courier New" w:hAnsi="Courier New" w:cs="Courier New"/>
          <w:i/>
          <w:iCs/>
          <w:color w:val="000000"/>
        </w:rPr>
        <w:t xml:space="preserve">integer, </w:t>
      </w:r>
      <w:r>
        <w:rPr>
          <w:rFonts w:ascii="Courier New" w:hAnsi="Courier New" w:cs="Courier New"/>
          <w:color w:val="000000"/>
          <w:u w:val="single"/>
        </w:rPr>
        <w:t>branchName</w:t>
      </w:r>
      <w:r>
        <w:rPr>
          <w:rFonts w:ascii="Courier New" w:hAnsi="Courier New" w:cs="Courier New"/>
          <w:color w:val="000000"/>
        </w:rPr>
        <w:t xml:space="preserve">: </w:t>
      </w:r>
      <w:r>
        <w:rPr>
          <w:rFonts w:ascii="Courier New" w:hAnsi="Courier New" w:cs="Courier New"/>
          <w:i/>
          <w:iCs/>
          <w:color w:val="000000"/>
        </w:rPr>
        <w:t xml:space="preserve">varchar(15), </w:t>
      </w:r>
      <w:r>
        <w:rPr>
          <w:rFonts w:ascii="Courier New" w:hAnsi="Courier New" w:cs="Courier New"/>
          <w:color w:val="000000"/>
        </w:rPr>
        <w:t xml:space="preserve">balance: </w:t>
      </w:r>
      <w:r>
        <w:rPr>
          <w:rFonts w:ascii="Courier New" w:hAnsi="Courier New" w:cs="Courier New"/>
          <w:i/>
          <w:iCs/>
          <w:color w:val="000000"/>
        </w:rPr>
        <w:t>integer</w:t>
      </w:r>
      <w:r>
        <w:rPr>
          <w:rFonts w:ascii="Courier New" w:hAnsi="Courier New" w:cs="Courier New"/>
          <w:color w:val="000000"/>
        </w:rPr>
        <w:t xml:space="preserve">) </w:t>
      </w:r>
    </w:p>
    <w:p>
      <w:pPr>
        <w:autoSpaceDE w:val="0"/>
        <w:autoSpaceDN w:val="0"/>
        <w:adjustRightInd w:val="0"/>
        <w:spacing w:after="0" w:line="240" w:lineRule="auto"/>
        <w:rPr>
          <w:rFonts w:ascii="Arial" w:hAnsi="Arial" w:cs="Arial"/>
          <w:color w:val="000000"/>
        </w:rPr>
      </w:pPr>
      <w:r>
        <w:rPr>
          <w:rFonts w:ascii="Courier New" w:hAnsi="Courier New" w:cs="Courier New"/>
          <w:b/>
          <w:bCs/>
          <w:color w:val="000000"/>
        </w:rPr>
        <w:t>Customer</w:t>
      </w:r>
      <w:r>
        <w:rPr>
          <w:rFonts w:ascii="Courier New" w:hAnsi="Courier New" w:cs="Courier New"/>
          <w:color w:val="000000"/>
        </w:rPr>
        <w:t>(</w:t>
      </w:r>
      <w:r>
        <w:rPr>
          <w:rFonts w:ascii="Courier New" w:hAnsi="Courier New" w:cs="Courier New"/>
          <w:b/>
          <w:bCs/>
          <w:color w:val="000000"/>
        </w:rPr>
        <w:t xml:space="preserve">customerSSN: </w:t>
      </w:r>
      <w:r>
        <w:rPr>
          <w:rFonts w:ascii="Courier New" w:hAnsi="Courier New" w:cs="Courier New"/>
          <w:i/>
          <w:iCs/>
          <w:color w:val="000000"/>
        </w:rPr>
        <w:t xml:space="preserve">integer, </w:t>
      </w:r>
      <w:r>
        <w:rPr>
          <w:rFonts w:ascii="Courier New" w:hAnsi="Courier New" w:cs="Courier New"/>
          <w:color w:val="000000"/>
        </w:rPr>
        <w:t xml:space="preserve">street: </w:t>
      </w:r>
      <w:r>
        <w:rPr>
          <w:rFonts w:ascii="Courier New" w:hAnsi="Courier New" w:cs="Courier New"/>
          <w:i/>
          <w:iCs/>
          <w:color w:val="000000"/>
        </w:rPr>
        <w:t xml:space="preserve">varchar(30), </w:t>
      </w:r>
      <w:r>
        <w:rPr>
          <w:rFonts w:ascii="Courier New" w:hAnsi="Courier New" w:cs="Courier New"/>
          <w:color w:val="000000"/>
        </w:rPr>
        <w:t>city:</w:t>
      </w:r>
      <w:r>
        <w:rPr>
          <w:rFonts w:ascii="Courier New" w:hAnsi="Courier New" w:cs="Courier New"/>
          <w:i/>
          <w:iCs/>
          <w:color w:val="000000"/>
        </w:rPr>
        <w:t>varchar(20)</w:t>
      </w:r>
      <w:r>
        <w:rPr>
          <w:rFonts w:ascii="Courier New" w:hAnsi="Courier New" w:cs="Courier New"/>
          <w:color w:val="000000"/>
        </w:rPr>
        <w:t xml:space="preserve">) </w:t>
      </w:r>
    </w:p>
    <w:p>
      <w:pPr>
        <w:autoSpaceDE w:val="0"/>
        <w:autoSpaceDN w:val="0"/>
        <w:adjustRightInd w:val="0"/>
        <w:spacing w:after="0" w:line="240" w:lineRule="auto"/>
        <w:rPr>
          <w:rFonts w:ascii="Arial" w:hAnsi="Arial" w:cs="Arial"/>
          <w:color w:val="000000"/>
        </w:rPr>
      </w:pPr>
      <w:r>
        <w:rPr>
          <w:rFonts w:ascii="Courier New" w:hAnsi="Courier New" w:cs="Courier New"/>
          <w:b/>
          <w:bCs/>
          <w:color w:val="000000"/>
        </w:rPr>
        <w:t>Deposit(</w:t>
      </w:r>
      <w:r>
        <w:rPr>
          <w:rFonts w:ascii="Courier New" w:hAnsi="Courier New" w:cs="Courier New"/>
          <w:b/>
          <w:bCs/>
          <w:color w:val="000000"/>
          <w:u w:val="single"/>
        </w:rPr>
        <w:t>customerSSN</w:t>
      </w:r>
      <w:r>
        <w:rPr>
          <w:rFonts w:ascii="Courier New" w:hAnsi="Courier New" w:cs="Courier New"/>
          <w:b/>
          <w:bCs/>
          <w:color w:val="000000"/>
        </w:rPr>
        <w:t xml:space="preserve">: </w:t>
      </w:r>
      <w:r>
        <w:rPr>
          <w:rFonts w:ascii="Courier New" w:hAnsi="Courier New" w:cs="Courier New"/>
          <w:bCs/>
          <w:i/>
          <w:iCs/>
          <w:color w:val="000000"/>
        </w:rPr>
        <w:t>integer</w:t>
      </w:r>
      <w:r>
        <w:rPr>
          <w:rFonts w:ascii="Courier New" w:hAnsi="Courier New" w:cs="Courier New"/>
          <w:b/>
          <w:bCs/>
          <w:i/>
          <w:iCs/>
          <w:color w:val="000000"/>
        </w:rPr>
        <w:t xml:space="preserve">, </w:t>
      </w:r>
      <w:r>
        <w:rPr>
          <w:rFonts w:ascii="Courier New" w:hAnsi="Courier New" w:cs="Courier New"/>
          <w:b/>
          <w:bCs/>
          <w:color w:val="000000"/>
          <w:u w:val="single"/>
        </w:rPr>
        <w:t>accountNum</w:t>
      </w:r>
      <w:r>
        <w:rPr>
          <w:rFonts w:ascii="Courier New" w:hAnsi="Courier New" w:cs="Courier New"/>
          <w:b/>
          <w:bCs/>
          <w:color w:val="000000"/>
        </w:rPr>
        <w:t xml:space="preserve">: </w:t>
      </w:r>
      <w:r>
        <w:rPr>
          <w:rFonts w:ascii="Courier New" w:hAnsi="Courier New" w:cs="Courier New"/>
          <w:bCs/>
          <w:i/>
          <w:iCs/>
          <w:color w:val="000000"/>
        </w:rPr>
        <w:t>integer</w:t>
      </w:r>
      <w:r>
        <w:rPr>
          <w:rFonts w:ascii="Courier New" w:hAnsi="Courier New" w:cs="Courier New"/>
          <w:b/>
          <w:bCs/>
          <w:i/>
          <w:iCs/>
          <w:color w:val="000000"/>
        </w:rPr>
        <w:t xml:space="preserve">, </w:t>
      </w:r>
      <w:r>
        <w:rPr>
          <w:rFonts w:ascii="Courier New" w:hAnsi="Courier New" w:cs="Courier New"/>
          <w:color w:val="000000"/>
        </w:rPr>
        <w:t>amount</w:t>
      </w:r>
      <w:r>
        <w:rPr>
          <w:rFonts w:ascii="Courier New" w:hAnsi="Courier New" w:cs="Courier New"/>
          <w:b/>
          <w:bCs/>
          <w:color w:val="000000"/>
        </w:rPr>
        <w:t xml:space="preserve">: </w:t>
      </w:r>
      <w:r>
        <w:rPr>
          <w:rFonts w:ascii="Courier New" w:hAnsi="Courier New" w:cs="Courier New"/>
          <w:bCs/>
          <w:i/>
          <w:iCs/>
          <w:color w:val="000000"/>
        </w:rPr>
        <w:t>integer</w:t>
      </w:r>
      <w:r>
        <w:rPr>
          <w:rFonts w:ascii="Courier New" w:hAnsi="Courier New" w:cs="Courier New"/>
          <w:b/>
          <w:bCs/>
          <w:i/>
          <w:iCs/>
          <w:color w:val="000000"/>
        </w:rPr>
        <w:t xml:space="preserve">) </w:t>
      </w:r>
    </w:p>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5.1) (5 Points) Write SQL statements to create all the</w:t>
      </w:r>
      <w:r>
        <w:rPr>
          <w:rFonts w:ascii="Courier New" w:hAnsi="Courier New" w:cs="Courier New"/>
          <w:color w:val="000000"/>
        </w:rPr>
        <w:t xml:space="preserve"> </w:t>
      </w:r>
      <w:r>
        <w:rPr>
          <w:rFonts w:ascii="Times New Roman" w:hAnsi="Times New Roman" w:cs="Times New Roman"/>
          <w:color w:val="000000"/>
        </w:rPr>
        <w:t xml:space="preserve">tables. </w:t>
      </w:r>
    </w:p>
    <w:p>
      <w:pPr>
        <w:pStyle w:val="12"/>
        <w:numPr>
          <w:ilvl w:val="0"/>
          <w:numId w:val="2"/>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Make sure to include entity integrity and referential integrity constraints (if any) in your statements. </w:t>
      </w:r>
    </w:p>
    <w:p>
      <w:pPr>
        <w:pStyle w:val="12"/>
        <w:numPr>
          <w:ilvl w:val="0"/>
          <w:numId w:val="2"/>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Use “on delete cascade” to ensure referential integrity is maintained</w:t>
      </w:r>
    </w:p>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create table Branch(branchName varchar(15), street varchar(30), city varchar(20),</w:t>
      </w: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primary key(branchName));</w:t>
      </w:r>
    </w:p>
    <w:p>
      <w:pPr>
        <w:autoSpaceDE w:val="0"/>
        <w:autoSpaceDN w:val="0"/>
        <w:adjustRightInd w:val="0"/>
        <w:spacing w:after="0" w:line="240" w:lineRule="auto"/>
        <w:rPr>
          <w:rFonts w:hint="default" w:ascii="Times New Roman" w:hAnsi="Times New Roman"/>
          <w:color w:val="0000FF"/>
        </w:rPr>
      </w:pP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create table Account(accountNum int, branchName varchar(15), balance int,</w:t>
      </w: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primary key(accountNum));</w:t>
      </w:r>
    </w:p>
    <w:p>
      <w:pPr>
        <w:autoSpaceDE w:val="0"/>
        <w:autoSpaceDN w:val="0"/>
        <w:adjustRightInd w:val="0"/>
        <w:spacing w:after="0" w:line="240" w:lineRule="auto"/>
        <w:rPr>
          <w:rFonts w:hint="default" w:ascii="Times New Roman" w:hAnsi="Times New Roman"/>
          <w:color w:val="0000FF"/>
        </w:rPr>
      </w:pP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create table Customer(customerSSN int, street varchar(30), city varchar(20),</w:t>
      </w: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primary key(customerSSN));</w:t>
      </w:r>
    </w:p>
    <w:p>
      <w:pPr>
        <w:autoSpaceDE w:val="0"/>
        <w:autoSpaceDN w:val="0"/>
        <w:adjustRightInd w:val="0"/>
        <w:spacing w:after="0" w:line="240" w:lineRule="auto"/>
        <w:rPr>
          <w:rFonts w:hint="default" w:ascii="Times New Roman" w:hAnsi="Times New Roman"/>
          <w:color w:val="0000FF"/>
        </w:rPr>
      </w:pP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create table Deposit(customerSSN int, accountNum int, amount int,</w:t>
      </w: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primary key(customerSSN, accountNum),</w:t>
      </w: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foreign key(customerSSN) references Customer(customerSSN) on delete cascade,</w:t>
      </w:r>
    </w:p>
    <w:p>
      <w:pPr>
        <w:autoSpaceDE w:val="0"/>
        <w:autoSpaceDN w:val="0"/>
        <w:adjustRightInd w:val="0"/>
        <w:spacing w:after="0" w:line="240" w:lineRule="auto"/>
        <w:rPr>
          <w:rFonts w:ascii="Times New Roman" w:hAnsi="Times New Roman" w:cs="Times New Roman"/>
          <w:color w:val="0000FF"/>
        </w:rPr>
      </w:pPr>
      <w:r>
        <w:rPr>
          <w:rFonts w:hint="default" w:ascii="Times New Roman" w:hAnsi="Times New Roman"/>
          <w:color w:val="0000FF"/>
        </w:rPr>
        <w:t>foreign key(accountNum) references Account(accountNum) on delete cascade);</w:t>
      </w:r>
    </w:p>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3.2) (5 Points) Write SQL statements to Insert following data into the</w:t>
      </w:r>
      <w:r>
        <w:rPr>
          <w:rFonts w:ascii="Courier New" w:hAnsi="Courier New" w:cs="Courier New"/>
          <w:color w:val="000000"/>
        </w:rPr>
        <w:t xml:space="preserve"> </w:t>
      </w:r>
      <w:r>
        <w:rPr>
          <w:rFonts w:ascii="Times New Roman" w:hAnsi="Times New Roman" w:cs="Times New Roman"/>
          <w:color w:val="000000"/>
        </w:rPr>
        <w:t>tables specified below.</w:t>
      </w:r>
    </w:p>
    <w:p>
      <w:pPr>
        <w:autoSpaceDE w:val="0"/>
        <w:autoSpaceDN w:val="0"/>
        <w:adjustRightInd w:val="0"/>
        <w:spacing w:after="0" w:line="240" w:lineRule="auto"/>
        <w:rPr>
          <w:rFonts w:ascii="Times New Roman" w:hAnsi="Times New Roman" w:cs="Times New Roman"/>
          <w:color w:val="000000"/>
        </w:rPr>
      </w:pPr>
    </w:p>
    <w:tbl>
      <w:tblPr>
        <w:tblStyle w:val="8"/>
        <w:tblW w:w="7920" w:type="dxa"/>
        <w:tblInd w:w="108" w:type="dxa"/>
        <w:tblLayout w:type="autofit"/>
        <w:tblCellMar>
          <w:top w:w="0" w:type="dxa"/>
          <w:left w:w="108" w:type="dxa"/>
          <w:bottom w:w="0" w:type="dxa"/>
          <w:right w:w="108" w:type="dxa"/>
        </w:tblCellMar>
      </w:tblPr>
      <w:tblGrid>
        <w:gridCol w:w="1209"/>
        <w:gridCol w:w="1311"/>
        <w:gridCol w:w="1350"/>
        <w:gridCol w:w="379"/>
        <w:gridCol w:w="1340"/>
        <w:gridCol w:w="1300"/>
        <w:gridCol w:w="1031"/>
      </w:tblGrid>
      <w:tr>
        <w:trPr>
          <w:trHeight w:val="315" w:hRule="atLeast"/>
        </w:trPr>
        <w:tc>
          <w:tcPr>
            <w:tcW w:w="1209" w:type="dxa"/>
            <w:tcBorders>
              <w:top w:val="nil"/>
              <w:left w:val="nil"/>
              <w:bottom w:val="nil"/>
              <w:right w:val="nil"/>
            </w:tcBorders>
            <w:shd w:val="clear" w:color="auto" w:fill="auto"/>
            <w:noWrap/>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Branch</w:t>
            </w:r>
          </w:p>
        </w:tc>
        <w:tc>
          <w:tcPr>
            <w:tcW w:w="1311"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35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37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Account</w:t>
            </w:r>
          </w:p>
        </w:tc>
        <w:tc>
          <w:tcPr>
            <w:tcW w:w="130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031"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15" w:hRule="atLeast"/>
        </w:trPr>
        <w:tc>
          <w:tcPr>
            <w:tcW w:w="1209" w:type="dxa"/>
            <w:tcBorders>
              <w:top w:val="single" w:color="auto" w:sz="8" w:space="0"/>
              <w:left w:val="single" w:color="auto" w:sz="8" w:space="0"/>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branchName</w:t>
            </w:r>
          </w:p>
        </w:tc>
        <w:tc>
          <w:tcPr>
            <w:tcW w:w="1311"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street</w:t>
            </w:r>
          </w:p>
        </w:tc>
        <w:tc>
          <w:tcPr>
            <w:tcW w:w="1350"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city</w:t>
            </w:r>
          </w:p>
        </w:tc>
        <w:tc>
          <w:tcPr>
            <w:tcW w:w="37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340" w:type="dxa"/>
            <w:tcBorders>
              <w:top w:val="single" w:color="auto" w:sz="8" w:space="0"/>
              <w:left w:val="single" w:color="auto" w:sz="8" w:space="0"/>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accountNum</w:t>
            </w:r>
          </w:p>
        </w:tc>
        <w:tc>
          <w:tcPr>
            <w:tcW w:w="1300"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branchName</w:t>
            </w:r>
          </w:p>
        </w:tc>
        <w:tc>
          <w:tcPr>
            <w:tcW w:w="1031"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balance</w:t>
            </w:r>
          </w:p>
        </w:tc>
      </w:tr>
      <w:tr>
        <w:tblPrEx>
          <w:tblCellMar>
            <w:top w:w="0" w:type="dxa"/>
            <w:left w:w="108" w:type="dxa"/>
            <w:bottom w:w="0" w:type="dxa"/>
            <w:right w:w="108" w:type="dxa"/>
          </w:tblCellMar>
        </w:tblPrEx>
        <w:trPr>
          <w:trHeight w:val="315" w:hRule="atLeast"/>
        </w:trPr>
        <w:tc>
          <w:tcPr>
            <w:tcW w:w="1209"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First Bank</w:t>
            </w:r>
          </w:p>
        </w:tc>
        <w:tc>
          <w:tcPr>
            <w:tcW w:w="1311"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First Street</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Crystal</w:t>
            </w:r>
          </w:p>
        </w:tc>
        <w:tc>
          <w:tcPr>
            <w:tcW w:w="37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34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1</w:t>
            </w:r>
          </w:p>
        </w:tc>
        <w:tc>
          <w:tcPr>
            <w:tcW w:w="1300"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First Bank</w:t>
            </w:r>
          </w:p>
        </w:tc>
        <w:tc>
          <w:tcPr>
            <w:tcW w:w="1031"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100</w:t>
            </w:r>
          </w:p>
        </w:tc>
      </w:tr>
      <w:tr>
        <w:tblPrEx>
          <w:tblCellMar>
            <w:top w:w="0" w:type="dxa"/>
            <w:left w:w="108" w:type="dxa"/>
            <w:bottom w:w="0" w:type="dxa"/>
            <w:right w:w="108" w:type="dxa"/>
          </w:tblCellMar>
        </w:tblPrEx>
        <w:trPr>
          <w:trHeight w:val="315" w:hRule="atLeast"/>
        </w:trPr>
        <w:tc>
          <w:tcPr>
            <w:tcW w:w="1209"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Second Bank</w:t>
            </w:r>
          </w:p>
        </w:tc>
        <w:tc>
          <w:tcPr>
            <w:tcW w:w="1311"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Second Street</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New Hope</w:t>
            </w:r>
          </w:p>
        </w:tc>
        <w:tc>
          <w:tcPr>
            <w:tcW w:w="37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34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2</w:t>
            </w:r>
          </w:p>
        </w:tc>
        <w:tc>
          <w:tcPr>
            <w:tcW w:w="1300"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Second Bank</w:t>
            </w:r>
          </w:p>
        </w:tc>
        <w:tc>
          <w:tcPr>
            <w:tcW w:w="1031"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200</w:t>
            </w:r>
          </w:p>
        </w:tc>
      </w:tr>
      <w:tr>
        <w:tblPrEx>
          <w:tblCellMar>
            <w:top w:w="0" w:type="dxa"/>
            <w:left w:w="108" w:type="dxa"/>
            <w:bottom w:w="0" w:type="dxa"/>
            <w:right w:w="108" w:type="dxa"/>
          </w:tblCellMar>
        </w:tblPrEx>
        <w:trPr>
          <w:trHeight w:val="315" w:hRule="atLeast"/>
        </w:trPr>
        <w:tc>
          <w:tcPr>
            <w:tcW w:w="1209"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Third Bank</w:t>
            </w:r>
          </w:p>
        </w:tc>
        <w:tc>
          <w:tcPr>
            <w:tcW w:w="1311"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Third Street</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Golden Valley</w:t>
            </w:r>
          </w:p>
        </w:tc>
        <w:tc>
          <w:tcPr>
            <w:tcW w:w="37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34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1300"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Third Bank</w:t>
            </w:r>
          </w:p>
        </w:tc>
        <w:tc>
          <w:tcPr>
            <w:tcW w:w="1031"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300</w:t>
            </w:r>
          </w:p>
        </w:tc>
      </w:tr>
      <w:tr>
        <w:tblPrEx>
          <w:tblCellMar>
            <w:top w:w="0" w:type="dxa"/>
            <w:left w:w="108" w:type="dxa"/>
            <w:bottom w:w="0" w:type="dxa"/>
            <w:right w:w="108" w:type="dxa"/>
          </w:tblCellMar>
        </w:tblPrEx>
        <w:trPr>
          <w:trHeight w:val="300" w:hRule="atLeast"/>
        </w:trPr>
        <w:tc>
          <w:tcPr>
            <w:tcW w:w="1209" w:type="dxa"/>
            <w:tcBorders>
              <w:top w:val="nil"/>
              <w:left w:val="nil"/>
              <w:bottom w:val="nil"/>
              <w:right w:val="nil"/>
            </w:tcBorders>
            <w:shd w:val="clear" w:color="auto" w:fill="auto"/>
            <w:noWrap/>
            <w:vAlign w:val="center"/>
          </w:tcPr>
          <w:p>
            <w:pPr>
              <w:spacing w:after="0" w:line="240" w:lineRule="auto"/>
              <w:rPr>
                <w:rFonts w:ascii="Calibri" w:hAnsi="Calibri" w:eastAsia="Times New Roman" w:cs="Calibri"/>
                <w:color w:val="000000"/>
                <w:sz w:val="18"/>
                <w:szCs w:val="18"/>
              </w:rPr>
            </w:pPr>
          </w:p>
        </w:tc>
        <w:tc>
          <w:tcPr>
            <w:tcW w:w="1311"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35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37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30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031"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15" w:hRule="atLeast"/>
        </w:trPr>
        <w:tc>
          <w:tcPr>
            <w:tcW w:w="1209" w:type="dxa"/>
            <w:tcBorders>
              <w:top w:val="nil"/>
              <w:left w:val="nil"/>
              <w:bottom w:val="nil"/>
              <w:right w:val="nil"/>
            </w:tcBorders>
            <w:shd w:val="clear" w:color="auto" w:fill="auto"/>
            <w:noWrap/>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Customer</w:t>
            </w:r>
          </w:p>
        </w:tc>
        <w:tc>
          <w:tcPr>
            <w:tcW w:w="1311"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35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37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Deposit</w:t>
            </w:r>
          </w:p>
        </w:tc>
        <w:tc>
          <w:tcPr>
            <w:tcW w:w="130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031"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15" w:hRule="atLeast"/>
        </w:trPr>
        <w:tc>
          <w:tcPr>
            <w:tcW w:w="1209" w:type="dxa"/>
            <w:tcBorders>
              <w:top w:val="single" w:color="auto" w:sz="8" w:space="0"/>
              <w:left w:val="single" w:color="auto" w:sz="8" w:space="0"/>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customerSSN</w:t>
            </w:r>
          </w:p>
        </w:tc>
        <w:tc>
          <w:tcPr>
            <w:tcW w:w="1311"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street</w:t>
            </w:r>
          </w:p>
        </w:tc>
        <w:tc>
          <w:tcPr>
            <w:tcW w:w="1350"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city</w:t>
            </w:r>
          </w:p>
        </w:tc>
        <w:tc>
          <w:tcPr>
            <w:tcW w:w="37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340" w:type="dxa"/>
            <w:tcBorders>
              <w:top w:val="single" w:color="auto" w:sz="8" w:space="0"/>
              <w:left w:val="single" w:color="auto" w:sz="8" w:space="0"/>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customerSSN</w:t>
            </w:r>
          </w:p>
        </w:tc>
        <w:tc>
          <w:tcPr>
            <w:tcW w:w="1300"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accountNum</w:t>
            </w:r>
          </w:p>
        </w:tc>
        <w:tc>
          <w:tcPr>
            <w:tcW w:w="1031" w:type="dxa"/>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b/>
                <w:color w:val="000000"/>
                <w:sz w:val="18"/>
                <w:szCs w:val="18"/>
              </w:rPr>
            </w:pPr>
            <w:r>
              <w:rPr>
                <w:rFonts w:ascii="Calibri" w:hAnsi="Calibri" w:eastAsia="Times New Roman" w:cs="Calibri"/>
                <w:b/>
                <w:color w:val="000000"/>
                <w:sz w:val="18"/>
                <w:szCs w:val="18"/>
              </w:rPr>
              <w:t>amount</w:t>
            </w:r>
          </w:p>
        </w:tc>
      </w:tr>
      <w:tr>
        <w:tblPrEx>
          <w:tblCellMar>
            <w:top w:w="0" w:type="dxa"/>
            <w:left w:w="108" w:type="dxa"/>
            <w:bottom w:w="0" w:type="dxa"/>
            <w:right w:w="108" w:type="dxa"/>
          </w:tblCellMar>
        </w:tblPrEx>
        <w:trPr>
          <w:trHeight w:val="315" w:hRule="atLeast"/>
        </w:trPr>
        <w:tc>
          <w:tcPr>
            <w:tcW w:w="1209"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123</w:t>
            </w:r>
          </w:p>
        </w:tc>
        <w:tc>
          <w:tcPr>
            <w:tcW w:w="1311"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Fourth Street</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Edina</w:t>
            </w:r>
          </w:p>
        </w:tc>
        <w:tc>
          <w:tcPr>
            <w:tcW w:w="37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34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123</w:t>
            </w:r>
          </w:p>
        </w:tc>
        <w:tc>
          <w:tcPr>
            <w:tcW w:w="130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1</w:t>
            </w:r>
          </w:p>
        </w:tc>
        <w:tc>
          <w:tcPr>
            <w:tcW w:w="1031"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100</w:t>
            </w:r>
          </w:p>
        </w:tc>
      </w:tr>
      <w:tr>
        <w:tblPrEx>
          <w:tblCellMar>
            <w:top w:w="0" w:type="dxa"/>
            <w:left w:w="108" w:type="dxa"/>
            <w:bottom w:w="0" w:type="dxa"/>
            <w:right w:w="108" w:type="dxa"/>
          </w:tblCellMar>
        </w:tblPrEx>
        <w:trPr>
          <w:trHeight w:val="315" w:hRule="atLeast"/>
        </w:trPr>
        <w:tc>
          <w:tcPr>
            <w:tcW w:w="1209"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456</w:t>
            </w:r>
          </w:p>
        </w:tc>
        <w:tc>
          <w:tcPr>
            <w:tcW w:w="1311"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Fifth Street</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Plymouth</w:t>
            </w:r>
          </w:p>
        </w:tc>
        <w:tc>
          <w:tcPr>
            <w:tcW w:w="37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34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456</w:t>
            </w:r>
          </w:p>
        </w:tc>
        <w:tc>
          <w:tcPr>
            <w:tcW w:w="130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2</w:t>
            </w:r>
          </w:p>
        </w:tc>
        <w:tc>
          <w:tcPr>
            <w:tcW w:w="1031"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200</w:t>
            </w:r>
          </w:p>
        </w:tc>
      </w:tr>
      <w:tr>
        <w:tblPrEx>
          <w:tblCellMar>
            <w:top w:w="0" w:type="dxa"/>
            <w:left w:w="108" w:type="dxa"/>
            <w:bottom w:w="0" w:type="dxa"/>
            <w:right w:w="108" w:type="dxa"/>
          </w:tblCellMar>
        </w:tblPrEx>
        <w:trPr>
          <w:trHeight w:val="315" w:hRule="atLeast"/>
        </w:trPr>
        <w:tc>
          <w:tcPr>
            <w:tcW w:w="1209"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789</w:t>
            </w:r>
          </w:p>
        </w:tc>
        <w:tc>
          <w:tcPr>
            <w:tcW w:w="1311"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Sixth Street</w:t>
            </w:r>
          </w:p>
        </w:tc>
        <w:tc>
          <w:tcPr>
            <w:tcW w:w="1350" w:type="dxa"/>
            <w:tcBorders>
              <w:top w:val="nil"/>
              <w:left w:val="nil"/>
              <w:bottom w:val="single" w:color="auto" w:sz="8" w:space="0"/>
              <w:right w:val="single" w:color="auto" w:sz="8" w:space="0"/>
            </w:tcBorders>
            <w:shd w:val="clear" w:color="auto" w:fill="auto"/>
            <w:vAlign w:val="center"/>
          </w:tcPr>
          <w:p>
            <w:pPr>
              <w:spacing w:after="0" w:line="240" w:lineRule="auto"/>
              <w:rPr>
                <w:rFonts w:ascii="Calibri" w:hAnsi="Calibri" w:eastAsia="Times New Roman" w:cs="Calibri"/>
                <w:color w:val="000000"/>
                <w:sz w:val="18"/>
                <w:szCs w:val="18"/>
              </w:rPr>
            </w:pPr>
            <w:r>
              <w:rPr>
                <w:rFonts w:ascii="Calibri" w:hAnsi="Calibri" w:eastAsia="Times New Roman" w:cs="Calibri"/>
                <w:color w:val="000000"/>
                <w:sz w:val="18"/>
                <w:szCs w:val="18"/>
              </w:rPr>
              <w:t>Wayzata</w:t>
            </w:r>
          </w:p>
        </w:tc>
        <w:tc>
          <w:tcPr>
            <w:tcW w:w="379"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18"/>
                <w:szCs w:val="18"/>
              </w:rPr>
            </w:pPr>
          </w:p>
        </w:tc>
        <w:tc>
          <w:tcPr>
            <w:tcW w:w="1340" w:type="dxa"/>
            <w:tcBorders>
              <w:top w:val="nil"/>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789</w:t>
            </w:r>
          </w:p>
        </w:tc>
        <w:tc>
          <w:tcPr>
            <w:tcW w:w="1300"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3</w:t>
            </w:r>
          </w:p>
        </w:tc>
        <w:tc>
          <w:tcPr>
            <w:tcW w:w="1031" w:type="dxa"/>
            <w:tcBorders>
              <w:top w:val="nil"/>
              <w:left w:val="nil"/>
              <w:bottom w:val="single" w:color="auto" w:sz="8" w:space="0"/>
              <w:right w:val="single" w:color="auto" w:sz="8" w:space="0"/>
            </w:tcBorders>
            <w:shd w:val="clear" w:color="auto" w:fill="auto"/>
            <w:vAlign w:val="center"/>
          </w:tcPr>
          <w:p>
            <w:pPr>
              <w:spacing w:after="0" w:line="240" w:lineRule="auto"/>
              <w:jc w:val="center"/>
              <w:rPr>
                <w:rFonts w:ascii="Calibri" w:hAnsi="Calibri" w:eastAsia="Times New Roman" w:cs="Calibri"/>
                <w:color w:val="000000"/>
                <w:sz w:val="18"/>
                <w:szCs w:val="18"/>
              </w:rPr>
            </w:pPr>
            <w:r>
              <w:rPr>
                <w:rFonts w:ascii="Calibri" w:hAnsi="Calibri" w:eastAsia="Times New Roman" w:cs="Calibri"/>
                <w:color w:val="000000"/>
                <w:sz w:val="18"/>
                <w:szCs w:val="18"/>
              </w:rPr>
              <w:t>300</w:t>
            </w:r>
          </w:p>
        </w:tc>
      </w:tr>
    </w:tbl>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hint="default" w:ascii="Times New Roman" w:hAnsi="Times New Roman"/>
          <w:color w:val="000000"/>
        </w:rPr>
      </w:pP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insert into Branch values("First Bank", "first Street", "Crystal"),</w:t>
      </w: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("Second Bank", "Second Street", "New Hope"),</w:t>
      </w:r>
    </w:p>
    <w:p>
      <w:pPr>
        <w:autoSpaceDE w:val="0"/>
        <w:autoSpaceDN w:val="0"/>
        <w:adjustRightInd w:val="0"/>
        <w:spacing w:after="0" w:line="240" w:lineRule="auto"/>
        <w:rPr>
          <w:rFonts w:ascii="Times New Roman" w:hAnsi="Times New Roman" w:cs="Times New Roman"/>
          <w:color w:val="0000FF"/>
        </w:rPr>
      </w:pPr>
      <w:r>
        <w:rPr>
          <w:rFonts w:hint="default" w:ascii="Times New Roman" w:hAnsi="Times New Roman"/>
          <w:color w:val="0000FF"/>
        </w:rPr>
        <w:t>("Third Bank", "Third Street", "Golden Valley");</w:t>
      </w:r>
    </w:p>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 xml:space="preserve">insert into Account values(1, "First Bank", 100), </w:t>
      </w:r>
    </w:p>
    <w:p>
      <w:pPr>
        <w:autoSpaceDE w:val="0"/>
        <w:autoSpaceDN w:val="0"/>
        <w:adjustRightInd w:val="0"/>
        <w:spacing w:after="0" w:line="240" w:lineRule="auto"/>
        <w:rPr>
          <w:rFonts w:ascii="Times New Roman" w:hAnsi="Times New Roman" w:cs="Times New Roman"/>
          <w:color w:val="0000FF"/>
        </w:rPr>
      </w:pPr>
      <w:r>
        <w:rPr>
          <w:rFonts w:hint="default" w:ascii="Times New Roman" w:hAnsi="Times New Roman"/>
          <w:color w:val="0000FF"/>
        </w:rPr>
        <w:t>(2, 'Second Bank', 200), (3,"Third Bank", 300);</w:t>
      </w:r>
    </w:p>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insert into Customer values (123, "Fourth Street", "Edina"),</w:t>
      </w: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(456, "Fifth Street", "Plymouth" ), (789, "Sixth Street", "Wayzata" );</w:t>
      </w:r>
    </w:p>
    <w:p>
      <w:pPr>
        <w:autoSpaceDE w:val="0"/>
        <w:autoSpaceDN w:val="0"/>
        <w:adjustRightInd w:val="0"/>
        <w:spacing w:after="0" w:line="240" w:lineRule="auto"/>
        <w:rPr>
          <w:rFonts w:hint="default" w:ascii="Times New Roman" w:hAnsi="Times New Roman"/>
          <w:color w:val="0000FF"/>
        </w:rPr>
      </w:pPr>
    </w:p>
    <w:p>
      <w:pPr>
        <w:autoSpaceDE w:val="0"/>
        <w:autoSpaceDN w:val="0"/>
        <w:adjustRightInd w:val="0"/>
        <w:spacing w:after="0" w:line="240" w:lineRule="auto"/>
        <w:rPr>
          <w:rFonts w:ascii="Times New Roman" w:hAnsi="Times New Roman" w:cs="Times New Roman"/>
          <w:color w:val="0000FF"/>
        </w:rPr>
      </w:pPr>
      <w:r>
        <w:rPr>
          <w:rFonts w:hint="default" w:ascii="Times New Roman" w:hAnsi="Times New Roman"/>
          <w:color w:val="0000FF"/>
        </w:rPr>
        <w:t>insert into Deposit values(123, 1, 100), (456, 2, 200), (789, 3,300);</w:t>
      </w:r>
    </w:p>
    <w:p>
      <w:pPr>
        <w:autoSpaceDE w:val="0"/>
        <w:autoSpaceDN w:val="0"/>
        <w:adjustRightInd w:val="0"/>
        <w:spacing w:after="0" w:line="240" w:lineRule="auto"/>
        <w:rPr>
          <w:rFonts w:ascii="Arial" w:hAnsi="Arial" w:cs="Arial"/>
          <w:b/>
          <w:bCs/>
          <w:color w:val="000000"/>
          <w:sz w:val="28"/>
          <w:szCs w:val="28"/>
        </w:rPr>
      </w:pPr>
    </w:p>
    <w:p>
      <w:pPr>
        <w:autoSpaceDE w:val="0"/>
        <w:autoSpaceDN w:val="0"/>
        <w:adjustRightInd w:val="0"/>
        <w:spacing w:after="0" w:line="240" w:lineRule="auto"/>
        <w:rPr>
          <w:rFonts w:ascii="Arial" w:hAnsi="Arial" w:cs="Arial"/>
          <w:color w:val="000000"/>
          <w:sz w:val="28"/>
          <w:szCs w:val="28"/>
        </w:rPr>
      </w:pPr>
      <w:r>
        <w:rPr>
          <w:rFonts w:ascii="Arial" w:hAnsi="Arial" w:cs="Arial"/>
          <w:b/>
          <w:bCs/>
          <w:color w:val="000000"/>
          <w:sz w:val="28"/>
          <w:szCs w:val="28"/>
        </w:rPr>
        <w:t xml:space="preserve">Question 6 (Total 15 Points): </w:t>
      </w:r>
    </w:p>
    <w:p>
      <w:pPr>
        <w:autoSpaceDE w:val="0"/>
        <w:autoSpaceDN w:val="0"/>
        <w:adjustRightInd w:val="0"/>
        <w:spacing w:after="0" w:line="240" w:lineRule="auto"/>
        <w:rPr>
          <w:rFonts w:ascii="Courier New" w:hAnsi="Courier New" w:cs="Courier New"/>
          <w:b/>
          <w:bCs/>
          <w:color w:val="000000"/>
        </w:rPr>
      </w:pPr>
      <w:r>
        <w:rPr>
          <w:rFonts w:ascii="Times New Roman" w:hAnsi="Times New Roman" w:cs="Times New Roman"/>
          <w:color w:val="000000"/>
        </w:rPr>
        <w:t xml:space="preserve">Write SQL statements to answer questions based on the following schema (data types are not needed). </w:t>
      </w:r>
    </w:p>
    <w:p>
      <w:pPr>
        <w:autoSpaceDE w:val="0"/>
        <w:autoSpaceDN w:val="0"/>
        <w:adjustRightInd w:val="0"/>
        <w:spacing w:after="0" w:line="240" w:lineRule="auto"/>
        <w:rPr>
          <w:rFonts w:ascii="Courier New" w:hAnsi="Courier New" w:cs="Courier New"/>
          <w:b/>
          <w:bCs/>
          <w:color w:val="000000"/>
        </w:rPr>
      </w:pPr>
      <w:r>
        <w:rPr>
          <w:rFonts w:ascii="Courier New" w:hAnsi="Courier New" w:cs="Courier New"/>
          <w:b/>
          <w:bCs/>
          <w:color w:val="000000"/>
        </w:rPr>
        <w:t xml:space="preserve">Customer(cid, cname, age, gender) </w:t>
      </w:r>
    </w:p>
    <w:p>
      <w:pPr>
        <w:autoSpaceDE w:val="0"/>
        <w:autoSpaceDN w:val="0"/>
        <w:adjustRightInd w:val="0"/>
        <w:spacing w:after="0" w:line="240" w:lineRule="auto"/>
        <w:rPr>
          <w:rFonts w:ascii="Arial" w:hAnsi="Arial" w:cs="Arial"/>
          <w:color w:val="000000"/>
        </w:rPr>
      </w:pPr>
      <w:r>
        <w:rPr>
          <w:rFonts w:ascii="Courier New" w:hAnsi="Courier New" w:cs="Courier New"/>
          <w:b/>
          <w:bCs/>
          <w:color w:val="000000"/>
        </w:rPr>
        <w:t>Buys</w:t>
      </w:r>
      <w:r>
        <w:rPr>
          <w:rFonts w:ascii="Courier New" w:hAnsi="Courier New" w:cs="Courier New"/>
          <w:color w:val="000000"/>
        </w:rPr>
        <w:t>(</w:t>
      </w:r>
      <w:r>
        <w:rPr>
          <w:rFonts w:ascii="Courier New" w:hAnsi="Courier New" w:cs="Courier New"/>
          <w:b/>
          <w:bCs/>
          <w:color w:val="000000"/>
        </w:rPr>
        <w:t>cid, pid</w:t>
      </w:r>
      <w:r>
        <w:rPr>
          <w:rFonts w:ascii="Courier New" w:hAnsi="Courier New" w:cs="Courier New"/>
          <w:color w:val="000000"/>
        </w:rPr>
        <w:t xml:space="preserve">, quantity) </w:t>
      </w:r>
    </w:p>
    <w:p>
      <w:pPr>
        <w:autoSpaceDE w:val="0"/>
        <w:autoSpaceDN w:val="0"/>
        <w:adjustRightInd w:val="0"/>
        <w:spacing w:after="0" w:line="240" w:lineRule="auto"/>
        <w:rPr>
          <w:rFonts w:ascii="Times New Roman" w:hAnsi="Times New Roman" w:cs="Times New Roman"/>
          <w:color w:val="000000"/>
        </w:rPr>
      </w:pPr>
      <w:r>
        <w:rPr>
          <w:rFonts w:ascii="Courier New" w:hAnsi="Courier New" w:cs="Courier New"/>
          <w:b/>
          <w:bCs/>
          <w:color w:val="000000"/>
        </w:rPr>
        <w:t>Product</w:t>
      </w:r>
      <w:r>
        <w:rPr>
          <w:rFonts w:ascii="Courier New" w:hAnsi="Courier New" w:cs="Courier New"/>
          <w:color w:val="000000"/>
        </w:rPr>
        <w:t>(</w:t>
      </w:r>
      <w:r>
        <w:rPr>
          <w:rFonts w:ascii="Courier New" w:hAnsi="Courier New" w:cs="Courier New"/>
          <w:b/>
          <w:bCs/>
          <w:color w:val="000000"/>
        </w:rPr>
        <w:t>pid</w:t>
      </w:r>
      <w:r>
        <w:rPr>
          <w:rFonts w:ascii="Courier New" w:hAnsi="Courier New" w:cs="Courier New"/>
          <w:color w:val="000000"/>
        </w:rPr>
        <w:t xml:space="preserve">, pname, type, manufacturer, price) </w:t>
      </w:r>
    </w:p>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6.1) (2 Points) Find name and price of all products that are manufactured by ‘Samsung’. </w:t>
      </w:r>
    </w:p>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hint="default" w:ascii="Times New Roman" w:hAnsi="Times New Roman" w:cs="Times New Roman"/>
          <w:color w:val="0000FF"/>
          <w:lang w:val="en-US"/>
        </w:rPr>
      </w:pPr>
      <w:r>
        <w:rPr>
          <w:rFonts w:hint="default" w:ascii="Times New Roman" w:hAnsi="Times New Roman" w:cs="Times New Roman"/>
          <w:color w:val="0000FF"/>
          <w:lang w:val="en-US"/>
        </w:rPr>
        <w:t>Select pname, price from Product where manufacturer = ‘Samsung’;</w:t>
      </w:r>
    </w:p>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6.2) (4 Points) Find names of all customers who have purchased a product that is manufactured by ‘Target’ and price is between $25 and $50.</w:t>
      </w:r>
    </w:p>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hint="default" w:ascii="Times New Roman" w:hAnsi="Times New Roman" w:cs="Times New Roman"/>
          <w:color w:val="0000FF"/>
          <w:lang w:val="en-US"/>
        </w:rPr>
      </w:pPr>
      <w:r>
        <w:rPr>
          <w:rFonts w:hint="default" w:ascii="Times New Roman" w:hAnsi="Times New Roman" w:cs="Times New Roman"/>
          <w:color w:val="0000FF"/>
          <w:lang w:val="en-US"/>
        </w:rPr>
        <w:t xml:space="preserve">Select CBP.cname from </w:t>
      </w:r>
    </w:p>
    <w:p>
      <w:pPr>
        <w:autoSpaceDE w:val="0"/>
        <w:autoSpaceDN w:val="0"/>
        <w:adjustRightInd w:val="0"/>
        <w:spacing w:after="0" w:line="240" w:lineRule="auto"/>
        <w:rPr>
          <w:rFonts w:hint="default" w:ascii="Times New Roman" w:hAnsi="Times New Roman" w:cs="Times New Roman"/>
          <w:color w:val="0000FF"/>
          <w:lang w:val="en-US"/>
        </w:rPr>
      </w:pPr>
      <w:r>
        <w:rPr>
          <w:rFonts w:hint="default" w:ascii="Times New Roman" w:hAnsi="Times New Roman" w:cs="Times New Roman"/>
          <w:color w:val="0000FF"/>
          <w:lang w:val="en-US"/>
        </w:rPr>
        <w:t>(select * from Customer C ,Buys B , Product P where B.pid = P.pid  and C.cid = B.cid) CBP</w:t>
      </w:r>
    </w:p>
    <w:p>
      <w:pPr>
        <w:autoSpaceDE w:val="0"/>
        <w:autoSpaceDN w:val="0"/>
        <w:adjustRightInd w:val="0"/>
        <w:spacing w:after="0" w:line="240" w:lineRule="auto"/>
        <w:rPr>
          <w:rFonts w:hint="default" w:ascii="Times New Roman" w:hAnsi="Times New Roman" w:cs="Times New Roman"/>
          <w:color w:val="0000FF"/>
          <w:lang w:val="en-US"/>
        </w:rPr>
      </w:pPr>
      <w:r>
        <w:rPr>
          <w:rFonts w:hint="default" w:ascii="Times New Roman" w:hAnsi="Times New Roman" w:cs="Times New Roman"/>
          <w:color w:val="0000FF"/>
          <w:lang w:val="en-US"/>
        </w:rPr>
        <w:t>Where (CBP.manufactrued = ‘Target’) and (CBP.price between 25 and 50);</w:t>
      </w:r>
    </w:p>
    <w:p>
      <w:pPr>
        <w:autoSpaceDE w:val="0"/>
        <w:autoSpaceDN w:val="0"/>
        <w:adjustRightInd w:val="0"/>
        <w:spacing w:after="0" w:line="240" w:lineRule="auto"/>
        <w:rPr>
          <w:rFonts w:hint="default" w:ascii="Times New Roman" w:hAnsi="Times New Roman" w:cs="Times New Roman"/>
          <w:color w:val="0000FF"/>
          <w:lang w:val="en-US"/>
        </w:rPr>
      </w:pPr>
    </w:p>
    <w:p>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6.3) (4 Points) Find type and price of all products that have been purchased by a customer who is older than 32 years and quantity &gt; 100. </w:t>
      </w:r>
    </w:p>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select CBP.type and CBP.price from</w:t>
      </w:r>
    </w:p>
    <w:p>
      <w:pPr>
        <w:autoSpaceDE w:val="0"/>
        <w:autoSpaceDN w:val="0"/>
        <w:adjustRightInd w:val="0"/>
        <w:spacing w:after="0" w:line="240" w:lineRule="auto"/>
        <w:rPr>
          <w:rFonts w:hint="default" w:ascii="Times New Roman" w:hAnsi="Times New Roman"/>
          <w:color w:val="0000FF"/>
        </w:rPr>
      </w:pPr>
      <w:r>
        <w:rPr>
          <w:rFonts w:hint="default" w:ascii="Times New Roman" w:hAnsi="Times New Roman"/>
          <w:color w:val="0000FF"/>
        </w:rPr>
        <w:t>(select * from Customer C ,Buys B , Product P where B.pid = P.pid  and C.cid = B.cid) CBP</w:t>
      </w:r>
    </w:p>
    <w:p>
      <w:pPr>
        <w:autoSpaceDE w:val="0"/>
        <w:autoSpaceDN w:val="0"/>
        <w:adjustRightInd w:val="0"/>
        <w:spacing w:after="0" w:line="240" w:lineRule="auto"/>
        <w:rPr>
          <w:rFonts w:ascii="Times New Roman" w:hAnsi="Times New Roman" w:cs="Times New Roman"/>
          <w:color w:val="0000FF"/>
        </w:rPr>
      </w:pPr>
      <w:r>
        <w:rPr>
          <w:rFonts w:hint="default" w:ascii="Times New Roman" w:hAnsi="Times New Roman"/>
          <w:color w:val="0000FF"/>
        </w:rPr>
        <w:t>where (CBP.age &gt; 32) and (CBP.quantity &gt; 100);</w:t>
      </w:r>
    </w:p>
    <w:p>
      <w:pPr>
        <w:autoSpaceDE w:val="0"/>
        <w:autoSpaceDN w:val="0"/>
        <w:adjustRightInd w:val="0"/>
        <w:spacing w:after="0" w:line="240" w:lineRule="auto"/>
        <w:rPr>
          <w:rFonts w:ascii="Times New Roman" w:hAnsi="Times New Roman" w:cs="Times New Roman"/>
          <w:color w:val="000000"/>
        </w:rPr>
      </w:pPr>
    </w:p>
    <w:p>
      <w:pPr>
        <w:autoSpaceDE w:val="0"/>
        <w:autoSpaceDN w:val="0"/>
        <w:adjustRightInd w:val="0"/>
        <w:spacing w:after="0" w:line="240" w:lineRule="auto"/>
        <w:rPr>
          <w:rFonts w:ascii="Times New Roman" w:hAnsi="Times New Roman" w:cs="Times New Roman"/>
          <w:color w:val="000000"/>
        </w:rPr>
      </w:pPr>
    </w:p>
    <w:p>
      <w:pPr>
        <w:pStyle w:val="10"/>
        <w:rPr>
          <w:sz w:val="22"/>
          <w:szCs w:val="22"/>
        </w:rPr>
      </w:pPr>
      <w:r>
        <w:rPr>
          <w:sz w:val="22"/>
          <w:szCs w:val="22"/>
        </w:rPr>
        <w:t xml:space="preserve">6.4) (3 Points) Write a SQL statement to decrease the amount of all price in Product table by 3% </w:t>
      </w:r>
    </w:p>
    <w:p>
      <w:pPr>
        <w:pStyle w:val="10"/>
        <w:rPr>
          <w:sz w:val="22"/>
          <w:szCs w:val="22"/>
        </w:rPr>
      </w:pPr>
    </w:p>
    <w:p>
      <w:pPr>
        <w:pStyle w:val="10"/>
        <w:rPr>
          <w:color w:val="0000FF"/>
          <w:sz w:val="22"/>
          <w:szCs w:val="22"/>
        </w:rPr>
      </w:pPr>
      <w:r>
        <w:rPr>
          <w:rFonts w:hint="default"/>
          <w:color w:val="0000FF"/>
          <w:sz w:val="22"/>
          <w:szCs w:val="22"/>
        </w:rPr>
        <w:t>update Product set price = price - price*0.03;</w:t>
      </w:r>
    </w:p>
    <w:p>
      <w:pPr>
        <w:pStyle w:val="10"/>
        <w:rPr>
          <w:sz w:val="22"/>
          <w:szCs w:val="22"/>
        </w:rPr>
      </w:pPr>
    </w:p>
    <w:p>
      <w:pPr>
        <w:pStyle w:val="10"/>
        <w:rPr>
          <w:sz w:val="22"/>
          <w:szCs w:val="22"/>
        </w:rPr>
      </w:pPr>
    </w:p>
    <w:p>
      <w:r>
        <w:t>6.5) (2 Points) Write a SQL statement to select all Customers Name whose Age has a null value</w:t>
      </w:r>
    </w:p>
    <w:p>
      <w:pPr>
        <w:autoSpaceDE w:val="0"/>
        <w:autoSpaceDN w:val="0"/>
        <w:adjustRightInd w:val="0"/>
        <w:spacing w:after="0" w:line="240" w:lineRule="auto"/>
        <w:rPr>
          <w:rFonts w:hint="default" w:ascii="Times New Roman" w:hAnsi="Times New Roman"/>
          <w:b w:val="0"/>
          <w:bCs w:val="0"/>
          <w:color w:val="0000FF"/>
          <w:sz w:val="24"/>
          <w:szCs w:val="24"/>
          <w:lang w:val="en-US"/>
        </w:rPr>
      </w:pPr>
      <w:r>
        <w:rPr>
          <w:rFonts w:hint="default" w:ascii="Times New Roman" w:hAnsi="Times New Roman"/>
          <w:b w:val="0"/>
          <w:bCs w:val="0"/>
          <w:color w:val="0000FF"/>
          <w:sz w:val="24"/>
          <w:szCs w:val="24"/>
          <w:lang w:val="en-US"/>
        </w:rPr>
        <w:t>select cname from Customer where age is null;</w:t>
      </w:r>
    </w:p>
    <w:p>
      <w:pPr>
        <w:autoSpaceDE w:val="0"/>
        <w:autoSpaceDN w:val="0"/>
        <w:adjustRightInd w:val="0"/>
        <w:spacing w:after="0" w:line="240" w:lineRule="auto"/>
        <w:rPr>
          <w:rFonts w:hint="default" w:ascii="Times New Roman" w:hAnsi="Times New Roman"/>
          <w:b w:val="0"/>
          <w:bCs w:val="0"/>
          <w:color w:val="0000FF"/>
          <w:sz w:val="24"/>
          <w:szCs w:val="24"/>
          <w:lang w:val="en-US"/>
        </w:rPr>
      </w:pPr>
    </w:p>
    <w:p>
      <w:pPr>
        <w:spacing w:after="0" w:line="240" w:lineRule="auto"/>
        <w:rPr>
          <w:rFonts w:ascii="Cambria" w:hAnsi="Cambria" w:eastAsia="Cambria" w:cs="Cambria"/>
          <w:b/>
          <w:color w:val="000000"/>
          <w:sz w:val="28"/>
        </w:rPr>
      </w:pPr>
      <w:r>
        <w:rPr>
          <w:rFonts w:ascii="Cambria" w:hAnsi="Cambria" w:eastAsia="Cambria" w:cs="Cambria"/>
          <w:b/>
          <w:color w:val="000000"/>
          <w:sz w:val="28"/>
        </w:rPr>
        <w:t xml:space="preserve">Question 7 (Total 10 points): </w:t>
      </w:r>
    </w:p>
    <w:p>
      <w:pPr>
        <w:spacing w:after="0" w:line="240" w:lineRule="auto"/>
        <w:rPr>
          <w:rFonts w:ascii="Cambria" w:hAnsi="Cambria" w:eastAsia="Cambria" w:cs="Cambria"/>
          <w:color w:val="000000"/>
        </w:rPr>
      </w:pPr>
      <w:r>
        <w:rPr>
          <w:rFonts w:ascii="Cambria" w:hAnsi="Cambria" w:eastAsia="Cambria" w:cs="Cambria"/>
          <w:color w:val="000000"/>
        </w:rPr>
        <w:t xml:space="preserve">Answer questions based on the following tables: </w:t>
      </w:r>
    </w:p>
    <w:p>
      <w:pPr>
        <w:spacing w:after="0" w:line="240" w:lineRule="auto"/>
        <w:rPr>
          <w:rFonts w:ascii="Calibri" w:hAnsi="Calibri" w:eastAsia="Calibri" w:cs="Calibri"/>
          <w:color w:val="000000"/>
        </w:rPr>
      </w:pPr>
    </w:p>
    <w:p>
      <w:pPr>
        <w:spacing w:after="0" w:line="240" w:lineRule="auto"/>
        <w:rPr>
          <w:rFonts w:ascii="Calibri" w:hAnsi="Calibri" w:eastAsia="Calibri" w:cs="Calibri"/>
          <w:color w:val="000000"/>
        </w:rPr>
      </w:pPr>
      <w:r>
        <w:rPr>
          <w:rFonts w:ascii="Calibri" w:hAnsi="Calibri" w:eastAsia="Calibri" w:cs="Calibri"/>
          <w:b/>
          <w:color w:val="000000"/>
        </w:rPr>
        <w:t>Customer</w:t>
      </w:r>
      <w:r>
        <w:rPr>
          <w:rFonts w:ascii="Calibri" w:hAnsi="Calibri" w:eastAsia="Calibri" w:cs="Calibri"/>
          <w:color w:val="000000"/>
        </w:rPr>
        <w:t xml:space="preserve">                                                                                                  </w:t>
      </w:r>
      <w:r>
        <w:rPr>
          <w:rFonts w:ascii="Calibri" w:hAnsi="Calibri" w:eastAsia="Calibri" w:cs="Calibri"/>
          <w:b/>
          <w:color w:val="000000"/>
        </w:rPr>
        <w:t>Invoice</w:t>
      </w:r>
    </w:p>
    <w:p>
      <w:pPr>
        <w:pStyle w:val="10"/>
        <w:rPr>
          <w:rFonts w:ascii="Arial" w:hAnsi="Arial" w:cs="Arial"/>
          <w:b/>
          <w:bCs/>
          <w:color w:val="auto"/>
          <w:sz w:val="28"/>
          <w:szCs w:val="28"/>
        </w:rPr>
      </w:pPr>
      <w:r>
        <w:drawing>
          <wp:anchor distT="0" distB="0" distL="114300" distR="114300" simplePos="0" relativeHeight="251659264" behindDoc="0" locked="0" layoutInCell="1" allowOverlap="1">
            <wp:simplePos x="0" y="0"/>
            <wp:positionH relativeFrom="column">
              <wp:posOffset>3581400</wp:posOffset>
            </wp:positionH>
            <wp:positionV relativeFrom="paragraph">
              <wp:posOffset>19050</wp:posOffset>
            </wp:positionV>
            <wp:extent cx="2352675" cy="1066800"/>
            <wp:effectExtent l="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2352675" cy="106680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324225" cy="1104265"/>
            <wp:effectExtent l="0" t="0" r="9525" b="635"/>
            <wp:wrapNone/>
            <wp:docPr id="9" name="Picture 3"/>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13"/>
                    <a:stretch>
                      <a:fillRect/>
                    </a:stretch>
                  </pic:blipFill>
                  <pic:spPr>
                    <a:xfrm>
                      <a:off x="0" y="0"/>
                      <a:ext cx="3324225" cy="1104265"/>
                    </a:xfrm>
                    <a:prstGeom prst="rect">
                      <a:avLst/>
                    </a:prstGeom>
                  </pic:spPr>
                </pic:pic>
              </a:graphicData>
            </a:graphic>
          </wp:anchor>
        </w:drawing>
      </w:r>
    </w:p>
    <w:p>
      <w:pPr>
        <w:pStyle w:val="10"/>
        <w:rPr>
          <w:rFonts w:ascii="Arial" w:hAnsi="Arial" w:cs="Arial"/>
          <w:b/>
          <w:bCs/>
          <w:color w:val="auto"/>
          <w:sz w:val="28"/>
          <w:szCs w:val="28"/>
        </w:rPr>
      </w:pPr>
    </w:p>
    <w:p>
      <w:pPr>
        <w:pStyle w:val="10"/>
        <w:rPr>
          <w:rFonts w:ascii="Arial" w:hAnsi="Arial" w:cs="Arial"/>
          <w:b/>
          <w:bCs/>
          <w:color w:val="auto"/>
          <w:sz w:val="28"/>
          <w:szCs w:val="28"/>
        </w:rPr>
      </w:pPr>
    </w:p>
    <w:p>
      <w:pPr>
        <w:pStyle w:val="10"/>
        <w:rPr>
          <w:rFonts w:ascii="Arial" w:hAnsi="Arial" w:cs="Arial"/>
          <w:b/>
          <w:bCs/>
          <w:color w:val="auto"/>
          <w:sz w:val="28"/>
          <w:szCs w:val="28"/>
        </w:rPr>
      </w:pPr>
    </w:p>
    <w:p>
      <w:pPr>
        <w:pStyle w:val="10"/>
        <w:rPr>
          <w:rFonts w:ascii="Arial" w:hAnsi="Arial" w:cs="Arial"/>
          <w:b/>
          <w:bCs/>
          <w:color w:val="auto"/>
          <w:sz w:val="28"/>
          <w:szCs w:val="28"/>
        </w:rPr>
      </w:pPr>
    </w:p>
    <w:p>
      <w:pPr>
        <w:pStyle w:val="10"/>
        <w:rPr>
          <w:rFonts w:ascii="Arial" w:hAnsi="Arial" w:cs="Arial"/>
          <w:b/>
          <w:bCs/>
          <w:color w:val="auto"/>
          <w:sz w:val="28"/>
          <w:szCs w:val="28"/>
        </w:rPr>
      </w:pPr>
    </w:p>
    <w:p>
      <w:pPr>
        <w:spacing w:after="0" w:line="240" w:lineRule="auto"/>
        <w:rPr>
          <w:rFonts w:ascii="Cambria" w:hAnsi="Cambria" w:eastAsia="Cambria" w:cs="Cambria"/>
          <w:color w:val="000000"/>
        </w:rPr>
      </w:pPr>
      <w:r>
        <w:rPr>
          <w:rFonts w:cstheme="minorHAnsi"/>
        </w:rPr>
        <w:t xml:space="preserve">7.1) (4 Points) </w:t>
      </w:r>
      <w:r>
        <w:rPr>
          <w:rFonts w:ascii="Cambria" w:hAnsi="Cambria" w:eastAsia="Cambria" w:cs="Cambria"/>
          <w:color w:val="000000"/>
        </w:rPr>
        <w:t xml:space="preserve">Find customers residing in area codes ‘713’, ‘615’ or both. Your select statements must include customer last name, first name, area code and invoice number. </w:t>
      </w:r>
    </w:p>
    <w:p>
      <w:pPr>
        <w:spacing w:after="0" w:line="240" w:lineRule="auto"/>
        <w:rPr>
          <w:rFonts w:ascii="Cambria" w:hAnsi="Cambria" w:eastAsia="Cambria" w:cs="Cambria"/>
          <w:color w:val="000000"/>
        </w:rPr>
      </w:pPr>
      <w:r>
        <w:rPr>
          <w:rFonts w:ascii="Cambria" w:hAnsi="Cambria" w:eastAsia="Cambria" w:cs="Cambria"/>
          <w:color w:val="000000"/>
        </w:rPr>
        <w:t xml:space="preserve">Use Set Operations (E.g. Union/Intersect/Except) </w:t>
      </w:r>
    </w:p>
    <w:p>
      <w:pPr>
        <w:spacing w:after="0" w:line="240" w:lineRule="auto"/>
        <w:rPr>
          <w:rFonts w:ascii="Cambria" w:hAnsi="Cambria" w:eastAsia="Cambria" w:cs="Cambria"/>
          <w:color w:val="000000"/>
        </w:rPr>
      </w:pPr>
    </w:p>
    <w:p>
      <w:pPr>
        <w:autoSpaceDE w:val="0"/>
        <w:autoSpaceDN w:val="0"/>
        <w:adjustRightInd w:val="0"/>
        <w:spacing w:after="0" w:line="240" w:lineRule="auto"/>
        <w:rPr>
          <w:rFonts w:hint="default" w:asciiTheme="minorHAnsi" w:hAnsiTheme="minorHAnsi"/>
          <w:color w:val="0000FF"/>
          <w:sz w:val="22"/>
          <w:szCs w:val="22"/>
        </w:rPr>
      </w:pPr>
      <w:r>
        <w:rPr>
          <w:rFonts w:hint="default" w:asciiTheme="minorHAnsi" w:hAnsiTheme="minorHAnsi"/>
          <w:color w:val="0000FF"/>
          <w:sz w:val="22"/>
          <w:szCs w:val="22"/>
        </w:rPr>
        <w:t>select * from</w:t>
      </w:r>
    </w:p>
    <w:p>
      <w:pPr>
        <w:autoSpaceDE w:val="0"/>
        <w:autoSpaceDN w:val="0"/>
        <w:adjustRightInd w:val="0"/>
        <w:spacing w:after="0" w:line="240" w:lineRule="auto"/>
        <w:rPr>
          <w:rFonts w:hint="default" w:asciiTheme="minorHAnsi" w:hAnsiTheme="minorHAnsi"/>
          <w:color w:val="0000FF"/>
          <w:sz w:val="22"/>
          <w:szCs w:val="22"/>
        </w:rPr>
      </w:pPr>
      <w:r>
        <w:rPr>
          <w:rFonts w:hint="default" w:asciiTheme="minorHAnsi" w:hAnsiTheme="minorHAnsi"/>
          <w:color w:val="0000FF"/>
          <w:sz w:val="22"/>
          <w:szCs w:val="22"/>
        </w:rPr>
        <w:t xml:space="preserve">((select C.cus_lname, C.cus_fname, C.cus_areacode, I.inv_number </w:t>
      </w:r>
    </w:p>
    <w:p>
      <w:pPr>
        <w:autoSpaceDE w:val="0"/>
        <w:autoSpaceDN w:val="0"/>
        <w:adjustRightInd w:val="0"/>
        <w:spacing w:after="0" w:line="240" w:lineRule="auto"/>
        <w:rPr>
          <w:rFonts w:hint="default" w:asciiTheme="minorHAnsi" w:hAnsiTheme="minorHAnsi"/>
          <w:color w:val="0000FF"/>
          <w:sz w:val="22"/>
          <w:szCs w:val="22"/>
        </w:rPr>
      </w:pPr>
      <w:r>
        <w:rPr>
          <w:rFonts w:hint="default" w:asciiTheme="minorHAnsi" w:hAnsiTheme="minorHAnsi"/>
          <w:color w:val="0000FF"/>
          <w:sz w:val="22"/>
          <w:szCs w:val="22"/>
        </w:rPr>
        <w:t xml:space="preserve">from Customer C, Invoice I where C.cus_code = I.cus_code and C.cus_areacode = 713) </w:t>
      </w:r>
    </w:p>
    <w:p>
      <w:pPr>
        <w:autoSpaceDE w:val="0"/>
        <w:autoSpaceDN w:val="0"/>
        <w:adjustRightInd w:val="0"/>
        <w:spacing w:after="0" w:line="240" w:lineRule="auto"/>
        <w:rPr>
          <w:rFonts w:hint="default" w:asciiTheme="minorHAnsi" w:hAnsiTheme="minorHAnsi"/>
          <w:color w:val="0000FF"/>
          <w:sz w:val="22"/>
          <w:szCs w:val="22"/>
        </w:rPr>
      </w:pPr>
      <w:r>
        <w:rPr>
          <w:rFonts w:hint="default" w:asciiTheme="minorHAnsi" w:hAnsiTheme="minorHAnsi"/>
          <w:color w:val="0000FF"/>
          <w:sz w:val="22"/>
          <w:szCs w:val="22"/>
        </w:rPr>
        <w:t>union</w:t>
      </w:r>
    </w:p>
    <w:p>
      <w:pPr>
        <w:autoSpaceDE w:val="0"/>
        <w:autoSpaceDN w:val="0"/>
        <w:adjustRightInd w:val="0"/>
        <w:spacing w:after="0" w:line="240" w:lineRule="auto"/>
        <w:rPr>
          <w:rFonts w:hint="default" w:asciiTheme="minorHAnsi" w:hAnsiTheme="minorHAnsi"/>
          <w:color w:val="0000FF"/>
          <w:sz w:val="22"/>
          <w:szCs w:val="22"/>
        </w:rPr>
      </w:pPr>
      <w:r>
        <w:rPr>
          <w:rFonts w:hint="default" w:asciiTheme="minorHAnsi" w:hAnsiTheme="minorHAnsi"/>
          <w:color w:val="0000FF"/>
          <w:sz w:val="22"/>
          <w:szCs w:val="22"/>
        </w:rPr>
        <w:t xml:space="preserve">(select C.cus_lname, C.cus_fname, C.cus_areacode, I.inv_number </w:t>
      </w:r>
    </w:p>
    <w:p>
      <w:pPr>
        <w:autoSpaceDE w:val="0"/>
        <w:autoSpaceDN w:val="0"/>
        <w:adjustRightInd w:val="0"/>
        <w:spacing w:after="0" w:line="240" w:lineRule="auto"/>
        <w:rPr>
          <w:rFonts w:hint="default" w:asciiTheme="minorHAnsi" w:hAnsiTheme="minorHAnsi"/>
          <w:color w:val="0000FF"/>
          <w:sz w:val="22"/>
          <w:szCs w:val="22"/>
        </w:rPr>
      </w:pPr>
      <w:r>
        <w:rPr>
          <w:rFonts w:hint="default" w:asciiTheme="minorHAnsi" w:hAnsiTheme="minorHAnsi"/>
          <w:color w:val="0000FF"/>
          <w:sz w:val="22"/>
          <w:szCs w:val="22"/>
        </w:rPr>
        <w:t>from  Customer C, Invoice I where C.cus_code = I.cus_code and C.cus_areacode = 615)) PD;</w:t>
      </w:r>
    </w:p>
    <w:p>
      <w:pPr>
        <w:autoSpaceDE w:val="0"/>
        <w:autoSpaceDN w:val="0"/>
        <w:adjustRightInd w:val="0"/>
        <w:spacing w:after="0" w:line="240" w:lineRule="auto"/>
        <w:rPr>
          <w:rFonts w:hint="default" w:asciiTheme="minorHAnsi" w:hAnsiTheme="minorHAnsi"/>
          <w:color w:val="0000FF"/>
          <w:sz w:val="22"/>
          <w:szCs w:val="22"/>
        </w:rPr>
      </w:pPr>
    </w:p>
    <w:p>
      <w:pPr>
        <w:spacing w:after="0" w:line="240" w:lineRule="auto"/>
        <w:rPr>
          <w:rFonts w:ascii="Cambria" w:hAnsi="Cambria" w:eastAsia="Cambria" w:cs="Cambria"/>
          <w:color w:val="000000"/>
        </w:rPr>
      </w:pPr>
      <w:r>
        <w:rPr>
          <w:rFonts w:cstheme="minorHAnsi"/>
        </w:rPr>
        <w:t xml:space="preserve">7.2) (2 Points) </w:t>
      </w:r>
      <w:r>
        <w:rPr>
          <w:rFonts w:ascii="Cambria" w:hAnsi="Cambria" w:eastAsia="Cambria" w:cs="Cambria"/>
          <w:color w:val="000000"/>
        </w:rPr>
        <w:t>Find customers residing in area code ‘713’ but not in ‘615’ . Your select statements must include customer code, last name, first name, phone and invoice date.</w:t>
      </w:r>
    </w:p>
    <w:p>
      <w:pPr>
        <w:spacing w:after="0" w:line="240" w:lineRule="auto"/>
        <w:rPr>
          <w:rFonts w:ascii="Cambria" w:hAnsi="Cambria" w:eastAsia="Cambria" w:cs="Cambria"/>
          <w:color w:val="000000"/>
        </w:rPr>
      </w:pPr>
      <w:r>
        <w:rPr>
          <w:rFonts w:ascii="Cambria" w:hAnsi="Cambria" w:eastAsia="Cambria" w:cs="Cambria"/>
          <w:color w:val="000000"/>
        </w:rPr>
        <w:t xml:space="preserve">Use Set Operations (E.g. Union/Intersect/Except) </w:t>
      </w:r>
    </w:p>
    <w:p>
      <w:pPr>
        <w:pStyle w:val="10"/>
        <w:rPr>
          <w:rFonts w:ascii="Courier New" w:hAnsi="Courier New" w:cs="Courier New"/>
          <w:sz w:val="20"/>
          <w:szCs w:val="20"/>
        </w:rPr>
      </w:pPr>
    </w:p>
    <w:p>
      <w:pPr>
        <w:pStyle w:val="10"/>
        <w:rPr>
          <w:rFonts w:hint="default" w:ascii="Courier New" w:hAnsi="Courier New"/>
          <w:color w:val="0000FF"/>
          <w:sz w:val="20"/>
          <w:szCs w:val="20"/>
        </w:rPr>
      </w:pPr>
      <w:r>
        <w:rPr>
          <w:rFonts w:hint="default" w:ascii="Courier New" w:hAnsi="Courier New"/>
          <w:color w:val="0000FF"/>
          <w:sz w:val="20"/>
          <w:szCs w:val="20"/>
        </w:rPr>
        <w:t>-- in SQL server</w:t>
      </w:r>
    </w:p>
    <w:p>
      <w:pPr>
        <w:pStyle w:val="10"/>
        <w:rPr>
          <w:rFonts w:hint="default" w:ascii="Courier New" w:hAnsi="Courier New"/>
          <w:color w:val="0000FF"/>
          <w:sz w:val="20"/>
          <w:szCs w:val="20"/>
        </w:rPr>
      </w:pPr>
      <w:r>
        <w:rPr>
          <w:rFonts w:hint="default" w:ascii="Courier New" w:hAnsi="Courier New"/>
          <w:color w:val="0000FF"/>
          <w:sz w:val="20"/>
          <w:szCs w:val="20"/>
        </w:rPr>
        <w:t xml:space="preserve">(select C.cus_code, C.cus_lname, C.cus_fname, C.cus_areacode, C.cus_phone, I.inv_date </w:t>
      </w:r>
    </w:p>
    <w:p>
      <w:pPr>
        <w:pStyle w:val="10"/>
        <w:rPr>
          <w:rFonts w:hint="default" w:ascii="Courier New" w:hAnsi="Courier New"/>
          <w:color w:val="0000FF"/>
          <w:sz w:val="20"/>
          <w:szCs w:val="20"/>
        </w:rPr>
      </w:pPr>
      <w:r>
        <w:rPr>
          <w:rFonts w:hint="default" w:ascii="Courier New" w:hAnsi="Courier New"/>
          <w:color w:val="0000FF"/>
          <w:sz w:val="20"/>
          <w:szCs w:val="20"/>
        </w:rPr>
        <w:t xml:space="preserve">from Customer C, Invoice I where C.cus_code = I.cus_code and C.cus_areacode = 713) </w:t>
      </w:r>
    </w:p>
    <w:p>
      <w:pPr>
        <w:pStyle w:val="10"/>
        <w:rPr>
          <w:rFonts w:hint="default" w:ascii="Courier New" w:hAnsi="Courier New"/>
          <w:color w:val="0000FF"/>
          <w:sz w:val="20"/>
          <w:szCs w:val="20"/>
        </w:rPr>
      </w:pPr>
      <w:r>
        <w:rPr>
          <w:rFonts w:hint="default" w:ascii="Courier New" w:hAnsi="Courier New"/>
          <w:color w:val="0000FF"/>
          <w:sz w:val="20"/>
          <w:szCs w:val="20"/>
        </w:rPr>
        <w:t>except</w:t>
      </w:r>
    </w:p>
    <w:p>
      <w:pPr>
        <w:pStyle w:val="10"/>
        <w:rPr>
          <w:rFonts w:hint="default" w:ascii="Courier New" w:hAnsi="Courier New"/>
          <w:color w:val="0000FF"/>
          <w:sz w:val="20"/>
          <w:szCs w:val="20"/>
        </w:rPr>
      </w:pPr>
      <w:r>
        <w:rPr>
          <w:rFonts w:hint="default" w:ascii="Courier New" w:hAnsi="Courier New"/>
          <w:color w:val="0000FF"/>
          <w:sz w:val="20"/>
          <w:szCs w:val="20"/>
        </w:rPr>
        <w:t xml:space="preserve">(select C.cus_code, C.cus_lname, C.cus_fname, C.cus_areacode, C.cus_phone, I.inv_date </w:t>
      </w:r>
    </w:p>
    <w:p>
      <w:pPr>
        <w:pStyle w:val="10"/>
        <w:rPr>
          <w:rFonts w:ascii="Courier New" w:hAnsi="Courier New" w:cs="Courier New"/>
          <w:color w:val="0000FF"/>
          <w:sz w:val="20"/>
          <w:szCs w:val="20"/>
        </w:rPr>
      </w:pPr>
      <w:r>
        <w:rPr>
          <w:rFonts w:hint="default" w:ascii="Courier New" w:hAnsi="Courier New"/>
          <w:color w:val="0000FF"/>
          <w:sz w:val="20"/>
          <w:szCs w:val="20"/>
        </w:rPr>
        <w:t>from  Customer C, Invoice I where C.cus_code = I.cus_code and C.cus_areacode = 615);</w:t>
      </w:r>
    </w:p>
    <w:p>
      <w:pPr>
        <w:pStyle w:val="10"/>
        <w:rPr>
          <w:rFonts w:ascii="Courier New" w:hAnsi="Courier New" w:cs="Courier New"/>
          <w:sz w:val="20"/>
          <w:szCs w:val="20"/>
        </w:rPr>
      </w:pPr>
    </w:p>
    <w:p>
      <w:pPr>
        <w:pStyle w:val="10"/>
        <w:rPr>
          <w:rFonts w:hint="default" w:ascii="Courier New" w:hAnsi="Courier New"/>
          <w:color w:val="0000FF"/>
          <w:sz w:val="20"/>
          <w:szCs w:val="20"/>
        </w:rPr>
      </w:pPr>
      <w:r>
        <w:rPr>
          <w:rFonts w:hint="default" w:ascii="Courier New" w:hAnsi="Courier New"/>
          <w:color w:val="0000FF"/>
          <w:sz w:val="20"/>
          <w:szCs w:val="20"/>
        </w:rPr>
        <w:t>-- in Oracle</w:t>
      </w:r>
    </w:p>
    <w:p>
      <w:pPr>
        <w:pStyle w:val="10"/>
        <w:rPr>
          <w:rFonts w:hint="default" w:ascii="Courier New" w:hAnsi="Courier New"/>
          <w:color w:val="0000FF"/>
          <w:sz w:val="20"/>
          <w:szCs w:val="20"/>
        </w:rPr>
      </w:pPr>
      <w:r>
        <w:rPr>
          <w:rFonts w:hint="default" w:ascii="Courier New" w:hAnsi="Courier New"/>
          <w:color w:val="0000FF"/>
          <w:sz w:val="20"/>
          <w:szCs w:val="20"/>
        </w:rPr>
        <w:t xml:space="preserve">(select C.cus_code, C.cus_lname, C.cus_fname, C.cus_areacode, C.cus_phone, I.inv_date </w:t>
      </w:r>
    </w:p>
    <w:p>
      <w:pPr>
        <w:pStyle w:val="10"/>
        <w:rPr>
          <w:rFonts w:hint="default" w:ascii="Courier New" w:hAnsi="Courier New"/>
          <w:color w:val="0000FF"/>
          <w:sz w:val="20"/>
          <w:szCs w:val="20"/>
        </w:rPr>
      </w:pPr>
      <w:r>
        <w:rPr>
          <w:rFonts w:hint="default" w:ascii="Courier New" w:hAnsi="Courier New"/>
          <w:color w:val="0000FF"/>
          <w:sz w:val="20"/>
          <w:szCs w:val="20"/>
        </w:rPr>
        <w:t xml:space="preserve">from Customer C, Invoice I where C.cus_code = I.cus_code and C.cus_areacode = 713) </w:t>
      </w:r>
    </w:p>
    <w:p>
      <w:pPr>
        <w:pStyle w:val="10"/>
        <w:rPr>
          <w:rFonts w:hint="default" w:ascii="Courier New" w:hAnsi="Courier New"/>
          <w:color w:val="0000FF"/>
          <w:sz w:val="20"/>
          <w:szCs w:val="20"/>
        </w:rPr>
      </w:pPr>
      <w:r>
        <w:rPr>
          <w:rFonts w:hint="default" w:ascii="Courier New" w:hAnsi="Courier New"/>
          <w:color w:val="0000FF"/>
          <w:sz w:val="20"/>
          <w:szCs w:val="20"/>
        </w:rPr>
        <w:t>MINUS</w:t>
      </w:r>
    </w:p>
    <w:p>
      <w:pPr>
        <w:pStyle w:val="10"/>
        <w:rPr>
          <w:rFonts w:hint="default" w:ascii="Courier New" w:hAnsi="Courier New"/>
          <w:color w:val="0000FF"/>
          <w:sz w:val="20"/>
          <w:szCs w:val="20"/>
        </w:rPr>
      </w:pPr>
      <w:r>
        <w:rPr>
          <w:rFonts w:hint="default" w:ascii="Courier New" w:hAnsi="Courier New"/>
          <w:color w:val="0000FF"/>
          <w:sz w:val="20"/>
          <w:szCs w:val="20"/>
        </w:rPr>
        <w:t xml:space="preserve">(select C.cus_code, C.cus_lname, C.cus_fname, C.cus_areacode, C.cus_phone, I.inv_date </w:t>
      </w:r>
    </w:p>
    <w:p>
      <w:pPr>
        <w:pStyle w:val="10"/>
        <w:rPr>
          <w:rFonts w:ascii="Courier New" w:hAnsi="Courier New" w:cs="Courier New"/>
          <w:color w:val="0000FF"/>
          <w:sz w:val="20"/>
          <w:szCs w:val="20"/>
        </w:rPr>
      </w:pPr>
      <w:r>
        <w:rPr>
          <w:rFonts w:hint="default" w:ascii="Courier New" w:hAnsi="Courier New"/>
          <w:color w:val="0000FF"/>
          <w:sz w:val="20"/>
          <w:szCs w:val="20"/>
        </w:rPr>
        <w:t>from  Customer C, Invoice I where C.cus_code = I.cus_code and C.cus_areacode = 615);</w:t>
      </w:r>
    </w:p>
    <w:p>
      <w:pPr>
        <w:pStyle w:val="10"/>
        <w:rPr>
          <w:rFonts w:ascii="Courier New" w:hAnsi="Courier New" w:cs="Courier New"/>
          <w:sz w:val="20"/>
          <w:szCs w:val="20"/>
        </w:rPr>
      </w:pPr>
    </w:p>
    <w:p>
      <w:pPr>
        <w:pStyle w:val="10"/>
        <w:rPr>
          <w:rFonts w:hint="default" w:ascii="Courier New" w:hAnsi="Courier New"/>
          <w:color w:val="0000FF"/>
          <w:sz w:val="20"/>
          <w:szCs w:val="20"/>
        </w:rPr>
      </w:pPr>
      <w:r>
        <w:rPr>
          <w:rFonts w:hint="default" w:ascii="Courier New" w:hAnsi="Courier New"/>
          <w:color w:val="0000FF"/>
          <w:sz w:val="20"/>
          <w:szCs w:val="20"/>
        </w:rPr>
        <w:t>-- in MySQL</w:t>
      </w:r>
    </w:p>
    <w:p>
      <w:pPr>
        <w:pStyle w:val="10"/>
        <w:rPr>
          <w:rFonts w:hint="default" w:ascii="Courier New" w:hAnsi="Courier New"/>
          <w:color w:val="0000FF"/>
          <w:sz w:val="20"/>
          <w:szCs w:val="20"/>
        </w:rPr>
      </w:pPr>
      <w:r>
        <w:rPr>
          <w:rFonts w:hint="default" w:ascii="Courier New" w:hAnsi="Courier New"/>
          <w:color w:val="0000FF"/>
          <w:sz w:val="20"/>
          <w:szCs w:val="20"/>
        </w:rPr>
        <w:t>select cus_code, cus_lname, cus_fname, cus_areacode, cus_phone, inv_date  from</w:t>
      </w:r>
    </w:p>
    <w:p>
      <w:pPr>
        <w:pStyle w:val="10"/>
        <w:rPr>
          <w:rFonts w:hint="default" w:ascii="Courier New" w:hAnsi="Courier New"/>
          <w:color w:val="0000FF"/>
          <w:sz w:val="20"/>
          <w:szCs w:val="20"/>
        </w:rPr>
      </w:pPr>
      <w:r>
        <w:rPr>
          <w:rFonts w:hint="default" w:ascii="Courier New" w:hAnsi="Courier New"/>
          <w:color w:val="0000FF"/>
          <w:sz w:val="20"/>
          <w:szCs w:val="20"/>
        </w:rPr>
        <w:t xml:space="preserve">(select C.cus_code, C.cus_lname, C.cus_fname, C.cus_areacode, C.cus_phone, I.inv_date </w:t>
      </w:r>
    </w:p>
    <w:p>
      <w:pPr>
        <w:pStyle w:val="10"/>
        <w:rPr>
          <w:rFonts w:hint="default" w:ascii="Courier New" w:hAnsi="Courier New"/>
          <w:color w:val="0000FF"/>
          <w:sz w:val="20"/>
          <w:szCs w:val="20"/>
        </w:rPr>
      </w:pPr>
      <w:r>
        <w:rPr>
          <w:rFonts w:hint="default" w:ascii="Courier New" w:hAnsi="Courier New"/>
          <w:color w:val="0000FF"/>
          <w:sz w:val="20"/>
          <w:szCs w:val="20"/>
        </w:rPr>
        <w:t>from Customer C, Invoice I where C.cus_code = I.cus_code and C.cus_areacode = 713) C</w:t>
      </w:r>
    </w:p>
    <w:p>
      <w:pPr>
        <w:pStyle w:val="10"/>
        <w:rPr>
          <w:rFonts w:hint="default" w:ascii="Courier New" w:hAnsi="Courier New"/>
          <w:color w:val="0000FF"/>
          <w:sz w:val="20"/>
          <w:szCs w:val="20"/>
        </w:rPr>
      </w:pPr>
      <w:r>
        <w:rPr>
          <w:rFonts w:hint="default" w:ascii="Courier New" w:hAnsi="Courier New"/>
          <w:color w:val="0000FF"/>
          <w:sz w:val="20"/>
          <w:szCs w:val="20"/>
        </w:rPr>
        <w:t>left join</w:t>
      </w:r>
    </w:p>
    <w:p>
      <w:pPr>
        <w:pStyle w:val="10"/>
        <w:rPr>
          <w:rFonts w:hint="default" w:ascii="Courier New" w:hAnsi="Courier New"/>
          <w:color w:val="0000FF"/>
          <w:sz w:val="20"/>
          <w:szCs w:val="20"/>
        </w:rPr>
      </w:pPr>
      <w:r>
        <w:rPr>
          <w:rFonts w:hint="default" w:ascii="Courier New" w:hAnsi="Courier New"/>
          <w:color w:val="0000FF"/>
          <w:sz w:val="20"/>
          <w:szCs w:val="20"/>
        </w:rPr>
        <w:t xml:space="preserve">(select C.cus_code, C.cus_lname, C.cus_fname, C.cus_areacode, C.cus_phone, I.inv_date </w:t>
      </w:r>
    </w:p>
    <w:p>
      <w:pPr>
        <w:pStyle w:val="10"/>
        <w:rPr>
          <w:rFonts w:hint="default" w:ascii="Courier New" w:hAnsi="Courier New"/>
          <w:color w:val="0000FF"/>
          <w:sz w:val="20"/>
          <w:szCs w:val="20"/>
        </w:rPr>
      </w:pPr>
      <w:r>
        <w:rPr>
          <w:rFonts w:hint="default" w:ascii="Courier New" w:hAnsi="Courier New"/>
          <w:color w:val="0000FF"/>
          <w:sz w:val="20"/>
          <w:szCs w:val="20"/>
        </w:rPr>
        <w:t>from  Customer C, Invoice I where C.cus_code = I.cus_code and C.cus_areacode = 615) D</w:t>
      </w:r>
    </w:p>
    <w:p>
      <w:pPr>
        <w:pStyle w:val="10"/>
        <w:rPr>
          <w:rFonts w:ascii="Courier New" w:hAnsi="Courier New" w:cs="Courier New"/>
          <w:color w:val="0000FF"/>
          <w:sz w:val="20"/>
          <w:szCs w:val="20"/>
        </w:rPr>
      </w:pPr>
      <w:r>
        <w:rPr>
          <w:rFonts w:hint="default" w:ascii="Courier New" w:hAnsi="Courier New"/>
          <w:color w:val="0000FF"/>
          <w:sz w:val="20"/>
          <w:szCs w:val="20"/>
        </w:rPr>
        <w:t>on C.cus_code = D.cus_code ;</w:t>
      </w:r>
    </w:p>
    <w:p>
      <w:pPr>
        <w:pStyle w:val="10"/>
        <w:rPr>
          <w:rFonts w:ascii="Courier New" w:hAnsi="Courier New" w:cs="Courier New"/>
          <w:sz w:val="20"/>
          <w:szCs w:val="20"/>
        </w:rPr>
      </w:pPr>
    </w:p>
    <w:p>
      <w:pPr>
        <w:pStyle w:val="10"/>
        <w:rPr>
          <w:rFonts w:ascii="Courier New" w:hAnsi="Courier New" w:cs="Courier New"/>
          <w:sz w:val="20"/>
          <w:szCs w:val="20"/>
        </w:rPr>
      </w:pPr>
    </w:p>
    <w:p>
      <w:pPr>
        <w:spacing w:after="0" w:line="240" w:lineRule="auto"/>
        <w:rPr>
          <w:rFonts w:ascii="Cambria" w:hAnsi="Cambria" w:eastAsia="Cambria" w:cs="Cambria"/>
          <w:color w:val="000000"/>
        </w:rPr>
      </w:pPr>
      <w:r>
        <w:rPr>
          <w:rFonts w:cstheme="minorHAnsi"/>
        </w:rPr>
        <w:t xml:space="preserve">7.3) (4 Points) </w:t>
      </w:r>
      <w:r>
        <w:rPr>
          <w:rFonts w:ascii="Cambria" w:hAnsi="Cambria" w:eastAsia="Cambria" w:cs="Cambria"/>
          <w:color w:val="000000"/>
        </w:rPr>
        <w:t>Answer question 7.2) using Nested Subqueries</w:t>
      </w:r>
    </w:p>
    <w:p>
      <w:pPr>
        <w:spacing w:after="0" w:line="240" w:lineRule="auto"/>
        <w:rPr>
          <w:rFonts w:ascii="Cambria" w:hAnsi="Cambria" w:eastAsia="Cambria" w:cs="Cambria"/>
          <w:color w:val="000000"/>
        </w:rPr>
      </w:pPr>
    </w:p>
    <w:p>
      <w:pPr>
        <w:pStyle w:val="10"/>
        <w:rPr>
          <w:rFonts w:hint="default" w:ascii="Courier New" w:hAnsi="Courier New"/>
          <w:color w:val="0000FF"/>
          <w:sz w:val="20"/>
          <w:szCs w:val="20"/>
        </w:rPr>
      </w:pPr>
      <w:r>
        <w:rPr>
          <w:rFonts w:hint="default" w:ascii="Courier New" w:hAnsi="Courier New"/>
          <w:color w:val="0000FF"/>
          <w:sz w:val="20"/>
          <w:szCs w:val="20"/>
        </w:rPr>
        <w:t xml:space="preserve">select C.cus_code, C.cus_lname, C.cus_fname, C.cus_areacode, C.cus_phone, I.inv_date </w:t>
      </w:r>
    </w:p>
    <w:p>
      <w:pPr>
        <w:pStyle w:val="10"/>
        <w:rPr>
          <w:rFonts w:hint="default" w:ascii="Courier New" w:hAnsi="Courier New"/>
          <w:color w:val="0000FF"/>
          <w:sz w:val="20"/>
          <w:szCs w:val="20"/>
        </w:rPr>
      </w:pPr>
      <w:r>
        <w:rPr>
          <w:rFonts w:hint="default" w:ascii="Courier New" w:hAnsi="Courier New"/>
          <w:color w:val="0000FF"/>
          <w:sz w:val="20"/>
          <w:szCs w:val="20"/>
        </w:rPr>
        <w:t xml:space="preserve">from Customer C, Invoice I where C.cus_code = I.cus_code and C.cus_areacode = 713 </w:t>
      </w:r>
    </w:p>
    <w:p>
      <w:pPr>
        <w:pStyle w:val="10"/>
        <w:rPr>
          <w:rFonts w:ascii="Courier New" w:hAnsi="Courier New" w:cs="Courier New"/>
          <w:color w:val="0000FF"/>
          <w:sz w:val="20"/>
          <w:szCs w:val="20"/>
        </w:rPr>
      </w:pPr>
      <w:r>
        <w:rPr>
          <w:rFonts w:hint="default" w:ascii="Courier New" w:hAnsi="Courier New"/>
          <w:color w:val="0000FF"/>
          <w:sz w:val="20"/>
          <w:szCs w:val="20"/>
        </w:rPr>
        <w:t>and (C.cus_areacode not in (select cus_areacode from Customer where cus_areacode = 615));</w:t>
      </w:r>
    </w:p>
    <w:p>
      <w:pPr>
        <w:spacing w:after="0" w:line="240" w:lineRule="auto"/>
        <w:rPr>
          <w:rFonts w:ascii="Cambria" w:hAnsi="Cambria" w:eastAsia="Cambria" w:cs="Cambria"/>
          <w:b/>
          <w:color w:val="000000"/>
          <w:sz w:val="28"/>
        </w:rPr>
      </w:pPr>
    </w:p>
    <w:p>
      <w:pPr>
        <w:spacing w:after="0" w:line="240" w:lineRule="auto"/>
        <w:rPr>
          <w:rFonts w:ascii="Calibri" w:hAnsi="Calibri" w:eastAsia="Calibri" w:cs="Calibri"/>
          <w:color w:val="000000"/>
        </w:rPr>
      </w:pPr>
      <w:r>
        <w:rPr>
          <w:rFonts w:ascii="Cambria" w:hAnsi="Cambria" w:eastAsia="Cambria" w:cs="Cambria"/>
          <w:b/>
          <w:color w:val="000000"/>
          <w:sz w:val="28"/>
        </w:rPr>
        <w:t xml:space="preserve">Question 8 (Total 10 points): </w:t>
      </w:r>
    </w:p>
    <w:p>
      <w:pPr>
        <w:spacing w:after="0" w:line="240" w:lineRule="auto"/>
        <w:rPr>
          <w:rFonts w:ascii="Calibri" w:hAnsi="Calibri" w:eastAsia="Calibri" w:cs="Calibri"/>
          <w:color w:val="000000"/>
        </w:rPr>
      </w:pPr>
      <w:r>
        <w:rPr>
          <w:rFonts w:ascii="Cambria" w:hAnsi="Cambria" w:eastAsia="Cambria" w:cs="Cambria"/>
          <w:color w:val="000000"/>
          <w:sz w:val="23"/>
        </w:rPr>
        <w:t xml:space="preserve">Write SQL statements to answer questions 8.1, 8.2, 8.3 based on the following schema. Primary keys are( BOLD and italicized)  and attributes with the same names in different tables are foreign keys.  </w:t>
      </w:r>
    </w:p>
    <w:p>
      <w:pPr>
        <w:spacing w:after="0" w:line="240" w:lineRule="auto"/>
        <w:rPr>
          <w:rFonts w:ascii="Calibri" w:hAnsi="Calibri" w:eastAsia="Calibri" w:cs="Calibri"/>
          <w:color w:val="000000"/>
        </w:rPr>
      </w:pPr>
      <w:r>
        <w:rPr>
          <w:rFonts w:ascii="Courier New" w:hAnsi="Courier New" w:eastAsia="Courier New" w:cs="Courier New"/>
          <w:b/>
          <w:color w:val="000000"/>
          <w:sz w:val="23"/>
        </w:rPr>
        <w:t>Doctors</w:t>
      </w:r>
      <w:r>
        <w:rPr>
          <w:rFonts w:ascii="Courier New" w:hAnsi="Courier New" w:eastAsia="Courier New" w:cs="Courier New"/>
          <w:color w:val="000000"/>
          <w:sz w:val="23"/>
        </w:rPr>
        <w:t>(</w:t>
      </w:r>
      <w:r>
        <w:rPr>
          <w:rFonts w:ascii="Courier New" w:hAnsi="Courier New" w:eastAsia="Courier New" w:cs="Courier New"/>
          <w:b/>
          <w:i/>
          <w:color w:val="000000"/>
          <w:sz w:val="23"/>
        </w:rPr>
        <w:t>doctorId</w:t>
      </w:r>
      <w:r>
        <w:rPr>
          <w:rFonts w:ascii="Courier New" w:hAnsi="Courier New" w:eastAsia="Courier New" w:cs="Courier New"/>
          <w:color w:val="000000"/>
          <w:sz w:val="23"/>
        </w:rPr>
        <w:t xml:space="preserve">, doctorName, specialty) </w:t>
      </w:r>
    </w:p>
    <w:p>
      <w:pPr>
        <w:spacing w:after="0" w:line="240" w:lineRule="auto"/>
        <w:rPr>
          <w:rFonts w:ascii="Calibri" w:hAnsi="Calibri" w:eastAsia="Calibri" w:cs="Calibri"/>
          <w:color w:val="000000"/>
        </w:rPr>
      </w:pPr>
      <w:r>
        <w:rPr>
          <w:rFonts w:ascii="Courier New" w:hAnsi="Courier New" w:eastAsia="Courier New" w:cs="Courier New"/>
          <w:b/>
          <w:color w:val="000000"/>
          <w:sz w:val="23"/>
        </w:rPr>
        <w:t>Patients</w:t>
      </w:r>
      <w:r>
        <w:rPr>
          <w:rFonts w:ascii="Courier New" w:hAnsi="Courier New" w:eastAsia="Courier New" w:cs="Courier New"/>
          <w:color w:val="000000"/>
          <w:sz w:val="23"/>
        </w:rPr>
        <w:t>(</w:t>
      </w:r>
      <w:r>
        <w:rPr>
          <w:rFonts w:ascii="Courier New" w:hAnsi="Courier New" w:eastAsia="Courier New" w:cs="Courier New"/>
          <w:b/>
          <w:i/>
          <w:color w:val="000000"/>
          <w:sz w:val="23"/>
        </w:rPr>
        <w:t>patientId</w:t>
      </w:r>
      <w:r>
        <w:rPr>
          <w:rFonts w:ascii="Courier New" w:hAnsi="Courier New" w:eastAsia="Courier New" w:cs="Courier New"/>
          <w:color w:val="000000"/>
          <w:sz w:val="23"/>
        </w:rPr>
        <w:t xml:space="preserve">, patientName, sex, patientBalance, numberOfVisits) </w:t>
      </w:r>
    </w:p>
    <w:p>
      <w:pPr>
        <w:spacing w:after="0" w:line="240" w:lineRule="auto"/>
        <w:rPr>
          <w:rFonts w:ascii="Calibri" w:hAnsi="Calibri" w:eastAsia="Calibri" w:cs="Calibri"/>
          <w:color w:val="000000"/>
        </w:rPr>
      </w:pPr>
      <w:r>
        <w:rPr>
          <w:rFonts w:ascii="Courier New" w:hAnsi="Courier New" w:eastAsia="Courier New" w:cs="Courier New"/>
          <w:b/>
          <w:color w:val="000000"/>
          <w:sz w:val="23"/>
        </w:rPr>
        <w:t>Records</w:t>
      </w:r>
      <w:r>
        <w:rPr>
          <w:rFonts w:ascii="Courier New" w:hAnsi="Courier New" w:eastAsia="Courier New" w:cs="Courier New"/>
          <w:color w:val="000000"/>
          <w:sz w:val="23"/>
        </w:rPr>
        <w:t>(</w:t>
      </w:r>
      <w:r>
        <w:rPr>
          <w:rFonts w:ascii="Courier New" w:hAnsi="Courier New" w:eastAsia="Courier New" w:cs="Courier New"/>
          <w:b/>
          <w:i/>
          <w:color w:val="000000"/>
          <w:sz w:val="23"/>
        </w:rPr>
        <w:t>doctorId, patientId</w:t>
      </w:r>
      <w:r>
        <w:rPr>
          <w:rFonts w:ascii="Courier New" w:hAnsi="Courier New" w:eastAsia="Courier New" w:cs="Courier New"/>
          <w:color w:val="000000"/>
          <w:sz w:val="23"/>
        </w:rPr>
        <w:t xml:space="preserve">, </w:t>
      </w:r>
      <w:r>
        <w:rPr>
          <w:rFonts w:ascii="Courier New" w:hAnsi="Courier New" w:eastAsia="Courier New" w:cs="Courier New"/>
          <w:b/>
          <w:i/>
          <w:color w:val="000000"/>
          <w:sz w:val="23"/>
        </w:rPr>
        <w:t>date</w:t>
      </w:r>
      <w:r>
        <w:rPr>
          <w:rFonts w:ascii="Courier New" w:hAnsi="Courier New" w:eastAsia="Courier New" w:cs="Courier New"/>
          <w:color w:val="000000"/>
          <w:sz w:val="23"/>
        </w:rPr>
        <w:t xml:space="preserve">, diagnosis, visitCost) </w:t>
      </w:r>
    </w:p>
    <w:p>
      <w:pPr>
        <w:spacing w:after="0" w:line="240" w:lineRule="auto"/>
        <w:rPr>
          <w:rFonts w:ascii="Calibri" w:hAnsi="Calibri" w:eastAsia="Calibri" w:cs="Calibri"/>
          <w:color w:val="000000"/>
        </w:rPr>
      </w:pPr>
    </w:p>
    <w:p>
      <w:pPr>
        <w:spacing w:after="0" w:line="240" w:lineRule="auto"/>
        <w:rPr>
          <w:rFonts w:ascii="Calibri" w:hAnsi="Calibri" w:eastAsia="Calibri" w:cs="Calibri"/>
          <w:color w:val="000000"/>
        </w:rPr>
      </w:pPr>
    </w:p>
    <w:p>
      <w:pPr>
        <w:spacing w:after="0" w:line="240" w:lineRule="auto"/>
        <w:rPr>
          <w:rFonts w:ascii="Calibri" w:hAnsi="Calibri" w:eastAsia="Calibri" w:cs="Calibri"/>
          <w:color w:val="000000"/>
        </w:rPr>
      </w:pPr>
      <w:r>
        <w:rPr>
          <w:rFonts w:ascii="Cambria" w:hAnsi="Cambria" w:eastAsia="Cambria" w:cs="Cambria"/>
          <w:color w:val="000000"/>
          <w:sz w:val="24"/>
        </w:rPr>
        <w:t xml:space="preserve">8.1) (2 Points) </w:t>
      </w:r>
      <w:r>
        <w:rPr>
          <w:rFonts w:ascii="Cambria" w:hAnsi="Cambria" w:eastAsia="Cambria" w:cs="Cambria"/>
          <w:color w:val="000000"/>
          <w:sz w:val="23"/>
        </w:rPr>
        <w:t>Find the cost of the most expensive visit (Remember: Aggregate functions)</w:t>
      </w:r>
    </w:p>
    <w:p>
      <w:pPr>
        <w:spacing w:after="0" w:line="240" w:lineRule="auto"/>
        <w:rPr>
          <w:rFonts w:ascii="Calibri" w:hAnsi="Calibri" w:eastAsia="Calibri" w:cs="Calibri"/>
          <w:color w:val="000000"/>
        </w:rPr>
      </w:pPr>
    </w:p>
    <w:p>
      <w:pPr>
        <w:spacing w:after="0" w:line="240" w:lineRule="auto"/>
        <w:rPr>
          <w:rFonts w:ascii="Calibri" w:hAnsi="Calibri" w:eastAsia="Calibri" w:cs="Calibri"/>
          <w:color w:val="000000"/>
        </w:rPr>
      </w:pPr>
      <w:r>
        <w:rPr>
          <w:rFonts w:hint="default" w:ascii="Calibri" w:hAnsi="Calibri" w:eastAsia="Calibri"/>
          <w:color w:val="0000FF"/>
        </w:rPr>
        <w:t>select max(visitCost) from Recoeds;</w:t>
      </w:r>
    </w:p>
    <w:p>
      <w:pPr>
        <w:spacing w:after="0" w:line="240" w:lineRule="auto"/>
        <w:rPr>
          <w:rFonts w:ascii="Calibri" w:hAnsi="Calibri" w:eastAsia="Calibri" w:cs="Calibri"/>
          <w:color w:val="000000"/>
        </w:rPr>
      </w:pPr>
    </w:p>
    <w:p>
      <w:pPr>
        <w:spacing w:after="0" w:line="240" w:lineRule="auto"/>
        <w:rPr>
          <w:rFonts w:ascii="Calibri" w:hAnsi="Calibri" w:eastAsia="Calibri" w:cs="Calibri"/>
          <w:color w:val="000000"/>
        </w:rPr>
      </w:pPr>
      <w:r>
        <w:rPr>
          <w:rFonts w:ascii="Cambria" w:hAnsi="Cambria" w:eastAsia="Cambria" w:cs="Cambria"/>
          <w:color w:val="000000"/>
          <w:sz w:val="24"/>
        </w:rPr>
        <w:t xml:space="preserve">8.2) (3 Points) For each doctor, list doctor identifier, doctor name and the total number of visits that were administered by the doctor. </w:t>
      </w:r>
    </w:p>
    <w:p>
      <w:pPr>
        <w:spacing w:after="0" w:line="240" w:lineRule="auto"/>
        <w:rPr>
          <w:rFonts w:ascii="Calibri" w:hAnsi="Calibri" w:eastAsia="Calibri" w:cs="Calibri"/>
          <w:color w:val="000000"/>
        </w:rPr>
      </w:pPr>
    </w:p>
    <w:p>
      <w:pPr>
        <w:spacing w:after="0" w:line="240" w:lineRule="auto"/>
        <w:rPr>
          <w:rFonts w:hint="default" w:ascii="Cambria" w:hAnsi="Cambria" w:eastAsia="Cambria"/>
          <w:color w:val="0000FF"/>
          <w:sz w:val="24"/>
        </w:rPr>
      </w:pPr>
      <w:r>
        <w:rPr>
          <w:rFonts w:hint="default" w:ascii="Cambria" w:hAnsi="Cambria" w:eastAsia="Cambria"/>
          <w:color w:val="0000FF"/>
          <w:sz w:val="24"/>
        </w:rPr>
        <w:t>select DPR.doctorId, DPR.doctorName, sum(DPR.numberOfVisits) from</w:t>
      </w:r>
    </w:p>
    <w:p>
      <w:pPr>
        <w:spacing w:after="0" w:line="240" w:lineRule="auto"/>
        <w:rPr>
          <w:rFonts w:hint="default" w:ascii="Cambria" w:hAnsi="Cambria" w:eastAsia="Cambria"/>
          <w:color w:val="0000FF"/>
          <w:sz w:val="24"/>
        </w:rPr>
      </w:pPr>
      <w:r>
        <w:rPr>
          <w:rFonts w:hint="default" w:ascii="Cambria" w:hAnsi="Cambria" w:eastAsia="Cambria"/>
          <w:color w:val="0000FF"/>
          <w:sz w:val="24"/>
        </w:rPr>
        <w:t>(select * from Doctors D, Patients P, Records R where D.doctorId = R.doctorId and P.patientId = R.patientId) DPR</w:t>
      </w:r>
    </w:p>
    <w:p>
      <w:pPr>
        <w:spacing w:after="0" w:line="240" w:lineRule="auto"/>
        <w:rPr>
          <w:rFonts w:ascii="Cambria" w:hAnsi="Cambria" w:eastAsia="Cambria" w:cs="Cambria"/>
          <w:color w:val="0000FF"/>
          <w:sz w:val="24"/>
        </w:rPr>
      </w:pPr>
      <w:r>
        <w:rPr>
          <w:rFonts w:hint="default" w:ascii="Cambria" w:hAnsi="Cambria" w:eastAsia="Cambria"/>
          <w:color w:val="0000FF"/>
          <w:sz w:val="24"/>
        </w:rPr>
        <w:t>group by DPR.doctorId;</w:t>
      </w:r>
    </w:p>
    <w:p>
      <w:pPr>
        <w:spacing w:after="0" w:line="240" w:lineRule="auto"/>
        <w:rPr>
          <w:rFonts w:ascii="Cambria" w:hAnsi="Cambria" w:eastAsia="Cambria" w:cs="Cambria"/>
          <w:color w:val="000000"/>
          <w:sz w:val="24"/>
        </w:rPr>
      </w:pPr>
    </w:p>
    <w:p>
      <w:pPr>
        <w:spacing w:after="0" w:line="240" w:lineRule="auto"/>
        <w:rPr>
          <w:rFonts w:ascii="Calibri" w:hAnsi="Calibri" w:eastAsia="Calibri" w:cs="Calibri"/>
          <w:color w:val="000000"/>
        </w:rPr>
      </w:pPr>
      <w:r>
        <w:rPr>
          <w:rFonts w:ascii="Cambria" w:hAnsi="Cambria" w:eastAsia="Cambria" w:cs="Cambria"/>
          <w:color w:val="000000"/>
          <w:sz w:val="24"/>
        </w:rPr>
        <w:t xml:space="preserve">8.3) (5 Points) Create a view called DoctorSmithsPatients for cost of visit </w:t>
      </w:r>
      <w:r>
        <w:rPr>
          <w:rFonts w:ascii="Cambria" w:hAnsi="Cambria" w:eastAsia="Cambria" w:cs="Cambria"/>
          <w:color w:val="000000"/>
          <w:sz w:val="24"/>
          <w:u w:val="single"/>
        </w:rPr>
        <w:t>for each</w:t>
      </w:r>
      <w:r>
        <w:rPr>
          <w:rFonts w:ascii="Cambria" w:hAnsi="Cambria" w:eastAsia="Cambria" w:cs="Cambria"/>
          <w:color w:val="000000"/>
          <w:sz w:val="24"/>
        </w:rPr>
        <w:t xml:space="preserve"> patient of Dr. Smith. Note that a patient may visit the Dr multiple times on multiple days. The view must list DoctorID, patient name and Visit Cost.</w:t>
      </w:r>
    </w:p>
    <w:p>
      <w:pPr>
        <w:spacing w:after="0" w:line="240" w:lineRule="auto"/>
        <w:rPr>
          <w:rFonts w:ascii="Calibri" w:hAnsi="Calibri" w:eastAsia="Calibri" w:cs="Calibri"/>
          <w:color w:val="000000"/>
        </w:rPr>
      </w:pPr>
    </w:p>
    <w:p>
      <w:pPr>
        <w:rPr>
          <w:rFonts w:hint="default" w:ascii="Cambria" w:hAnsi="Cambria" w:eastAsia="Cambria"/>
          <w:b w:val="0"/>
          <w:bCs/>
          <w:color w:val="0000FF"/>
          <w:sz w:val="22"/>
          <w:szCs w:val="20"/>
        </w:rPr>
      </w:pPr>
      <w:r>
        <w:rPr>
          <w:rFonts w:hint="default" w:ascii="Cambria" w:hAnsi="Cambria" w:eastAsia="Cambria"/>
          <w:b w:val="0"/>
          <w:bCs/>
          <w:color w:val="0000FF"/>
          <w:sz w:val="22"/>
          <w:szCs w:val="20"/>
        </w:rPr>
        <w:t>create view DoctorSmithsPatients as</w:t>
      </w:r>
    </w:p>
    <w:p>
      <w:pPr>
        <w:rPr>
          <w:rFonts w:hint="default" w:ascii="Cambria" w:hAnsi="Cambria" w:eastAsia="Cambria"/>
          <w:b w:val="0"/>
          <w:bCs/>
          <w:color w:val="0000FF"/>
          <w:sz w:val="22"/>
          <w:szCs w:val="20"/>
        </w:rPr>
      </w:pPr>
      <w:r>
        <w:rPr>
          <w:rFonts w:hint="default" w:ascii="Cambria" w:hAnsi="Cambria" w:eastAsia="Cambria"/>
          <w:b w:val="0"/>
          <w:bCs/>
          <w:color w:val="0000FF"/>
          <w:sz w:val="22"/>
          <w:szCs w:val="20"/>
        </w:rPr>
        <w:t>select doctorId, patientName, visitCost from</w:t>
      </w:r>
    </w:p>
    <w:p>
      <w:pPr>
        <w:rPr>
          <w:rFonts w:hint="default" w:ascii="Cambria" w:hAnsi="Cambria" w:eastAsia="Cambria"/>
          <w:b w:val="0"/>
          <w:bCs/>
          <w:color w:val="0000FF"/>
          <w:sz w:val="22"/>
          <w:szCs w:val="20"/>
        </w:rPr>
      </w:pPr>
      <w:r>
        <w:rPr>
          <w:rFonts w:hint="default" w:ascii="Cambria" w:hAnsi="Cambria" w:eastAsia="Cambria"/>
          <w:b w:val="0"/>
          <w:bCs/>
          <w:color w:val="0000FF"/>
          <w:sz w:val="22"/>
          <w:szCs w:val="20"/>
        </w:rPr>
        <w:t>(select * from Doctors D, Patients P, Records R where D.doctorId = R.doctorId and P.patientId = R.patientId) DPR</w:t>
      </w:r>
    </w:p>
    <w:p>
      <w:pPr>
        <w:rPr>
          <w:rFonts w:hint="default" w:ascii="Cambria" w:hAnsi="Cambria" w:eastAsia="Cambria"/>
          <w:b w:val="0"/>
          <w:bCs/>
          <w:color w:val="0000FF"/>
          <w:sz w:val="22"/>
          <w:szCs w:val="20"/>
        </w:rPr>
      </w:pPr>
      <w:r>
        <w:rPr>
          <w:rFonts w:hint="default" w:ascii="Cambria" w:hAnsi="Cambria" w:eastAsia="Cambria"/>
          <w:b w:val="0"/>
          <w:bCs/>
          <w:color w:val="0000FF"/>
          <w:sz w:val="22"/>
          <w:szCs w:val="20"/>
        </w:rPr>
        <w:t>where DPR.doctorName = 'Smith';</w:t>
      </w:r>
    </w:p>
    <w:p>
      <w:pPr>
        <w:rPr>
          <w:rFonts w:hint="default" w:ascii="Cambria" w:hAnsi="Cambria" w:eastAsia="Cambria"/>
          <w:b w:val="0"/>
          <w:bCs/>
          <w:color w:val="0000FF"/>
          <w:sz w:val="22"/>
          <w:szCs w:val="20"/>
        </w:rPr>
      </w:pPr>
    </w:p>
    <w:p>
      <w:pPr>
        <w:rPr>
          <w:rFonts w:ascii="Cambria" w:hAnsi="Cambria" w:eastAsia="Cambria" w:cs="Cambria"/>
          <w:b/>
          <w:color w:val="000000"/>
          <w:sz w:val="28"/>
        </w:rPr>
      </w:pPr>
      <w:r>
        <w:rPr>
          <w:rFonts w:hint="default" w:ascii="Cambria" w:hAnsi="Cambria" w:eastAsia="Cambria"/>
          <w:b w:val="0"/>
          <w:bCs/>
          <w:color w:val="0000FF"/>
          <w:sz w:val="22"/>
          <w:szCs w:val="20"/>
        </w:rPr>
        <w:t>select * from DoctorSmithsPatients;</w:t>
      </w:r>
      <w:r>
        <w:rPr>
          <w:rFonts w:ascii="Cambria" w:hAnsi="Cambria" w:eastAsia="Cambria" w:cs="Cambria"/>
          <w:b/>
          <w:color w:val="000000"/>
          <w:sz w:val="28"/>
        </w:rPr>
        <w:br w:type="page"/>
      </w:r>
    </w:p>
    <w:p>
      <w:pPr>
        <w:pStyle w:val="10"/>
        <w:rPr>
          <w:rFonts w:ascii="Arial" w:hAnsi="Arial" w:cs="Arial"/>
          <w:b/>
          <w:bCs/>
          <w:color w:val="auto"/>
          <w:sz w:val="28"/>
          <w:szCs w:val="28"/>
        </w:rPr>
      </w:pPr>
      <w:r>
        <w:rPr>
          <w:rFonts w:ascii="Arial" w:hAnsi="Arial" w:cs="Arial"/>
          <w:b/>
          <w:bCs/>
          <w:color w:val="auto"/>
          <w:sz w:val="28"/>
          <w:szCs w:val="28"/>
        </w:rPr>
        <w:drawing>
          <wp:inline distT="0" distB="0" distL="0" distR="0">
            <wp:extent cx="584835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848865" cy="4296153"/>
                    </a:xfrm>
                    <a:prstGeom prst="rect">
                      <a:avLst/>
                    </a:prstGeom>
                  </pic:spPr>
                </pic:pic>
              </a:graphicData>
            </a:graphic>
          </wp:inline>
        </w:drawing>
      </w:r>
    </w:p>
    <w:p/>
    <w:sectPr>
      <w:headerReference r:id="rId5" w:type="first"/>
      <w:footerReference r:id="rId8" w:type="first"/>
      <w:headerReference r:id="rId3" w:type="default"/>
      <w:footerReference r:id="rId6" w:type="default"/>
      <w:headerReference r:id="rId4" w:type="even"/>
      <w:footerReference r:id="rId7" w:type="even"/>
      <w:pgSz w:w="12240" w:h="15840"/>
      <w:pgMar w:top="1008" w:right="864" w:bottom="720"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Segoe UI">
    <w:panose1 w:val="020B0502040204020203"/>
    <w:charset w:val="00"/>
    <w:family w:val="swiss"/>
    <w:pitch w:val="default"/>
    <w:sig w:usb0="E4002EFF" w:usb1="C000E47F"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Symbol">
    <w:panose1 w:val="05050102010706020507"/>
    <w:charset w:val="02"/>
    <w:family w:val="roman"/>
    <w:pitch w:val="default"/>
    <w:sig w:usb0="00000000" w:usb1="00000000" w:usb2="00000000" w:usb3="00000000" w:csb0="80000000" w:csb1="00000000"/>
  </w:font>
  <w:font w:name="Adobe Myungjo Std M">
    <w:panose1 w:val="02020600000000000000"/>
    <w:charset w:val="80"/>
    <w:family w:val="auto"/>
    <w:pitch w:val="default"/>
    <w:sig w:usb0="00000001" w:usb1="21D72C10" w:usb2="00000010" w:usb3="00000000" w:csb0="602A0005"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95049"/>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12F81"/>
    <w:multiLevelType w:val="multilevel"/>
    <w:tmpl w:val="3C512F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85314D"/>
    <w:multiLevelType w:val="multilevel"/>
    <w:tmpl w:val="4685314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26"/>
    <w:rsid w:val="00001B43"/>
    <w:rsid w:val="00003308"/>
    <w:rsid w:val="0001466D"/>
    <w:rsid w:val="00022326"/>
    <w:rsid w:val="00027098"/>
    <w:rsid w:val="000311F1"/>
    <w:rsid w:val="0003299E"/>
    <w:rsid w:val="000466E5"/>
    <w:rsid w:val="000602A8"/>
    <w:rsid w:val="00070134"/>
    <w:rsid w:val="00075FCE"/>
    <w:rsid w:val="00081BBD"/>
    <w:rsid w:val="000C700B"/>
    <w:rsid w:val="000E37D1"/>
    <w:rsid w:val="000F62F0"/>
    <w:rsid w:val="00106214"/>
    <w:rsid w:val="001105A5"/>
    <w:rsid w:val="001207E1"/>
    <w:rsid w:val="00134C2D"/>
    <w:rsid w:val="00163904"/>
    <w:rsid w:val="001708AE"/>
    <w:rsid w:val="00175537"/>
    <w:rsid w:val="00176294"/>
    <w:rsid w:val="00176A2D"/>
    <w:rsid w:val="001A1E58"/>
    <w:rsid w:val="001A69E2"/>
    <w:rsid w:val="001C22FD"/>
    <w:rsid w:val="001C7980"/>
    <w:rsid w:val="001F4AC8"/>
    <w:rsid w:val="001F7013"/>
    <w:rsid w:val="002062F1"/>
    <w:rsid w:val="00206384"/>
    <w:rsid w:val="002216C5"/>
    <w:rsid w:val="0022787B"/>
    <w:rsid w:val="00234416"/>
    <w:rsid w:val="00246E5D"/>
    <w:rsid w:val="00255A48"/>
    <w:rsid w:val="00257813"/>
    <w:rsid w:val="00282B72"/>
    <w:rsid w:val="00283411"/>
    <w:rsid w:val="00286C85"/>
    <w:rsid w:val="00287F66"/>
    <w:rsid w:val="002A4882"/>
    <w:rsid w:val="002A7949"/>
    <w:rsid w:val="002A7FD0"/>
    <w:rsid w:val="002C7494"/>
    <w:rsid w:val="002D6168"/>
    <w:rsid w:val="002F28AF"/>
    <w:rsid w:val="00302458"/>
    <w:rsid w:val="00312AC5"/>
    <w:rsid w:val="00313113"/>
    <w:rsid w:val="00331DCC"/>
    <w:rsid w:val="00342576"/>
    <w:rsid w:val="003656DF"/>
    <w:rsid w:val="00370A50"/>
    <w:rsid w:val="003B4D4E"/>
    <w:rsid w:val="003B64C3"/>
    <w:rsid w:val="003C4714"/>
    <w:rsid w:val="003D51B6"/>
    <w:rsid w:val="003D7162"/>
    <w:rsid w:val="003E1E63"/>
    <w:rsid w:val="003E27FC"/>
    <w:rsid w:val="003E7122"/>
    <w:rsid w:val="00416768"/>
    <w:rsid w:val="00430A8A"/>
    <w:rsid w:val="00444F2E"/>
    <w:rsid w:val="00452030"/>
    <w:rsid w:val="00497A8E"/>
    <w:rsid w:val="004A62CA"/>
    <w:rsid w:val="004B5700"/>
    <w:rsid w:val="004B799C"/>
    <w:rsid w:val="00506DF2"/>
    <w:rsid w:val="00515C1E"/>
    <w:rsid w:val="0051728A"/>
    <w:rsid w:val="00530C62"/>
    <w:rsid w:val="005355D4"/>
    <w:rsid w:val="00555026"/>
    <w:rsid w:val="005561CA"/>
    <w:rsid w:val="0058259C"/>
    <w:rsid w:val="00582888"/>
    <w:rsid w:val="00587C21"/>
    <w:rsid w:val="005B3498"/>
    <w:rsid w:val="005D019D"/>
    <w:rsid w:val="005D48C7"/>
    <w:rsid w:val="005E11EC"/>
    <w:rsid w:val="00603103"/>
    <w:rsid w:val="00605735"/>
    <w:rsid w:val="00643D4F"/>
    <w:rsid w:val="00652DD0"/>
    <w:rsid w:val="0065483C"/>
    <w:rsid w:val="00667428"/>
    <w:rsid w:val="00673E38"/>
    <w:rsid w:val="00694FAC"/>
    <w:rsid w:val="006F383E"/>
    <w:rsid w:val="006F4AF9"/>
    <w:rsid w:val="00721D1F"/>
    <w:rsid w:val="0073646A"/>
    <w:rsid w:val="00741D92"/>
    <w:rsid w:val="007508C1"/>
    <w:rsid w:val="00751A92"/>
    <w:rsid w:val="00757A8E"/>
    <w:rsid w:val="00773010"/>
    <w:rsid w:val="00775BF2"/>
    <w:rsid w:val="00776660"/>
    <w:rsid w:val="007802EC"/>
    <w:rsid w:val="00785712"/>
    <w:rsid w:val="00793A40"/>
    <w:rsid w:val="007B1D88"/>
    <w:rsid w:val="007C7565"/>
    <w:rsid w:val="007D51F6"/>
    <w:rsid w:val="007E6E77"/>
    <w:rsid w:val="007F3855"/>
    <w:rsid w:val="007F4608"/>
    <w:rsid w:val="00800CC6"/>
    <w:rsid w:val="0080731F"/>
    <w:rsid w:val="0081367F"/>
    <w:rsid w:val="0081601C"/>
    <w:rsid w:val="008214A7"/>
    <w:rsid w:val="008261C2"/>
    <w:rsid w:val="00827932"/>
    <w:rsid w:val="00856FD6"/>
    <w:rsid w:val="00864D22"/>
    <w:rsid w:val="00874122"/>
    <w:rsid w:val="00874E8C"/>
    <w:rsid w:val="008A6326"/>
    <w:rsid w:val="008C1113"/>
    <w:rsid w:val="008D204E"/>
    <w:rsid w:val="008D3569"/>
    <w:rsid w:val="008D6C76"/>
    <w:rsid w:val="008F3B41"/>
    <w:rsid w:val="009131F7"/>
    <w:rsid w:val="00915B37"/>
    <w:rsid w:val="0092305B"/>
    <w:rsid w:val="00926A6D"/>
    <w:rsid w:val="009507C7"/>
    <w:rsid w:val="00967EE4"/>
    <w:rsid w:val="009826AF"/>
    <w:rsid w:val="009C2037"/>
    <w:rsid w:val="009E0441"/>
    <w:rsid w:val="009E640F"/>
    <w:rsid w:val="009F5E4D"/>
    <w:rsid w:val="00A41435"/>
    <w:rsid w:val="00A6386A"/>
    <w:rsid w:val="00A66202"/>
    <w:rsid w:val="00A70FE8"/>
    <w:rsid w:val="00A802F4"/>
    <w:rsid w:val="00A93384"/>
    <w:rsid w:val="00A94E33"/>
    <w:rsid w:val="00A96577"/>
    <w:rsid w:val="00A96904"/>
    <w:rsid w:val="00AE0858"/>
    <w:rsid w:val="00AE7BC5"/>
    <w:rsid w:val="00AF2033"/>
    <w:rsid w:val="00B04DA3"/>
    <w:rsid w:val="00B121DA"/>
    <w:rsid w:val="00B43152"/>
    <w:rsid w:val="00B552AD"/>
    <w:rsid w:val="00B57B53"/>
    <w:rsid w:val="00B6339F"/>
    <w:rsid w:val="00B8459A"/>
    <w:rsid w:val="00B978DC"/>
    <w:rsid w:val="00BA6318"/>
    <w:rsid w:val="00BB5F43"/>
    <w:rsid w:val="00BC2BE8"/>
    <w:rsid w:val="00C2275A"/>
    <w:rsid w:val="00C25247"/>
    <w:rsid w:val="00C47914"/>
    <w:rsid w:val="00C65954"/>
    <w:rsid w:val="00C7310B"/>
    <w:rsid w:val="00C80D59"/>
    <w:rsid w:val="00CB69C0"/>
    <w:rsid w:val="00D111CE"/>
    <w:rsid w:val="00D53B45"/>
    <w:rsid w:val="00D64CED"/>
    <w:rsid w:val="00D67A22"/>
    <w:rsid w:val="00D73440"/>
    <w:rsid w:val="00D818A5"/>
    <w:rsid w:val="00D833F0"/>
    <w:rsid w:val="00DB1297"/>
    <w:rsid w:val="00DC13CD"/>
    <w:rsid w:val="00DE17C2"/>
    <w:rsid w:val="00E04873"/>
    <w:rsid w:val="00E11459"/>
    <w:rsid w:val="00E12D06"/>
    <w:rsid w:val="00E24310"/>
    <w:rsid w:val="00E53796"/>
    <w:rsid w:val="00E713C1"/>
    <w:rsid w:val="00E87FDE"/>
    <w:rsid w:val="00E97FE5"/>
    <w:rsid w:val="00EB4440"/>
    <w:rsid w:val="00ED1B6E"/>
    <w:rsid w:val="00EE6CF6"/>
    <w:rsid w:val="00F23827"/>
    <w:rsid w:val="00F429D4"/>
    <w:rsid w:val="00F46395"/>
    <w:rsid w:val="00F47B3E"/>
    <w:rsid w:val="00F6026A"/>
    <w:rsid w:val="00F650B6"/>
    <w:rsid w:val="00F65C2C"/>
    <w:rsid w:val="00F71E58"/>
    <w:rsid w:val="00FC3574"/>
    <w:rsid w:val="00FC6353"/>
    <w:rsid w:val="00FE7E29"/>
    <w:rsid w:val="012114EB"/>
    <w:rsid w:val="04860A0B"/>
    <w:rsid w:val="12D36A27"/>
    <w:rsid w:val="19787671"/>
    <w:rsid w:val="1A0742E1"/>
    <w:rsid w:val="1A135090"/>
    <w:rsid w:val="1CF13F74"/>
    <w:rsid w:val="20B02FA3"/>
    <w:rsid w:val="21A25359"/>
    <w:rsid w:val="230D19AF"/>
    <w:rsid w:val="29997BFE"/>
    <w:rsid w:val="29F339FB"/>
    <w:rsid w:val="2B83092A"/>
    <w:rsid w:val="2EC41D35"/>
    <w:rsid w:val="2F755502"/>
    <w:rsid w:val="30BE4F5D"/>
    <w:rsid w:val="36162F58"/>
    <w:rsid w:val="363E2161"/>
    <w:rsid w:val="36727194"/>
    <w:rsid w:val="42A15C6C"/>
    <w:rsid w:val="44ED2452"/>
    <w:rsid w:val="51E90AA5"/>
    <w:rsid w:val="546B234F"/>
    <w:rsid w:val="5B367604"/>
    <w:rsid w:val="5DD44BA7"/>
    <w:rsid w:val="5F375F69"/>
    <w:rsid w:val="65EB12DC"/>
    <w:rsid w:val="6ADE4D41"/>
    <w:rsid w:val="6BA75049"/>
    <w:rsid w:val="6C7B75E1"/>
    <w:rsid w:val="6D281167"/>
    <w:rsid w:val="6DDC50B8"/>
    <w:rsid w:val="6EBB0085"/>
    <w:rsid w:val="711C298B"/>
    <w:rsid w:val="7ABE5480"/>
    <w:rsid w:val="7CED0998"/>
    <w:rsid w:val="7D804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1"/>
    <w:pPr>
      <w:widowControl w:val="0"/>
      <w:spacing w:after="0" w:line="240" w:lineRule="auto"/>
      <w:ind w:left="111"/>
      <w:outlineLvl w:val="0"/>
    </w:pPr>
    <w:rPr>
      <w:rFonts w:ascii="Cambria" w:hAnsi="Cambria" w:eastAsia="Cambria"/>
      <w:b/>
      <w:bCs/>
      <w:sz w:val="28"/>
      <w:szCs w:val="28"/>
      <w:u w:val="single"/>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99"/>
    <w:pPr>
      <w:spacing w:after="0" w:line="240" w:lineRule="auto"/>
    </w:pPr>
    <w:rPr>
      <w:rFonts w:ascii="Segoe UI" w:hAnsi="Segoe UI" w:cs="Segoe UI"/>
      <w:sz w:val="18"/>
      <w:szCs w:val="18"/>
    </w:rPr>
  </w:style>
  <w:style w:type="paragraph" w:styleId="4">
    <w:name w:val="Body Text"/>
    <w:basedOn w:val="1"/>
    <w:link w:val="16"/>
    <w:qFormat/>
    <w:uiPriority w:val="1"/>
    <w:pPr>
      <w:widowControl w:val="0"/>
      <w:spacing w:after="0" w:line="240" w:lineRule="auto"/>
      <w:ind w:left="831"/>
    </w:pPr>
    <w:rPr>
      <w:rFonts w:ascii="Cambria" w:hAnsi="Cambria" w:eastAsia="Cambria"/>
      <w:sz w:val="24"/>
      <w:szCs w:val="24"/>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1">
    <w:name w:val="Balloon Text Char"/>
    <w:basedOn w:val="7"/>
    <w:link w:val="3"/>
    <w:semiHidden/>
    <w:uiPriority w:val="99"/>
    <w:rPr>
      <w:rFonts w:ascii="Segoe UI" w:hAnsi="Segoe UI" w:cs="Segoe UI"/>
      <w:sz w:val="18"/>
      <w:szCs w:val="18"/>
    </w:rPr>
  </w:style>
  <w:style w:type="paragraph" w:styleId="12">
    <w:name w:val="List Paragraph"/>
    <w:basedOn w:val="1"/>
    <w:qFormat/>
    <w:uiPriority w:val="34"/>
    <w:pPr>
      <w:ind w:left="720"/>
      <w:contextualSpacing/>
    </w:pPr>
  </w:style>
  <w:style w:type="character" w:customStyle="1" w:styleId="13">
    <w:name w:val="Header Char"/>
    <w:basedOn w:val="7"/>
    <w:link w:val="6"/>
    <w:uiPriority w:val="99"/>
  </w:style>
  <w:style w:type="character" w:customStyle="1" w:styleId="14">
    <w:name w:val="Footer Char"/>
    <w:basedOn w:val="7"/>
    <w:link w:val="5"/>
    <w:uiPriority w:val="99"/>
  </w:style>
  <w:style w:type="character" w:customStyle="1" w:styleId="15">
    <w:name w:val="Heading 1 Char"/>
    <w:basedOn w:val="7"/>
    <w:link w:val="2"/>
    <w:uiPriority w:val="1"/>
    <w:rPr>
      <w:rFonts w:ascii="Cambria" w:hAnsi="Cambria" w:eastAsia="Cambria"/>
      <w:b/>
      <w:bCs/>
      <w:sz w:val="28"/>
      <w:szCs w:val="28"/>
      <w:u w:val="single"/>
    </w:rPr>
  </w:style>
  <w:style w:type="character" w:customStyle="1" w:styleId="16">
    <w:name w:val="Body Text Char"/>
    <w:basedOn w:val="7"/>
    <w:link w:val="4"/>
    <w:uiPriority w:val="1"/>
    <w:rPr>
      <w:rFonts w:ascii="Cambria" w:hAnsi="Cambria" w:eastAsia="Cambria"/>
      <w:sz w:val="24"/>
      <w:szCs w:val="24"/>
    </w:rPr>
  </w:style>
  <w:style w:type="character" w:customStyle="1" w:styleId="17">
    <w:name w:val="font11"/>
    <w:uiPriority w:val="0"/>
    <w:rPr>
      <w:rFonts w:hint="default" w:ascii="Cambria" w:hAnsi="Cambria" w:eastAsia="Cambria" w:cs="Cambria"/>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Donaldson Company Inc.</Company>
  <Pages>10</Pages>
  <Words>1066</Words>
  <Characters>6077</Characters>
  <Lines>50</Lines>
  <Paragraphs>14</Paragraphs>
  <TotalTime>3</TotalTime>
  <ScaleCrop>false</ScaleCrop>
  <LinksUpToDate>false</LinksUpToDate>
  <CharactersWithSpaces>7129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2018-08-25T19:48:00Z</dcterms:created>
  <dc:creator>Armitage, Brad C</dc:creator>
  <cp:lastModifiedBy>pink5</cp:lastModifiedBy>
  <cp:lastPrinted>2020-02-29T20:57:00Z</cp:lastPrinted>
  <dcterms:modified xsi:type="dcterms:W3CDTF">2020-10-22T02:10:30Z</dcterms:modified>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