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b/>
          <w:bCs/>
          <w:sz w:val="24"/>
          <w:szCs w:val="24"/>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4"/>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r>
        <w:rPr>
          <w:rFonts w:hint="default" w:ascii="Times New Roman" w:hAnsi="Times New Roman" w:cs="Times New Roman"/>
          <w:color w:val="7F7F7F"/>
          <w:sz w:val="22"/>
          <w:szCs w:val="22"/>
          <w:shd w:val="clear" w:fill="FFFFFF"/>
          <w:lang w:val="en-US"/>
        </w:rPr>
        <w:t>\</w:t>
      </w:r>
    </w:p>
    <w:p>
      <w:pPr>
        <w:pStyle w:val="6"/>
        <w:jc w:val="center"/>
        <w:rPr>
          <w:sz w:val="24"/>
          <w:szCs w:val="24"/>
        </w:rPr>
      </w:pPr>
      <w:r>
        <w:rPr>
          <w:b/>
          <w:bCs/>
          <w:sz w:val="24"/>
          <w:szCs w:val="24"/>
        </w:rPr>
        <w:t>Metropolitan State University</w:t>
      </w:r>
    </w:p>
    <w:p>
      <w:pPr>
        <w:pStyle w:val="6"/>
        <w:jc w:val="center"/>
        <w:rPr>
          <w:rFonts w:ascii="Times New Roman" w:hAnsi="Times New Roman" w:cs="Times New Roman"/>
          <w:b/>
          <w:bCs/>
          <w:sz w:val="28"/>
          <w:szCs w:val="28"/>
          <w:u w:val="single"/>
        </w:rPr>
      </w:pPr>
      <w:r>
        <w:rPr>
          <w:b/>
          <w:bCs/>
          <w:sz w:val="24"/>
          <w:szCs w:val="24"/>
        </w:rPr>
        <w:t>ICS</w:t>
      </w:r>
      <w:r>
        <w:rPr>
          <w:rFonts w:hint="default"/>
          <w:b/>
          <w:bCs/>
          <w:sz w:val="24"/>
          <w:szCs w:val="24"/>
          <w:lang w:val="en-US"/>
        </w:rPr>
        <w:t>-365-01</w:t>
      </w:r>
      <w:r>
        <w:rPr>
          <w:b/>
          <w:bCs/>
          <w:sz w:val="24"/>
          <w:szCs w:val="24"/>
        </w:rPr>
        <w:t xml:space="preserve"> —</w:t>
      </w:r>
      <w:r>
        <w:rPr>
          <w:rFonts w:hint="default"/>
          <w:b/>
          <w:bCs/>
          <w:sz w:val="24"/>
          <w:szCs w:val="24"/>
          <w:lang w:val="en-US"/>
        </w:rPr>
        <w:t>Organization of Programming Language</w:t>
      </w:r>
      <w:r>
        <w:rPr>
          <w:b/>
          <w:bCs/>
          <w:sz w:val="24"/>
          <w:szCs w:val="24"/>
        </w:rPr>
        <w:t>s</w:t>
      </w:r>
    </w:p>
    <w:p>
      <w:pPr>
        <w:pStyle w:val="6"/>
        <w:jc w:val="center"/>
        <w:rPr>
          <w:rFonts w:hint="default"/>
          <w:sz w:val="28"/>
          <w:szCs w:val="28"/>
          <w:u w:val="single"/>
          <w:lang w:val="en-US"/>
        </w:rPr>
      </w:pPr>
      <w:r>
        <w:rPr>
          <w:rFonts w:ascii="Times New Roman" w:hAnsi="Times New Roman" w:cs="Times New Roman"/>
          <w:b/>
          <w:bCs/>
          <w:sz w:val="28"/>
          <w:szCs w:val="28"/>
          <w:u w:val="single"/>
        </w:rPr>
        <w:t>Homework #</w:t>
      </w:r>
      <w:r>
        <w:rPr>
          <w:rFonts w:hint="default" w:ascii="Times New Roman" w:hAnsi="Times New Roman" w:cs="Times New Roman"/>
          <w:b/>
          <w:bCs/>
          <w:sz w:val="28"/>
          <w:szCs w:val="28"/>
          <w:u w:val="single"/>
          <w:lang w:val="en-US"/>
        </w:rPr>
        <w:t>2</w:t>
      </w:r>
    </w:p>
    <w:p/>
    <w:p>
      <w:pPr>
        <w:pStyle w:val="5"/>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 xml:space="preserve">Define </w:t>
      </w:r>
      <w:r>
        <w:rPr>
          <w:rFonts w:ascii="JansonTextLTStd-Italic" w:hAnsi="JansonTextLTStd-Italic" w:cs="JansonTextLTStd-Italic"/>
          <w:i/>
          <w:iCs/>
          <w:color w:val="231F20"/>
          <w:sz w:val="20"/>
          <w:szCs w:val="20"/>
        </w:rPr>
        <w:t xml:space="preserve">lexeme </w:t>
      </w:r>
      <w:r>
        <w:rPr>
          <w:rFonts w:ascii="JansonTextLTStd-Roman" w:hAnsi="JansonTextLTStd-Roman" w:cs="JansonTextLTStd-Roman"/>
          <w:color w:val="231F20"/>
          <w:sz w:val="20"/>
          <w:szCs w:val="20"/>
        </w:rPr>
        <w:t xml:space="preserve">and </w:t>
      </w:r>
      <w:r>
        <w:rPr>
          <w:rFonts w:ascii="JansonTextLTStd-Italic" w:hAnsi="JansonTextLTStd-Italic" w:cs="JansonTextLTStd-Italic"/>
          <w:i/>
          <w:iCs/>
          <w:color w:val="231F20"/>
          <w:sz w:val="20"/>
          <w:szCs w:val="20"/>
        </w:rPr>
        <w:t>token</w:t>
      </w:r>
      <w:r>
        <w:rPr>
          <w:rFonts w:ascii="JansonTextLTStd-Roman" w:hAnsi="JansonTextLTStd-Roman" w:cs="JansonTextLTStd-Roman"/>
          <w:color w:val="231F20"/>
          <w:sz w:val="20"/>
          <w:szCs w:val="20"/>
        </w:rPr>
        <w:t xml:space="preserve"> (use your own words do not cut and paste)</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 xml:space="preserve">Answer: </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 xml:space="preserve">Lexemes is formal describe the syntax of programming languages. They are partitioned into some groups, For example: the name of variables, methods, classes, symbol of operator, and so forth in a programming language form a group that called “identifiers”. </w:t>
      </w:r>
    </w:p>
    <w:p>
      <w:pPr>
        <w:pStyle w:val="5"/>
        <w:numPr>
          <w:ilvl w:val="0"/>
          <w:numId w:val="0"/>
        </w:numPr>
        <w:autoSpaceDE w:val="0"/>
        <w:autoSpaceDN w:val="0"/>
        <w:adjustRightInd w:val="0"/>
        <w:ind w:left="360" w:leftChars="0"/>
        <w:rPr>
          <w:rFonts w:ascii="JansonTextLTStd-Roman" w:hAnsi="JansonTextLTStd-Roman" w:cs="JansonTextLTStd-Roman"/>
          <w:color w:val="231F20"/>
          <w:sz w:val="20"/>
          <w:szCs w:val="20"/>
        </w:rPr>
      </w:pPr>
      <w:r>
        <w:rPr>
          <w:rFonts w:hint="default" w:ascii="JansonTextLTStd-Roman" w:hAnsi="JansonTextLTStd-Roman" w:cs="JansonTextLTStd-Roman"/>
          <w:color w:val="0000FF"/>
          <w:sz w:val="20"/>
          <w:szCs w:val="20"/>
          <w:lang w:val="en-US"/>
        </w:rPr>
        <w:t xml:space="preserve">Token or token of a language is a category of its lexemes because each lexeme group is represented by a token or name. For instance, an identifier is a token that can have lexemes like the name of variable (index). </w:t>
      </w:r>
    </w:p>
    <w:p>
      <w:pPr>
        <w:pStyle w:val="5"/>
        <w:autoSpaceDE w:val="0"/>
        <w:autoSpaceDN w:val="0"/>
        <w:adjustRightInd w:val="0"/>
        <w:rPr>
          <w:rFonts w:ascii="JansonTextLTStd-Roman" w:hAnsi="JansonTextLTStd-Roman" w:cs="JansonTextLTStd-Roman"/>
          <w:color w:val="231F20"/>
          <w:sz w:val="20"/>
          <w:szCs w:val="20"/>
        </w:rPr>
      </w:pPr>
    </w:p>
    <w:p>
      <w:pPr>
        <w:pStyle w:val="5"/>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How are programming languages formally defined.</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Answer: Programming language formally defined  in two distinct ways: recognition and generation.</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 xml:space="preserve">By recognition: suppose language L that uses alphabet </w:t>
      </w:r>
      <w:r>
        <w:rPr>
          <w:rFonts w:hint="eastAsia" w:ascii="MathematicalPiLTStd" w:hAnsi="MathematicalPiLTStd" w:eastAsia="MathematicalPiLTStd"/>
          <w:color w:val="0000FF"/>
          <w:sz w:val="20"/>
          <w:szCs w:val="24"/>
        </w:rPr>
        <w:t>Σ</w:t>
      </w:r>
      <w:r>
        <w:rPr>
          <w:rFonts w:hint="default" w:ascii="JansonTextLTStd-Roman" w:hAnsi="JansonTextLTStd-Roman" w:cs="JansonTextLTStd-Roman"/>
          <w:color w:val="0000FF"/>
          <w:sz w:val="20"/>
          <w:szCs w:val="20"/>
          <w:lang w:val="en-US"/>
        </w:rPr>
        <w:t xml:space="preserve"> of characters, and construct a mechanism R, recognition method that can read strings of characters from </w:t>
      </w:r>
      <w:r>
        <w:rPr>
          <w:rFonts w:hint="eastAsia" w:ascii="MathematicalPiLTStd" w:hAnsi="MathematicalPiLTStd" w:eastAsia="MathematicalPiLTStd"/>
          <w:color w:val="0000FF"/>
          <w:sz w:val="20"/>
          <w:szCs w:val="24"/>
        </w:rPr>
        <w:t>Σ</w:t>
      </w:r>
      <w:r>
        <w:rPr>
          <w:rFonts w:hint="default" w:ascii="JansonTextLTStd-Roman" w:hAnsi="JansonTextLTStd-Roman" w:cs="JansonTextLTStd-Roman"/>
          <w:color w:val="0000FF"/>
          <w:sz w:val="20"/>
          <w:szCs w:val="20"/>
          <w:lang w:val="en-US"/>
        </w:rPr>
        <w:t xml:space="preserve"> of , R indicate only given input string was in L. R would accept or reject the given string. So R is a description of L.</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By generation: Language generator is a device, be used to generate the sentences of a language. But it unpredictable and seem to be limited usefulness as a language descriptor.</w:t>
      </w:r>
    </w:p>
    <w:p>
      <w:pPr>
        <w:autoSpaceDE w:val="0"/>
        <w:autoSpaceDN w:val="0"/>
        <w:adjustRightInd w:val="0"/>
        <w:rPr>
          <w:rFonts w:ascii="JansonTextLTStd-Roman" w:hAnsi="JansonTextLTStd-Roman" w:cs="JansonTextLTStd-Roman"/>
          <w:color w:val="231F20"/>
          <w:sz w:val="20"/>
          <w:szCs w:val="20"/>
        </w:rPr>
      </w:pPr>
    </w:p>
    <w:p>
      <w:pPr>
        <w:pStyle w:val="5"/>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Write EBNF descriptions for the following:</w:t>
      </w:r>
    </w:p>
    <w:p>
      <w:pPr>
        <w:pStyle w:val="5"/>
        <w:numPr>
          <w:ilvl w:val="0"/>
          <w:numId w:val="2"/>
        </w:numPr>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A Java class definition header statement</w:t>
      </w:r>
    </w:p>
    <w:p>
      <w:pPr>
        <w:pStyle w:val="5"/>
        <w:numPr>
          <w:ilvl w:val="0"/>
          <w:numId w:val="0"/>
        </w:numPr>
        <w:autoSpaceDE w:val="0"/>
        <w:autoSpaceDN w:val="0"/>
        <w:adjustRightInd w:val="0"/>
        <w:ind w:firstLine="720" w:firstLine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 xml:space="preserve">Answer: </w:t>
      </w:r>
    </w:p>
    <w:p>
      <w:pPr>
        <w:pStyle w:val="5"/>
        <w:numPr>
          <w:ilvl w:val="0"/>
          <w:numId w:val="0"/>
        </w:numPr>
        <w:autoSpaceDE w:val="0"/>
        <w:autoSpaceDN w:val="0"/>
        <w:adjustRightInd w:val="0"/>
        <w:ind w:firstLine="720" w:firstLine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 xml:space="preserve">&lt;class_head&gt; -&gt; {&lt;modifier&gt;} </w:t>
      </w:r>
      <w:r>
        <w:rPr>
          <w:rFonts w:hint="default" w:ascii="JansonTextLTStd-Roman" w:hAnsi="JansonTextLTStd-Roman" w:cs="JansonTextLTStd-Roman"/>
          <w:b/>
          <w:bCs/>
          <w:color w:val="0000FF"/>
          <w:sz w:val="19"/>
          <w:szCs w:val="19"/>
          <w:lang w:val="en-US"/>
        </w:rPr>
        <w:t xml:space="preserve">class </w:t>
      </w:r>
      <w:r>
        <w:rPr>
          <w:rFonts w:hint="default" w:ascii="JansonTextLTStd-Roman" w:hAnsi="JansonTextLTStd-Roman" w:cs="JansonTextLTStd-Roman"/>
          <w:color w:val="0000FF"/>
          <w:sz w:val="19"/>
          <w:szCs w:val="19"/>
          <w:lang w:val="en-US"/>
        </w:rPr>
        <w:t xml:space="preserve">&lt;id&gt; [extends class_name] </w:t>
      </w:r>
    </w:p>
    <w:p>
      <w:pPr>
        <w:pStyle w:val="5"/>
        <w:numPr>
          <w:ilvl w:val="0"/>
          <w:numId w:val="0"/>
        </w:numPr>
        <w:autoSpaceDE w:val="0"/>
        <w:autoSpaceDN w:val="0"/>
        <w:adjustRightInd w:val="0"/>
        <w:ind w:left="1440" w:leftChars="0" w:firstLine="720" w:firstLine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w:t>
      </w:r>
      <w:r>
        <w:rPr>
          <w:rFonts w:hint="default" w:ascii="JansonTextLTStd-Roman" w:hAnsi="JansonTextLTStd-Roman" w:cs="JansonTextLTStd-Roman"/>
          <w:b/>
          <w:bCs/>
          <w:color w:val="0000FF"/>
          <w:sz w:val="19"/>
          <w:szCs w:val="19"/>
          <w:lang w:val="en-US"/>
        </w:rPr>
        <w:t xml:space="preserve">implements </w:t>
      </w:r>
      <w:r>
        <w:rPr>
          <w:rFonts w:hint="default" w:ascii="JansonTextLTStd-Roman" w:hAnsi="JansonTextLTStd-Roman" w:cs="JansonTextLTStd-Roman"/>
          <w:color w:val="0000FF"/>
          <w:sz w:val="19"/>
          <w:szCs w:val="19"/>
          <w:lang w:val="en-US"/>
        </w:rPr>
        <w:t>&lt;interface_name&gt; {, &lt;interface_name&gt;}]</w:t>
      </w:r>
    </w:p>
    <w:p>
      <w:pPr>
        <w:pStyle w:val="5"/>
        <w:numPr>
          <w:ilvl w:val="0"/>
          <w:numId w:val="0"/>
        </w:numPr>
        <w:autoSpaceDE w:val="0"/>
        <w:autoSpaceDN w:val="0"/>
        <w:adjustRightInd w:val="0"/>
        <w:ind w:firstLine="720" w:firstLineChars="0"/>
        <w:rPr>
          <w:rFonts w:hint="default" w:ascii="JansonTextLTStd-Roman" w:hAnsi="JansonTextLTStd-Roman" w:cs="JansonTextLTStd-Roman"/>
          <w:b/>
          <w:bCs/>
          <w:color w:val="0000FF"/>
          <w:sz w:val="19"/>
          <w:szCs w:val="19"/>
          <w:lang w:val="en-US"/>
        </w:rPr>
      </w:pPr>
      <w:r>
        <w:rPr>
          <w:rFonts w:hint="default" w:ascii="JansonTextLTStd-Roman" w:hAnsi="JansonTextLTStd-Roman" w:cs="JansonTextLTStd-Roman"/>
          <w:color w:val="0000FF"/>
          <w:sz w:val="19"/>
          <w:szCs w:val="19"/>
          <w:lang w:val="en-US"/>
        </w:rPr>
        <w:t xml:space="preserve">&lt;modifier&gt; -&gt; </w:t>
      </w:r>
      <w:r>
        <w:rPr>
          <w:rFonts w:hint="default" w:ascii="JansonTextLTStd-Roman" w:hAnsi="JansonTextLTStd-Roman" w:cs="JansonTextLTStd-Roman"/>
          <w:b/>
          <w:bCs/>
          <w:color w:val="0000FF"/>
          <w:sz w:val="19"/>
          <w:szCs w:val="19"/>
          <w:lang w:val="en-US"/>
        </w:rPr>
        <w:t xml:space="preserve">public </w:t>
      </w:r>
      <w:r>
        <w:rPr>
          <w:rFonts w:hint="default" w:ascii="JansonTextLTStd-Roman" w:hAnsi="JansonTextLTStd-Roman" w:cs="JansonTextLTStd-Roman"/>
          <w:color w:val="0000FF"/>
          <w:sz w:val="19"/>
          <w:szCs w:val="19"/>
          <w:lang w:val="en-US"/>
        </w:rPr>
        <w:t xml:space="preserve">| </w:t>
      </w:r>
      <w:r>
        <w:rPr>
          <w:rFonts w:hint="default" w:ascii="JansonTextLTStd-Roman" w:hAnsi="JansonTextLTStd-Roman" w:cs="JansonTextLTStd-Roman"/>
          <w:b/>
          <w:bCs/>
          <w:color w:val="0000FF"/>
          <w:sz w:val="19"/>
          <w:szCs w:val="19"/>
          <w:lang w:val="en-US"/>
        </w:rPr>
        <w:t xml:space="preserve">abstract </w:t>
      </w:r>
      <w:r>
        <w:rPr>
          <w:rFonts w:hint="default" w:ascii="JansonTextLTStd-Roman" w:hAnsi="JansonTextLTStd-Roman" w:cs="JansonTextLTStd-Roman"/>
          <w:color w:val="0000FF"/>
          <w:sz w:val="19"/>
          <w:szCs w:val="19"/>
          <w:lang w:val="en-US"/>
        </w:rPr>
        <w:t xml:space="preserve">| </w:t>
      </w:r>
      <w:r>
        <w:rPr>
          <w:rFonts w:hint="default" w:ascii="JansonTextLTStd-Roman" w:hAnsi="JansonTextLTStd-Roman" w:cs="JansonTextLTStd-Roman"/>
          <w:b/>
          <w:bCs/>
          <w:color w:val="0000FF"/>
          <w:sz w:val="19"/>
          <w:szCs w:val="19"/>
          <w:lang w:val="en-US"/>
        </w:rPr>
        <w:t>final</w:t>
      </w:r>
    </w:p>
    <w:p>
      <w:pPr>
        <w:pStyle w:val="5"/>
        <w:numPr>
          <w:ilvl w:val="0"/>
          <w:numId w:val="0"/>
        </w:numPr>
        <w:autoSpaceDE w:val="0"/>
        <w:autoSpaceDN w:val="0"/>
        <w:adjustRightInd w:val="0"/>
        <w:ind w:firstLine="720" w:firstLineChars="0"/>
        <w:rPr>
          <w:rFonts w:hint="default" w:ascii="JansonTextLTStd-Roman" w:hAnsi="JansonTextLTStd-Roman" w:cs="JansonTextLTStd-Roman"/>
          <w:b/>
          <w:bCs/>
          <w:color w:val="231F20"/>
          <w:sz w:val="19"/>
          <w:szCs w:val="19"/>
          <w:lang w:val="en-US"/>
        </w:rPr>
      </w:pPr>
    </w:p>
    <w:p>
      <w:pPr>
        <w:pStyle w:val="5"/>
        <w:numPr>
          <w:ilvl w:val="0"/>
          <w:numId w:val="2"/>
        </w:numPr>
        <w:autoSpaceDE w:val="0"/>
        <w:autoSpaceDN w:val="0"/>
        <w:adjustRightInd w:val="0"/>
        <w:ind w:left="720" w:leftChars="0" w:firstLine="0" w:firstLineChars="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 xml:space="preserve">A C </w:t>
      </w:r>
      <w:r>
        <w:rPr>
          <w:rFonts w:ascii="CourierPSStd-Bold" w:hAnsi="CourierPSStd-Bold" w:cs="CourierPSStd-Bold"/>
          <w:b/>
          <w:bCs/>
          <w:color w:val="231F20"/>
          <w:sz w:val="18"/>
          <w:szCs w:val="18"/>
        </w:rPr>
        <w:t xml:space="preserve">switch </w:t>
      </w:r>
      <w:r>
        <w:rPr>
          <w:rFonts w:ascii="JansonTextLTStd-Roman" w:hAnsi="JansonTextLTStd-Roman" w:cs="JansonTextLTStd-Roman"/>
          <w:color w:val="231F20"/>
          <w:sz w:val="19"/>
          <w:szCs w:val="19"/>
        </w:rPr>
        <w:t>statement</w:t>
      </w:r>
    </w:p>
    <w:p>
      <w:pPr>
        <w:pStyle w:val="5"/>
        <w:numPr>
          <w:ilvl w:val="0"/>
          <w:numId w:val="0"/>
        </w:numPr>
        <w:autoSpaceDE w:val="0"/>
        <w:autoSpaceDN w:val="0"/>
        <w:adjustRightInd w:val="0"/>
        <w:ind w:left="720" w:left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 xml:space="preserve">Answer: </w:t>
      </w:r>
    </w:p>
    <w:p>
      <w:pPr>
        <w:pStyle w:val="5"/>
        <w:numPr>
          <w:ilvl w:val="0"/>
          <w:numId w:val="0"/>
        </w:numPr>
        <w:autoSpaceDE w:val="0"/>
        <w:autoSpaceDN w:val="0"/>
        <w:adjustRightInd w:val="0"/>
        <w:ind w:left="720" w:left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 xml:space="preserve">&lt;switch_stmt&gt; -&gt; </w:t>
      </w:r>
      <w:r>
        <w:rPr>
          <w:rFonts w:hint="default" w:ascii="JansonTextLTStd-Roman" w:hAnsi="JansonTextLTStd-Roman" w:cs="JansonTextLTStd-Roman"/>
          <w:b/>
          <w:bCs/>
          <w:color w:val="0000FF"/>
          <w:sz w:val="19"/>
          <w:szCs w:val="19"/>
          <w:lang w:val="en-US"/>
        </w:rPr>
        <w:t xml:space="preserve">switch </w:t>
      </w:r>
      <w:r>
        <w:rPr>
          <w:rFonts w:hint="default" w:ascii="JansonTextLTStd-Roman" w:hAnsi="JansonTextLTStd-Roman" w:cs="JansonTextLTStd-Roman"/>
          <w:color w:val="0000FF"/>
          <w:sz w:val="19"/>
          <w:szCs w:val="19"/>
          <w:lang w:val="en-US"/>
        </w:rPr>
        <w:t>(&lt;expr&gt;) {</w:t>
      </w:r>
      <w:r>
        <w:rPr>
          <w:rFonts w:hint="default" w:ascii="JansonTextLTStd-Roman" w:hAnsi="JansonTextLTStd-Roman" w:cs="JansonTextLTStd-Roman"/>
          <w:b/>
          <w:bCs/>
          <w:color w:val="0000FF"/>
          <w:sz w:val="19"/>
          <w:szCs w:val="19"/>
          <w:lang w:val="en-US"/>
        </w:rPr>
        <w:t xml:space="preserve">case </w:t>
      </w:r>
      <w:r>
        <w:rPr>
          <w:rFonts w:hint="default" w:ascii="JansonTextLTStd-Roman" w:hAnsi="JansonTextLTStd-Roman" w:cs="JansonTextLTStd-Roman"/>
          <w:color w:val="0000FF"/>
          <w:sz w:val="19"/>
          <w:szCs w:val="19"/>
          <w:lang w:val="en-US"/>
        </w:rPr>
        <w:t>&lt;literal&gt; : &lt;stmt_list&gt; {</w:t>
      </w:r>
      <w:r>
        <w:rPr>
          <w:rFonts w:hint="default" w:ascii="JansonTextLTStd-Roman" w:hAnsi="JansonTextLTStd-Roman" w:cs="JansonTextLTStd-Roman"/>
          <w:b/>
          <w:bCs/>
          <w:color w:val="0000FF"/>
          <w:sz w:val="19"/>
          <w:szCs w:val="19"/>
          <w:lang w:val="en-US"/>
        </w:rPr>
        <w:t xml:space="preserve">case </w:t>
      </w:r>
      <w:r>
        <w:rPr>
          <w:rFonts w:hint="default" w:ascii="JansonTextLTStd-Roman" w:hAnsi="JansonTextLTStd-Roman" w:cs="JansonTextLTStd-Roman"/>
          <w:color w:val="0000FF"/>
          <w:sz w:val="19"/>
          <w:szCs w:val="19"/>
          <w:lang w:val="en-US"/>
        </w:rPr>
        <w:t xml:space="preserve">&lt;literal&gt;:&lt;stmt_list&gt;} </w:t>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w:t>
      </w:r>
      <w:r>
        <w:rPr>
          <w:rFonts w:hint="default" w:ascii="JansonTextLTStd-Roman" w:hAnsi="JansonTextLTStd-Roman" w:cs="JansonTextLTStd-Roman"/>
          <w:b/>
          <w:bCs/>
          <w:color w:val="0000FF"/>
          <w:sz w:val="19"/>
          <w:szCs w:val="19"/>
          <w:lang w:val="en-US"/>
        </w:rPr>
        <w:t>default</w:t>
      </w:r>
      <w:r>
        <w:rPr>
          <w:rFonts w:hint="default" w:ascii="JansonTextLTStd-Roman" w:hAnsi="JansonTextLTStd-Roman" w:cs="JansonTextLTStd-Roman"/>
          <w:color w:val="0000FF"/>
          <w:sz w:val="19"/>
          <w:szCs w:val="19"/>
          <w:lang w:val="en-US"/>
        </w:rPr>
        <w:t>:&lt;stmt_list&gt;]}</w:t>
      </w:r>
    </w:p>
    <w:p>
      <w:pPr>
        <w:pStyle w:val="5"/>
        <w:autoSpaceDE w:val="0"/>
        <w:autoSpaceDN w:val="0"/>
        <w:adjustRightInd w:val="0"/>
        <w:rPr>
          <w:rFonts w:ascii="JansonTextLTStd-Roman" w:hAnsi="JansonTextLTStd-Roman" w:cs="JansonTextLTStd-Roman"/>
          <w:color w:val="231F20"/>
          <w:sz w:val="19"/>
          <w:szCs w:val="19"/>
        </w:rPr>
      </w:pPr>
    </w:p>
    <w:p>
      <w:pPr>
        <w:autoSpaceDE w:val="0"/>
        <w:autoSpaceDN w:val="0"/>
        <w:adjustRightInd w:val="0"/>
        <w:rPr>
          <w:rFonts w:ascii="JansonTextLTStd-Roman" w:hAnsi="JansonTextLTStd-Roman" w:cs="JansonTextLTStd-Roman"/>
          <w:color w:val="231F20"/>
          <w:sz w:val="19"/>
          <w:szCs w:val="19"/>
        </w:rPr>
      </w:pPr>
    </w:p>
    <w:p>
      <w:pPr>
        <w:pStyle w:val="5"/>
        <w:numPr>
          <w:ilvl w:val="0"/>
          <w:numId w:val="1"/>
        </w:numPr>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Gi</w:t>
      </w:r>
      <w:r>
        <w:rPr>
          <w:rFonts w:ascii="JansonTextLTStd-Roman" w:hAnsi="JansonTextLTStd-Roman" w:cs="JansonTextLTStd-Roman"/>
          <w:color w:val="231F20"/>
          <w:sz w:val="20"/>
          <w:szCs w:val="20"/>
        </w:rPr>
        <w:t>ven a context-free grammar, a recognizer for the language generated by the grammar can be algorithmically constructed?   (True or False)</w:t>
      </w:r>
    </w:p>
    <w:p>
      <w:pPr>
        <w:pStyle w:val="5"/>
        <w:autoSpaceDE w:val="0"/>
        <w:autoSpaceDN w:val="0"/>
        <w:adjustRightInd w:val="0"/>
        <w:rPr>
          <w:rFonts w:hint="default" w:ascii="JansonTextLTStd-Roman" w:hAnsi="JansonTextLTStd-Roman" w:cs="JansonTextLTStd-Roman"/>
          <w:color w:val="231F20"/>
          <w:sz w:val="19"/>
          <w:szCs w:val="19"/>
          <w:lang w:val="en-US"/>
        </w:rPr>
      </w:pPr>
      <w:r>
        <w:rPr>
          <w:rFonts w:hint="default" w:ascii="JansonTextLTStd-Roman" w:hAnsi="JansonTextLTStd-Roman" w:cs="JansonTextLTStd-Roman"/>
          <w:color w:val="0000FF"/>
          <w:sz w:val="19"/>
          <w:szCs w:val="19"/>
          <w:lang w:val="en-US"/>
        </w:rPr>
        <w:t xml:space="preserve">Answer: </w:t>
      </w:r>
      <w:r>
        <w:rPr>
          <w:rFonts w:ascii="JansonTextLTStd-Roman" w:hAnsi="JansonTextLTStd-Roman" w:cs="JansonTextLTStd-Roman"/>
          <w:color w:val="0000FF"/>
          <w:sz w:val="20"/>
          <w:szCs w:val="20"/>
        </w:rPr>
        <w:t xml:space="preserve">True </w:t>
      </w:r>
    </w:p>
    <w:p>
      <w:pPr>
        <w:pStyle w:val="5"/>
        <w:autoSpaceDE w:val="0"/>
        <w:autoSpaceDN w:val="0"/>
        <w:adjustRightInd w:val="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Because there is a close relationship between generation and recognition devices for a given language.</w:t>
      </w:r>
    </w:p>
    <w:p>
      <w:pPr>
        <w:pStyle w:val="5"/>
        <w:autoSpaceDE w:val="0"/>
        <w:autoSpaceDN w:val="0"/>
        <w:adjustRightInd w:val="0"/>
        <w:rPr>
          <w:rFonts w:ascii="JansonTextLTStd-Roman" w:hAnsi="JansonTextLTStd-Roman" w:cs="JansonTextLTStd-Roman"/>
          <w:color w:val="231F20"/>
          <w:sz w:val="19"/>
          <w:szCs w:val="19"/>
        </w:rPr>
      </w:pPr>
    </w:p>
    <w:p>
      <w:pPr>
        <w:pStyle w:val="5"/>
        <w:numPr>
          <w:ilvl w:val="0"/>
          <w:numId w:val="1"/>
        </w:numPr>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Using C, write a program to calculate what year someone will turn a specific age.  Must use a function, and a “#defined” variable set to a target age.  Say the target age is 70, your program will ask the user what their birth year is then calculate (using a function) and output the year they will be 70.  Change the target age to 94, and compile and run the program again.  Turn in code for and screen shots for both runs of the program.</w:t>
      </w:r>
    </w:p>
    <w:p>
      <w:pPr>
        <w:pStyle w:val="5"/>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 xml:space="preserve">Main function will handle all the input and output, the function (you define, not the main) will do the calculation accepting input of the birth year and returning the target year. </w:t>
      </w:r>
    </w:p>
    <w:p>
      <w:pPr>
        <w:pStyle w:val="5"/>
        <w:autoSpaceDE w:val="0"/>
        <w:autoSpaceDN w:val="0"/>
        <w:adjustRightInd w:val="0"/>
        <w:rPr>
          <w:rFonts w:ascii="JansonTextLTStd-Roman" w:hAnsi="JansonTextLTStd-Roman" w:cs="JansonTextLTStd-Roman"/>
          <w:color w:val="0000FF"/>
          <w:sz w:val="20"/>
          <w:szCs w:val="20"/>
        </w:rPr>
      </w:pPr>
    </w:p>
    <w:p>
      <w:pPr>
        <w:autoSpaceDE w:val="0"/>
        <w:autoSpaceDN w:val="0"/>
        <w:adjustRightInd w:val="0"/>
        <w:ind w:firstLine="720" w:firstLine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Answer:</w:t>
      </w:r>
    </w:p>
    <w:p>
      <w:pPr>
        <w:autoSpaceDE w:val="0"/>
        <w:autoSpaceDN w:val="0"/>
        <w:adjustRightInd w:val="0"/>
        <w:rPr>
          <w:rFonts w:ascii="JansonTextLTStd-Roman" w:hAnsi="JansonTextLTStd-Roman" w:cs="JansonTextLTStd-Roman"/>
          <w:color w:val="231F20"/>
          <w:sz w:val="20"/>
          <w:szCs w:val="20"/>
        </w:rPr>
      </w:pPr>
    </w:p>
    <w:p>
      <w:pPr>
        <w:autoSpaceDE w:val="0"/>
        <w:autoSpaceDN w:val="0"/>
        <w:adjustRightInd w:val="0"/>
        <w:rPr>
          <w:rFonts w:ascii="JansonTextLTStd-Roman" w:hAnsi="JansonTextLTStd-Roman" w:cs="JansonTextLTStd-Roman"/>
          <w:color w:val="231F20"/>
          <w:sz w:val="20"/>
          <w:szCs w:val="20"/>
        </w:rPr>
      </w:pPr>
    </w:p>
    <w:p>
      <w:pPr>
        <w:autoSpaceDE w:val="0"/>
        <w:autoSpaceDN w:val="0"/>
        <w:adjustRightInd w:val="0"/>
        <w:ind w:firstLine="360"/>
        <w:rPr>
          <w:rFonts w:ascii="JansonTextLTStd-Roman" w:hAnsi="JansonTextLTStd-Roman" w:cs="JansonTextLTStd-Roman"/>
          <w:color w:val="231F20"/>
          <w:sz w:val="20"/>
          <w:szCs w:val="20"/>
        </w:rPr>
      </w:pP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#include &lt;stdio.h&gt;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#include &lt;time.h&gt;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int calculate_age(int year);</w:t>
      </w:r>
    </w:p>
    <w:p>
      <w:pPr>
        <w:pStyle w:val="5"/>
        <w:rPr>
          <w:rFonts w:hint="default" w:ascii="JansonTextLTStd-Roman" w:hAnsi="JansonTextLTStd-Roman"/>
          <w:color w:val="0000FF"/>
          <w:sz w:val="20"/>
          <w:szCs w:val="20"/>
        </w:rPr>
      </w:pP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int main(int argc, char *argv[]) {</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int 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printf("What year is your birth?");</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scanf("%d", &amp;year);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#define TARGET_AGE ( calculate_age(year))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printf("Your current age is %d", TARGET_AGE);</w:t>
      </w:r>
      <w:r>
        <w:rPr>
          <w:rFonts w:hint="default" w:ascii="JansonTextLTStd-Roman" w:hAnsi="JansonTextLTStd-Roman"/>
          <w:color w:val="0000FF"/>
          <w:sz w:val="20"/>
          <w:szCs w:val="20"/>
        </w:rPr>
        <w:tab/>
      </w:r>
    </w:p>
    <w:p>
      <w:pPr>
        <w:pStyle w:val="5"/>
        <w:ind w:left="720" w:leftChars="0" w:firstLine="720" w:firstLineChars="0"/>
        <w:rPr>
          <w:rFonts w:hint="default" w:ascii="JansonTextLTStd-Roman" w:hAnsi="JansonTextLTStd-Roman"/>
          <w:color w:val="0000FF"/>
          <w:sz w:val="20"/>
          <w:szCs w:val="20"/>
        </w:rPr>
      </w:pPr>
      <w:r>
        <w:rPr>
          <w:rFonts w:hint="default" w:ascii="JansonTextLTStd-Roman" w:hAnsi="JansonTextLTStd-Roman"/>
          <w:color w:val="0000FF"/>
          <w:sz w:val="20"/>
          <w:szCs w:val="20"/>
        </w:rPr>
        <w:t>return 0;</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w:t>
      </w:r>
    </w:p>
    <w:p>
      <w:pPr>
        <w:pStyle w:val="5"/>
        <w:rPr>
          <w:rFonts w:hint="default" w:ascii="JansonTextLTStd-Roman" w:hAnsi="JansonTextLTStd-Roman"/>
          <w:color w:val="0000FF"/>
          <w:sz w:val="20"/>
          <w:szCs w:val="20"/>
        </w:rPr>
      </w:pPr>
    </w:p>
    <w:p>
      <w:pPr>
        <w:pStyle w:val="5"/>
        <w:rPr>
          <w:rFonts w:hint="default" w:ascii="JansonTextLTStd-Roman" w:hAnsi="JansonTextLTStd-Roman"/>
          <w:color w:val="0000FF"/>
          <w:sz w:val="20"/>
          <w:szCs w:val="20"/>
          <w:lang w:val="en-US"/>
        </w:rPr>
      </w:pPr>
      <w:r>
        <w:rPr>
          <w:rFonts w:hint="default" w:ascii="JansonTextLTStd-Roman" w:hAnsi="JansonTextLTStd-Roman"/>
          <w:color w:val="0000FF"/>
          <w:sz w:val="20"/>
          <w:szCs w:val="20"/>
          <w:lang w:val="en-US"/>
        </w:rPr>
        <w:t>// function for calculating from a birth year to age.</w:t>
      </w:r>
    </w:p>
    <w:p>
      <w:pPr>
        <w:pStyle w:val="5"/>
        <w:rPr>
          <w:rFonts w:hint="default" w:ascii="JansonTextLTStd-Roman" w:hAnsi="JansonTextLTStd-Roman"/>
          <w:color w:val="0000FF"/>
          <w:sz w:val="20"/>
          <w:szCs w:val="20"/>
          <w:lang w:val="en-US"/>
        </w:rPr>
      </w:pPr>
      <w:r>
        <w:rPr>
          <w:rFonts w:hint="default" w:ascii="JansonTextLTStd-Roman" w:hAnsi="JansonTextLTStd-Roman"/>
          <w:color w:val="0000FF"/>
          <w:sz w:val="20"/>
          <w:szCs w:val="20"/>
          <w:lang w:val="en-US"/>
        </w:rPr>
        <w:t>// @params year - int</w:t>
      </w:r>
    </w:p>
    <w:p>
      <w:pPr>
        <w:pStyle w:val="5"/>
        <w:rPr>
          <w:rFonts w:hint="default" w:ascii="JansonTextLTStd-Roman" w:hAnsi="JansonTextLTStd-Roman"/>
          <w:color w:val="0000FF"/>
          <w:sz w:val="20"/>
          <w:szCs w:val="20"/>
          <w:lang w:val="en-US"/>
        </w:rPr>
      </w:pPr>
      <w:r>
        <w:rPr>
          <w:rFonts w:hint="default" w:ascii="JansonTextLTStd-Roman" w:hAnsi="JansonTextLTStd-Roman"/>
          <w:color w:val="0000FF"/>
          <w:sz w:val="20"/>
          <w:szCs w:val="20"/>
          <w:lang w:val="en-US"/>
        </w:rPr>
        <w:t>// @return age - int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int calculate_age(int 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time_t t = time(NULL);</w:t>
      </w:r>
    </w:p>
    <w:p>
      <w:pPr>
        <w:pStyle w:val="5"/>
        <w:rPr>
          <w:rFonts w:hint="default" w:ascii="JansonTextLTStd-Roman" w:hAnsi="JansonTextLTStd-Roman"/>
          <w:color w:val="0000FF"/>
          <w:sz w:val="20"/>
          <w:szCs w:val="20"/>
          <w:lang w:val="en-US"/>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struct tm tm = *localtime(&amp;t);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return tm.tm_year + 1900 - 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w:t>
      </w:r>
    </w:p>
    <w:p>
      <w:pPr>
        <w:pStyle w:val="5"/>
        <w:rPr>
          <w:rFonts w:hint="default" w:ascii="JansonTextLTStd-Roman" w:hAnsi="JansonTextLTStd-Roman"/>
          <w:color w:val="231F20"/>
          <w:sz w:val="20"/>
          <w:szCs w:val="20"/>
        </w:rPr>
      </w:pPr>
    </w:p>
    <w:p>
      <w:pPr>
        <w:pStyle w:val="5"/>
        <w:rPr>
          <w:rFonts w:hint="default" w:ascii="JansonTextLTStd-Roman" w:hAnsi="JansonTextLTStd-Roman"/>
          <w:color w:val="231F20"/>
          <w:sz w:val="20"/>
          <w:szCs w:val="20"/>
        </w:rPr>
      </w:pPr>
      <w:r>
        <w:drawing>
          <wp:inline distT="0" distB="0" distL="114300" distR="114300">
            <wp:extent cx="5480050" cy="2127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480050" cy="2127250"/>
                    </a:xfrm>
                    <a:prstGeom prst="rect">
                      <a:avLst/>
                    </a:prstGeom>
                    <a:noFill/>
                    <a:ln>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JansonTextLTStd-Roman">
    <w:altName w:val="Times New Roman"/>
    <w:panose1 w:val="00000000000000000000"/>
    <w:charset w:val="A1"/>
    <w:family w:val="roman"/>
    <w:pitch w:val="default"/>
    <w:sig w:usb0="00000000" w:usb1="00000000" w:usb2="00000000" w:usb3="00000000" w:csb0="00000008" w:csb1="00000000"/>
  </w:font>
  <w:font w:name="JansonTextLTStd-Italic">
    <w:altName w:val="Segoe Print"/>
    <w:panose1 w:val="00000000000000000000"/>
    <w:charset w:val="00"/>
    <w:family w:val="roman"/>
    <w:pitch w:val="default"/>
    <w:sig w:usb0="00000000" w:usb1="00000000" w:usb2="00000000" w:usb3="00000000" w:csb0="00000001" w:csb1="00000000"/>
  </w:font>
  <w:font w:name="MathematicalPiLTStd">
    <w:altName w:val="Kozuka Mincho Pr6N R"/>
    <w:panose1 w:val="00000000000000000000"/>
    <w:charset w:val="80"/>
    <w:family w:val="auto"/>
    <w:pitch w:val="default"/>
    <w:sig w:usb0="00000000" w:usb1="00000000" w:usb2="00000000" w:usb3="00000000" w:csb0="00020000" w:csb1="00000000"/>
  </w:font>
  <w:font w:name="CourierPSStd-Bold">
    <w:altName w:val="Segoe Print"/>
    <w:panose1 w:val="00000000000000000000"/>
    <w:charset w:val="00"/>
    <w:family w:val="roman"/>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ozuka Mincho Pr6N R">
    <w:panose1 w:val="02020400000000000000"/>
    <w:charset w:val="80"/>
    <w:family w:val="auto"/>
    <w:pitch w:val="default"/>
    <w:sig w:usb0="000002D7" w:usb1="2AC71C11"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52929E"/>
    <w:multiLevelType w:val="singleLevel"/>
    <w:tmpl w:val="FE52929E"/>
    <w:lvl w:ilvl="0" w:tentative="0">
      <w:start w:val="1"/>
      <w:numFmt w:val="lowerLetter"/>
      <w:suff w:val="space"/>
      <w:lvlText w:val="%1."/>
      <w:lvlJc w:val="left"/>
    </w:lvl>
  </w:abstractNum>
  <w:abstractNum w:abstractNumId="1">
    <w:nsid w:val="555A2E2D"/>
    <w:multiLevelType w:val="multilevel"/>
    <w:tmpl w:val="555A2E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5358C"/>
    <w:rsid w:val="004B1A3B"/>
    <w:rsid w:val="005F5039"/>
    <w:rsid w:val="006D4559"/>
    <w:rsid w:val="00702A00"/>
    <w:rsid w:val="008B7C6E"/>
    <w:rsid w:val="009771B7"/>
    <w:rsid w:val="00980FA1"/>
    <w:rsid w:val="009F2137"/>
    <w:rsid w:val="00AB4077"/>
    <w:rsid w:val="00AD4018"/>
    <w:rsid w:val="00B826AF"/>
    <w:rsid w:val="00CB55C9"/>
    <w:rsid w:val="00CD5837"/>
    <w:rsid w:val="00D33972"/>
    <w:rsid w:val="00DF7ACB"/>
    <w:rsid w:val="02951FCC"/>
    <w:rsid w:val="0450317C"/>
    <w:rsid w:val="07FD530E"/>
    <w:rsid w:val="0A07022B"/>
    <w:rsid w:val="0B30645B"/>
    <w:rsid w:val="0D891E5D"/>
    <w:rsid w:val="0FEF19CF"/>
    <w:rsid w:val="11656EB3"/>
    <w:rsid w:val="144C631E"/>
    <w:rsid w:val="199D0495"/>
    <w:rsid w:val="1C045C9E"/>
    <w:rsid w:val="24283C47"/>
    <w:rsid w:val="29BE4E75"/>
    <w:rsid w:val="2BE72A9F"/>
    <w:rsid w:val="2EFF29B8"/>
    <w:rsid w:val="37380420"/>
    <w:rsid w:val="399A01D9"/>
    <w:rsid w:val="3BF14B83"/>
    <w:rsid w:val="3DB37115"/>
    <w:rsid w:val="47BB5923"/>
    <w:rsid w:val="48F326EC"/>
    <w:rsid w:val="50F16369"/>
    <w:rsid w:val="5AFB10F1"/>
    <w:rsid w:val="5F8D79A8"/>
    <w:rsid w:val="65A07B3D"/>
    <w:rsid w:val="66DE7D3F"/>
    <w:rsid w:val="719A4E1B"/>
    <w:rsid w:val="759D35FA"/>
    <w:rsid w:val="76AE4E83"/>
    <w:rsid w:val="796529A2"/>
    <w:rsid w:val="796937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 w:type="paragraph" w:customStyle="1" w:styleId="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172</Words>
  <Characters>987</Characters>
  <Lines>8</Lines>
  <Paragraphs>2</Paragraphs>
  <TotalTime>19</TotalTime>
  <ScaleCrop>false</ScaleCrop>
  <LinksUpToDate>false</LinksUpToDate>
  <CharactersWithSpaces>1157</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2019-09-01T02:03:00Z</dcterms:created>
  <dc:creator>Michael Dorin</dc:creator>
  <cp:lastModifiedBy>pink5</cp:lastModifiedBy>
  <dcterms:modified xsi:type="dcterms:W3CDTF">2021-01-21T09:16:07Z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