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02144">
      <w:pPr>
        <w:jc w:val="center"/>
        <w:rPr>
          <w:b/>
          <w:bCs/>
          <w:sz w:val="72"/>
          <w:szCs w:val="72"/>
        </w:rPr>
      </w:pPr>
    </w:p>
    <w:p w14:paraId="405779C0">
      <w:pPr>
        <w:jc w:val="center"/>
        <w:rPr>
          <w:b/>
          <w:bCs/>
          <w:sz w:val="72"/>
          <w:szCs w:val="72"/>
        </w:rPr>
      </w:pPr>
    </w:p>
    <w:p w14:paraId="4B7E344D">
      <w:pPr>
        <w:jc w:val="center"/>
        <w:rPr>
          <w:b/>
          <w:bCs/>
          <w:sz w:val="72"/>
          <w:szCs w:val="72"/>
        </w:rPr>
      </w:pPr>
    </w:p>
    <w:p w14:paraId="763BA85F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 w14:paraId="05FB8B01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 w14:paraId="78A9B025"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8.1</w:t>
      </w:r>
    </w:p>
    <w:p w14:paraId="3BABB1D8"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 w14:paraId="66B4D264"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356BF94D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B3353C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_Toc9676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2F7D828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_Toc31333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01FB619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_Toc3763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57C278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EEE53FE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_Toc19592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449145D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_Toc31694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D7CAACB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889FDC9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BE2F3E7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C1FB842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_Toc7923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D48E3A3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E872C0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72E531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50045D9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1E18AFD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0F83CE3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_Toc3836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DBCC39D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_Toc31315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06F0318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_Toc6962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3.2.6.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23DE292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IotListener（工业监听控件）</w:t>
          </w:r>
          <w:r>
            <w:tab/>
          </w:r>
          <w:r>
            <w:fldChar w:fldCharType="begin"/>
          </w:r>
          <w:r>
            <w:instrText xml:space="preserve"> PAGEREF _Toc30234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039E04C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_Toc14917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043C4F2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3.2.9.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BCE25D6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3.2.10.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_Toc20234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7943C97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_Toc16903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_Toc16903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AC57214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_Toc18015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_Toc18015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1EE0F88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_Toc8216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8B4C8E4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_Toc8861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0B6F82A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_Toc24624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86829D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_Toc15234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_Toc15234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A041BDF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_Toc797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62BE3F8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_Toc7813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_Toc7813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9B5896E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_Toc14550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E6D3A9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7AE731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_Toc16225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63BAC5B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_Toc7296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D2BBA58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_Toc26065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_Toc26065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6113D39"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 w14:paraId="1C9FB65E"/>
    <w:p w14:paraId="638B09B0">
      <w:pPr>
        <w:pStyle w:val="2"/>
        <w:rPr>
          <w:rFonts w:hint="default"/>
        </w:rPr>
      </w:pPr>
      <w:bookmarkStart w:id="0" w:name="_Toc28042"/>
      <w:r>
        <w:t>开始使用</w:t>
      </w:r>
      <w:bookmarkEnd w:id="0"/>
    </w:p>
    <w:p w14:paraId="15281283">
      <w:pPr>
        <w:pStyle w:val="3"/>
        <w:bidi w:val="0"/>
        <w:rPr>
          <w:rFonts w:hint="eastAsia"/>
          <w:lang w:val="en-US" w:eastAsia="zh-CN"/>
        </w:rPr>
      </w:pPr>
      <w:bookmarkStart w:id="1" w:name="_Toc9676"/>
      <w:r>
        <w:rPr>
          <w:rFonts w:hint="eastAsia"/>
          <w:lang w:val="en-US" w:eastAsia="zh-CN"/>
        </w:rPr>
        <w:t>安装</w:t>
      </w:r>
      <w:bookmarkEnd w:id="1"/>
    </w:p>
    <w:p w14:paraId="401BE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02E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25A8B2E9"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 w14:paraId="17071B88">
      <w:pPr>
        <w:rPr>
          <w:rFonts w:hint="default"/>
          <w:lang w:val="en-US" w:eastAsia="zh-CN"/>
        </w:rPr>
      </w:pPr>
    </w:p>
    <w:p w14:paraId="316C5C86">
      <w:pPr>
        <w:pStyle w:val="3"/>
        <w:bidi w:val="0"/>
        <w:rPr>
          <w:rFonts w:hint="default"/>
          <w:lang w:val="en-US" w:eastAsia="zh-CN"/>
        </w:rPr>
      </w:pPr>
      <w:bookmarkStart w:id="2" w:name="_Toc31333"/>
      <w:r>
        <w:rPr>
          <w:rFonts w:hint="eastAsia"/>
          <w:lang w:val="en-US" w:eastAsia="zh-CN"/>
        </w:rPr>
        <w:t>开始</w:t>
      </w:r>
      <w:bookmarkEnd w:id="2"/>
    </w:p>
    <w:p w14:paraId="10724B6C"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88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426885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6ABD2F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34713C9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244821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 w14:paraId="357733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 w14:paraId="732051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 w14:paraId="452BA5B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 w14:paraId="112B04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 w14:paraId="0C4CE8F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8C917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42FBBDDF"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 w14:paraId="378E0044"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278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BE516D"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 w14:paraId="2817F800">
      <w:r>
        <w:br w:type="page"/>
      </w:r>
    </w:p>
    <w:p w14:paraId="04760592">
      <w:pPr>
        <w:pStyle w:val="2"/>
        <w:rPr>
          <w:rFonts w:hint="default"/>
        </w:rPr>
      </w:pPr>
      <w:bookmarkStart w:id="3" w:name="_Toc3763"/>
      <w:r>
        <w:t>转换器</w:t>
      </w:r>
      <w:bookmarkEnd w:id="3"/>
    </w:p>
    <w:p w14:paraId="6E6C1BA0"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Boolean2VisibilityHiddenConverter</w:t>
      </w:r>
    </w:p>
    <w:p w14:paraId="56473B04">
      <w:pPr>
        <w:rPr>
          <w:rFonts w:hint="default"/>
        </w:rPr>
      </w:pPr>
    </w:p>
    <w:p w14:paraId="02025B40"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Boolean2VisibilityHiddenReConverter</w:t>
      </w:r>
    </w:p>
    <w:p w14:paraId="0ECFC710">
      <w:pPr>
        <w:rPr>
          <w:rFonts w:hint="default"/>
        </w:rPr>
      </w:pPr>
    </w:p>
    <w:p w14:paraId="5B491A25">
      <w:pPr>
        <w:pStyle w:val="3"/>
      </w:pPr>
      <w:bookmarkStart w:id="4" w:name="_Toc15595"/>
      <w:r>
        <w:rPr>
          <w:rFonts w:hint="eastAsia"/>
        </w:rPr>
        <w:t>Enum2BoolConverter（枚举转布尔）</w:t>
      </w:r>
      <w:bookmarkEnd w:id="4"/>
    </w:p>
    <w:p w14:paraId="10C496BC"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5C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032DDD3"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 w14:paraId="2EEC65A7"/>
    <w:p w14:paraId="452C6DD2">
      <w:pPr>
        <w:pStyle w:val="3"/>
      </w:pPr>
      <w:bookmarkStart w:id="5" w:name="_Toc19592"/>
      <w:r>
        <w:rPr>
          <w:rFonts w:hint="eastAsia"/>
        </w:rPr>
        <w:t>Enum2IntConverter（枚举转数字）</w:t>
      </w:r>
      <w:bookmarkEnd w:id="5"/>
    </w:p>
    <w:p w14:paraId="375DC73A">
      <w:pPr>
        <w:bidi w:val="0"/>
      </w:pPr>
      <w:r>
        <w:rPr>
          <w:rFonts w:hint="eastAsia"/>
        </w:rPr>
        <w:t>将枚举转为数字</w:t>
      </w:r>
    </w:p>
    <w:p w14:paraId="12F99CBB">
      <w:pPr>
        <w:pStyle w:val="3"/>
      </w:pPr>
      <w:bookmarkStart w:id="6" w:name="_Toc31694"/>
      <w:r>
        <w:t>Enum2StrConverter（枚举转字符串）</w:t>
      </w:r>
      <w:bookmarkEnd w:id="6"/>
    </w:p>
    <w:p w14:paraId="4B3EE0BC"/>
    <w:p w14:paraId="690232A7">
      <w:r>
        <w:t>将枚举转为字符串（支持Description特性）</w:t>
      </w:r>
    </w:p>
    <w:p w14:paraId="5D6990D2"/>
    <w:p w14:paraId="148F31B0">
      <w:pPr>
        <w:pStyle w:val="3"/>
      </w:pPr>
      <w:bookmarkStart w:id="7" w:name="_Toc3287"/>
      <w:r>
        <w:t>List2StrConverter（集合转字符串）</w:t>
      </w:r>
      <w:bookmarkEnd w:id="7"/>
    </w:p>
    <w:p w14:paraId="00F8AC14">
      <w:pPr>
        <w:rPr>
          <w:rFonts w:hint="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 w14:paraId="2C9747E0">
      <w:pPr>
        <w:rPr>
          <w:rFonts w:hint="eastAsia"/>
          <w:lang w:val="en-US" w:eastAsia="zh-CN"/>
        </w:rPr>
      </w:pPr>
    </w:p>
    <w:p w14:paraId="46C2631D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Version2StrConverter</w:t>
      </w:r>
      <w:r>
        <w:rPr>
          <w:rFonts w:hint="eastAsia"/>
          <w:lang w:val="en-US" w:eastAsia="zh-CN"/>
        </w:rPr>
        <w:t>（版本号</w:t>
      </w:r>
      <w:r>
        <w:t>转字符串</w:t>
      </w:r>
      <w:r>
        <w:rPr>
          <w:rFonts w:hint="eastAsia"/>
          <w:lang w:val="en-US" w:eastAsia="zh-CN"/>
        </w:rPr>
        <w:t>）</w:t>
      </w:r>
    </w:p>
    <w:p w14:paraId="1E9526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版本号与字符串转换器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也可传入参数，版本号的位数</w:t>
      </w:r>
      <w:bookmarkStart w:id="36" w:name="_GoBack"/>
      <w:bookmarkEnd w:id="36"/>
      <w:r>
        <w:rPr>
          <w:rFonts w:hint="eastAsia"/>
          <w:lang w:val="en-US" w:eastAsia="zh-CN"/>
        </w:rPr>
        <w:t>。</w:t>
      </w:r>
    </w:p>
    <w:p w14:paraId="133C11D0">
      <w:r>
        <w:br w:type="page"/>
      </w:r>
    </w:p>
    <w:p w14:paraId="1E7533E6">
      <w:pPr>
        <w:pStyle w:val="2"/>
        <w:rPr>
          <w:rFonts w:hint="default"/>
        </w:rPr>
      </w:pPr>
      <w:bookmarkStart w:id="8" w:name="_Toc4510"/>
      <w:r>
        <w:t>控件</w:t>
      </w:r>
      <w:bookmarkEnd w:id="8"/>
    </w:p>
    <w:p w14:paraId="581A14BF">
      <w:pPr>
        <w:pStyle w:val="3"/>
        <w:bidi w:val="0"/>
        <w:rPr>
          <w:rFonts w:hint="eastAsia"/>
          <w:lang w:val="en-US" w:eastAsia="zh-CN"/>
        </w:rPr>
      </w:pPr>
      <w:bookmarkStart w:id="9" w:name="_Toc24151"/>
      <w:r>
        <w:rPr>
          <w:rFonts w:hint="eastAsia"/>
          <w:lang w:val="en-US" w:eastAsia="zh-CN"/>
        </w:rPr>
        <w:t>原生控件</w:t>
      </w:r>
      <w:bookmarkEnd w:id="9"/>
    </w:p>
    <w:p w14:paraId="5552C7BB">
      <w:pPr>
        <w:pStyle w:val="4"/>
        <w:bidi w:val="0"/>
        <w:rPr>
          <w:rFonts w:hint="eastAsia"/>
          <w:lang w:val="en-US" w:eastAsia="zh-CN"/>
        </w:rPr>
      </w:pPr>
      <w:bookmarkStart w:id="10" w:name="_Toc7923"/>
      <w:r>
        <w:rPr>
          <w:rFonts w:hint="eastAsia"/>
          <w:lang w:val="en-US" w:eastAsia="zh-CN"/>
        </w:rPr>
        <w:t>TabControl（选项卡）</w:t>
      </w:r>
      <w:bookmarkEnd w:id="10"/>
    </w:p>
    <w:p w14:paraId="1A8E63E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 w14:paraId="191DF983"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4B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8B15FA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0485D1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3E8698A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C5990E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53BB184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508DC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795A265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F521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EE04BBC"/>
    <w:p w14:paraId="7C101B17"/>
    <w:p w14:paraId="118DCCA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 w14:paraId="23500544"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80C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073676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1942E6C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74CEA7D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91B3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2F910E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93171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32898F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12B4F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7933B41">
      <w:pPr>
        <w:rPr>
          <w:rFonts w:hint="eastAsia"/>
          <w:lang w:val="en-US" w:eastAsia="zh-CN"/>
        </w:rPr>
      </w:pPr>
    </w:p>
    <w:p w14:paraId="771A27F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 w14:paraId="60C33953">
      <w:r>
        <w:drawing>
          <wp:inline distT="0" distB="0" distL="114300" distR="114300">
            <wp:extent cx="2733675" cy="1171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A06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20C65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 w14:paraId="5CE2CF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47E8A9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A66E1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734BF3C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53B603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15A6AC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A538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07C733FB"/>
    <w:p w14:paraId="6DE5DC1D">
      <w:pPr>
        <w:rPr>
          <w:rFonts w:hint="eastAsia"/>
          <w:lang w:val="en-US" w:eastAsia="zh-CN"/>
        </w:rPr>
      </w:pPr>
    </w:p>
    <w:p w14:paraId="6ECC9BF9">
      <w:pPr>
        <w:pStyle w:val="4"/>
        <w:bidi w:val="0"/>
        <w:rPr>
          <w:rFonts w:hint="default"/>
          <w:lang w:val="en-US" w:eastAsia="zh-CN"/>
        </w:rPr>
      </w:pPr>
      <w:bookmarkStart w:id="11" w:name="_Toc247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 w14:paraId="6CB535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 w14:paraId="06340E9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1AF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F0A52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CD6E40B">
      <w:pPr>
        <w:rPr>
          <w:rFonts w:hint="default"/>
          <w:lang w:val="en-US" w:eastAsia="zh-CN"/>
        </w:rPr>
      </w:pPr>
    </w:p>
    <w:p w14:paraId="5C60F166">
      <w:pPr>
        <w:rPr>
          <w:rFonts w:hint="default"/>
          <w:lang w:val="en-US" w:eastAsia="zh-CN"/>
        </w:rPr>
      </w:pPr>
    </w:p>
    <w:p w14:paraId="0C8F677F">
      <w:pPr>
        <w:pStyle w:val="3"/>
        <w:bidi w:val="0"/>
        <w:rPr>
          <w:rFonts w:hint="default"/>
          <w:lang w:val="en-US" w:eastAsia="zh-CN"/>
        </w:rPr>
      </w:pPr>
      <w:bookmarkStart w:id="12" w:name="_Toc26324"/>
      <w:r>
        <w:rPr>
          <w:rFonts w:hint="eastAsia"/>
          <w:lang w:val="en-US" w:eastAsia="zh-CN"/>
        </w:rPr>
        <w:t>扩展控件</w:t>
      </w:r>
      <w:bookmarkEnd w:id="12"/>
    </w:p>
    <w:p w14:paraId="0A1FE02F">
      <w:pPr>
        <w:pStyle w:val="4"/>
        <w:bidi w:val="0"/>
      </w:pPr>
      <w:bookmarkStart w:id="13" w:name="_Toc27439"/>
      <w:r>
        <w:rPr>
          <w:rFonts w:hint="eastAsia"/>
        </w:rPr>
        <w:t>UserControlBase（用户控件扩展）</w:t>
      </w:r>
      <w:bookmarkEnd w:id="13"/>
    </w:p>
    <w:p w14:paraId="04664807"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 w14:paraId="258796F0"/>
    <w:p w14:paraId="7E0308F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3E3F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46F80D"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 w14:paraId="73D915BA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0459AE6">
            <w:r>
              <w:t>是否已加载并显示界面</w:t>
            </w:r>
          </w:p>
        </w:tc>
      </w:tr>
      <w:tr w14:paraId="7C53E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AFFB98"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 w14:paraId="32879C0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6D8FB56">
            <w:r>
              <w:t>是否处于设计模式</w:t>
            </w:r>
          </w:p>
        </w:tc>
      </w:tr>
    </w:tbl>
    <w:p w14:paraId="45FE7FD7"/>
    <w:p w14:paraId="31EFA047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F44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709125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08DED32"/>
        </w:tc>
      </w:tr>
    </w:tbl>
    <w:p w14:paraId="0D53A76E"/>
    <w:p w14:paraId="3B363706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BF1C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1BE224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7000B599">
            <w:r>
              <w:rPr>
                <w:rFonts w:hint="eastAsia"/>
              </w:rPr>
              <w:t>首次加载并显示控件时发生</w:t>
            </w:r>
          </w:p>
        </w:tc>
      </w:tr>
      <w:tr w14:paraId="489D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9A9AFE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11FC3DEE">
            <w:r>
              <w:rPr>
                <w:rFonts w:hint="eastAsia"/>
              </w:rPr>
              <w:t>加载并显示控件时发生</w:t>
            </w:r>
          </w:p>
        </w:tc>
      </w:tr>
    </w:tbl>
    <w:p w14:paraId="5B6D5A3D"/>
    <w:p w14:paraId="2289504B">
      <w:pPr>
        <w:pStyle w:val="4"/>
        <w:bidi w:val="0"/>
      </w:pPr>
      <w:bookmarkStart w:id="14" w:name="_Toc28478"/>
      <w:r>
        <w:rPr>
          <w:rFonts w:hint="eastAsia"/>
          <w:lang w:eastAsia="zh-CN"/>
        </w:rPr>
        <w:t>RunStateButton（运行状态按钮）</w:t>
      </w:r>
      <w:bookmarkEnd w:id="14"/>
    </w:p>
    <w:p w14:paraId="51A8A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 w14:paraId="68128EC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 w14:paraId="3A5F436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 w14:paraId="2AE13954"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629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29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7F1A24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294DAE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 w14:paraId="55EB4F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 w14:paraId="69C9C8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79BF10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08875E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3F6FD9F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 w14:paraId="1AB7658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F01E717">
      <w:pPr>
        <w:rPr>
          <w:rFonts w:hint="eastAsia"/>
          <w:lang w:val="en-US" w:eastAsia="zh-CN"/>
        </w:rPr>
      </w:pPr>
    </w:p>
    <w:p w14:paraId="3F87DB7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31D49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CE0D8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 w14:paraId="5B531CE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51C7ACA"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 w14:paraId="5B38F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71AAF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 w14:paraId="52432DC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2C1AFBC4"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 w14:paraId="087DC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1B574E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0D30DFF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6F220FC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6DE91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1E8BF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013F16E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5FCF8019"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 w14:paraId="06822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4735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 w14:paraId="1409E20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2B603F81"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 w14:paraId="13231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F6108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 w14:paraId="5F001BC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9515E3F"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 w14:paraId="2E68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81DD7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 w14:paraId="381CA38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753D78F"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 w14:paraId="3626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AD070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 w14:paraId="53A15BE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166ABB13"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 w14:paraId="7E9E2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A02E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 w14:paraId="79BCAEE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7A2D6340"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 w14:paraId="480571B0"/>
    <w:p w14:paraId="1B68DF8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4D0E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147027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295831F2"/>
        </w:tc>
      </w:tr>
    </w:tbl>
    <w:p w14:paraId="50937301"/>
    <w:p w14:paraId="4342862E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7A3AE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599222"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 w14:paraId="2FFA028C"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 w14:paraId="28AA35BC"/>
    <w:p w14:paraId="13B8482E"/>
    <w:p w14:paraId="15E37A30">
      <w:pPr>
        <w:pStyle w:val="4"/>
        <w:bidi w:val="0"/>
      </w:pPr>
      <w:bookmarkStart w:id="15" w:name="_Toc22239"/>
      <w:r>
        <w:rPr>
          <w:rFonts w:hint="eastAsia"/>
          <w:lang w:eastAsia="zh-CN"/>
        </w:rPr>
        <w:t>SyncProgressBar（同步进度条）</w:t>
      </w:r>
      <w:bookmarkEnd w:id="15"/>
    </w:p>
    <w:p w14:paraId="0A2818B7"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8E3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7B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52D413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2D299C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 w14:paraId="30EAE76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 w14:paraId="4549F4B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5614714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 w14:paraId="051339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 w14:paraId="3858CA5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57DE1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 w14:paraId="6D73B6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 w14:paraId="38813EF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 w14:paraId="441AAA2D">
      <w:pPr>
        <w:rPr>
          <w:rFonts w:hint="eastAsia"/>
          <w:lang w:val="en-US" w:eastAsia="zh-CN"/>
        </w:rPr>
      </w:pPr>
    </w:p>
    <w:p w14:paraId="55337E0C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71A7E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587DF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 w14:paraId="31424C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 w14:paraId="405B404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 w14:paraId="71A4C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56BEA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 w14:paraId="5E468FC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6EED4E92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 w14:paraId="6EB0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047BE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 w14:paraId="61D580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 w14:paraId="4E8789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247B4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49B2D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 w14:paraId="1C5FC5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ECB519B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 w14:paraId="1EF50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 w14:paraId="2458E0F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 w14:paraId="46BB570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B9A4B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 w14:paraId="21134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B8DD4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 w14:paraId="7D0E6EF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CD0FA37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 w14:paraId="4B2EE177"/>
    <w:p w14:paraId="5183996D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F6BE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443A192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1057F737"/>
        </w:tc>
      </w:tr>
    </w:tbl>
    <w:p w14:paraId="3B285806"/>
    <w:p w14:paraId="1EE1BB7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1892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F207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 w14:paraId="061E1AE1"/>
        </w:tc>
      </w:tr>
    </w:tbl>
    <w:p w14:paraId="4767EAC7"/>
    <w:p w14:paraId="3292D61C"/>
    <w:p w14:paraId="0BC0AE39">
      <w:pPr>
        <w:pStyle w:val="4"/>
        <w:bidi w:val="0"/>
        <w:rPr>
          <w:rFonts w:hint="eastAsia"/>
          <w:lang w:val="en-US" w:eastAsia="zh-CN"/>
        </w:rPr>
      </w:pPr>
      <w:bookmarkStart w:id="16" w:name="_Toc3836"/>
      <w:r>
        <w:rPr>
          <w:rFonts w:hint="eastAsia"/>
          <w:lang w:val="en-US" w:eastAsia="zh-CN"/>
        </w:rPr>
        <w:t>TextBoxScanner（扫码文本框）</w:t>
      </w:r>
      <w:bookmarkEnd w:id="16"/>
    </w:p>
    <w:p w14:paraId="33C93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 w14:paraId="58F81DA7">
      <w:pPr>
        <w:rPr>
          <w:rFonts w:hint="default"/>
          <w:lang w:val="en-US" w:eastAsia="zh-CN"/>
        </w:rPr>
      </w:pPr>
    </w:p>
    <w:p w14:paraId="7A8E80D4"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E24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0B9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97746A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02C1EBB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 w14:paraId="5784968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DD7D4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030BD2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EAA8DD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1C7186E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 w14:paraId="7202454E">
      <w:pPr>
        <w:rPr>
          <w:rFonts w:hint="eastAsia"/>
          <w:lang w:val="en-US" w:eastAsia="zh-CN"/>
        </w:rPr>
      </w:pPr>
    </w:p>
    <w:p w14:paraId="35602B3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4E46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4346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 w14:paraId="6E8A0D1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7CEC6C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 w14:paraId="0E0A1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051FD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 w14:paraId="34CCA9C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 w14:paraId="5F54308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 w14:paraId="65FA8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C3D8B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 w14:paraId="49A934B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08CCB21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 w14:paraId="37371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37B1FA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 w14:paraId="70A98BC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38262F8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 w14:paraId="10937FB9"/>
    <w:p w14:paraId="2B56738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033CB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2EBA7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 w14:paraId="5AF99406"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 w14:paraId="78A79AF1"/>
    <w:p w14:paraId="5E084E5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250F1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68B85D4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 w14:paraId="70972C44">
            <w:r>
              <w:rPr>
                <w:rFonts w:hint="eastAsia"/>
              </w:rPr>
              <w:t>文本扫码改变</w:t>
            </w:r>
          </w:p>
        </w:tc>
      </w:tr>
    </w:tbl>
    <w:p w14:paraId="02DFCBCE"/>
    <w:p w14:paraId="61F01211">
      <w:pPr>
        <w:pStyle w:val="4"/>
        <w:bidi w:val="0"/>
      </w:pPr>
      <w:bookmarkStart w:id="17" w:name="_Toc3131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17"/>
    </w:p>
    <w:p w14:paraId="6A509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 w14:paraId="1FAE6E6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7535"/>
    <w:p w14:paraId="388CE06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9AC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1568B5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16B75F9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9F8476A"/>
    <w:p w14:paraId="66BF6C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367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4ADFD2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 w14:paraId="4D02E2A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 w14:paraId="1D7EE55D">
      <w:pPr>
        <w:rPr>
          <w:rFonts w:hint="eastAsia"/>
          <w:lang w:val="en-US" w:eastAsia="zh-CN"/>
        </w:rPr>
      </w:pPr>
    </w:p>
    <w:p w14:paraId="6A65F359">
      <w:pPr>
        <w:rPr>
          <w:rFonts w:hint="eastAsia"/>
          <w:lang w:val="en-US" w:eastAsia="zh-CN"/>
        </w:rPr>
      </w:pPr>
    </w:p>
    <w:p w14:paraId="348509D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761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65197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 w14:paraId="2C586B2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9B5672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 w14:paraId="6DD0E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436E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 w14:paraId="4F78416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3549DE5F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 w14:paraId="19D55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8B934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 w14:paraId="121290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4502366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 w14:paraId="0DF30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82619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 w14:paraId="7A80448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C60F4E4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 w14:paraId="58113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4F9EE3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 w14:paraId="172305C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3ED8BD5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 w14:paraId="13DE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520D940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 w14:paraId="79D323B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79AB85A0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 w14:paraId="2618DF39"/>
    <w:p w14:paraId="3DB982ED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7A51D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3EAD6B9"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1D6ECA97">
            <w:r>
              <w:rPr>
                <w:rFonts w:hint="eastAsia"/>
              </w:rPr>
              <w:t>追加日志信息</w:t>
            </w:r>
          </w:p>
        </w:tc>
      </w:tr>
      <w:tr w14:paraId="4267A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69B7B4A3"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0423A8DE"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 w14:paraId="5E38E499"/>
    <w:p w14:paraId="50A8DC39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3669D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4132AA7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 w14:paraId="7A7D6465">
            <w:r>
              <w:rPr>
                <w:rFonts w:hint="eastAsia"/>
              </w:rPr>
              <w:t>有新的日志加入</w:t>
            </w:r>
          </w:p>
        </w:tc>
      </w:tr>
    </w:tbl>
    <w:p w14:paraId="2262B513"/>
    <w:p w14:paraId="7C86051E"/>
    <w:p w14:paraId="38A550C1">
      <w:pPr>
        <w:pStyle w:val="4"/>
        <w:bidi w:val="0"/>
        <w:rPr>
          <w:rFonts w:hint="eastAsia"/>
          <w:lang w:val="en-US" w:eastAsia="zh-CN"/>
        </w:rPr>
      </w:pPr>
      <w:bookmarkStart w:id="18" w:name="_Toc6962"/>
      <w:r>
        <w:rPr>
          <w:rFonts w:hint="eastAsia"/>
          <w:lang w:val="en-US" w:eastAsia="zh-CN"/>
        </w:rPr>
        <w:t>IotState（工业状态控件）</w:t>
      </w:r>
      <w:bookmarkEnd w:id="18"/>
    </w:p>
    <w:p w14:paraId="75A5E0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 w14:paraId="5969C701"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0EA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310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5601D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 w14:paraId="5FAD0B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 w14:paraId="152579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 w14:paraId="6CD8C5D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 w14:paraId="5DECEC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 w14:paraId="66EA44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 w14:paraId="61484427">
      <w:pPr>
        <w:rPr>
          <w:rFonts w:hint="eastAsia"/>
          <w:lang w:val="en-US" w:eastAsia="zh-CN"/>
        </w:rPr>
      </w:pPr>
    </w:p>
    <w:p w14:paraId="2B282E3A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E51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9F95C8"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 w14:paraId="6FE9F43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33B1E4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 w14:paraId="0CBCC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370CFC"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 w14:paraId="6B62A241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8EF7C1D">
            <w:r>
              <w:rPr>
                <w:rFonts w:hint="eastAsia"/>
              </w:rPr>
              <w:t>是否成功</w:t>
            </w:r>
          </w:p>
        </w:tc>
      </w:tr>
      <w:tr w14:paraId="5A0BC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D722A7F"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 w14:paraId="5D3EA73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442452F6"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 w14:paraId="17146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9DD0EB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 w14:paraId="71EF01A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2403556B"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 w14:paraId="41268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62D2E1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 w14:paraId="6B9A5C4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7A6E4F28"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 w14:paraId="1045D54D"/>
    <w:p w14:paraId="50D3A202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0D03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3CE91C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38FAC204"/>
        </w:tc>
      </w:tr>
    </w:tbl>
    <w:p w14:paraId="3CD78AC8"/>
    <w:p w14:paraId="1A1B46BB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9503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394541"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 w14:paraId="5947F6AB">
            <w:r>
              <w:rPr>
                <w:rFonts w:hint="eastAsia"/>
              </w:rPr>
              <w:t>单击图标时</w:t>
            </w:r>
          </w:p>
        </w:tc>
      </w:tr>
    </w:tbl>
    <w:p w14:paraId="03D6F895">
      <w:pPr>
        <w:rPr>
          <w:rFonts w:hint="default"/>
          <w:lang w:val="en-US" w:eastAsia="zh-CN"/>
        </w:rPr>
      </w:pPr>
    </w:p>
    <w:p w14:paraId="41D9C704"/>
    <w:p w14:paraId="7F1CDC26">
      <w:pPr>
        <w:pStyle w:val="4"/>
        <w:bidi w:val="0"/>
        <w:rPr>
          <w:rFonts w:hint="eastAsia"/>
          <w:lang w:val="en-US" w:eastAsia="zh-CN"/>
        </w:rPr>
      </w:pPr>
      <w:bookmarkStart w:id="19" w:name="_Toc30234"/>
      <w:r>
        <w:rPr>
          <w:rFonts w:hint="eastAsia"/>
          <w:lang w:val="en-US" w:eastAsia="zh-CN"/>
        </w:rPr>
        <w:t>IotStateInfo（工业状态信息控件）</w:t>
      </w:r>
      <w:bookmarkEnd w:id="19"/>
    </w:p>
    <w:p w14:paraId="515EC9B5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81150" cy="23050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DA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2AB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657FC88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9FEBA33">
      <w:pPr>
        <w:rPr>
          <w:rFonts w:hint="eastAsia"/>
          <w:lang w:val="en-US" w:eastAsia="zh-CN"/>
        </w:rPr>
      </w:pPr>
    </w:p>
    <w:p w14:paraId="45E67C9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9D8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5539B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 w14:paraId="44EA97FD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 w14:paraId="2D720E42"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 w14:paraId="2BD9516F"/>
    <w:p w14:paraId="00D6D41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903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C45E4E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4E00647"/>
        </w:tc>
      </w:tr>
    </w:tbl>
    <w:p w14:paraId="142EDC82"/>
    <w:p w14:paraId="4A43082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92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FB804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 w14:paraId="79C3FBEC"/>
        </w:tc>
      </w:tr>
    </w:tbl>
    <w:p w14:paraId="7AB50DD4">
      <w:pPr>
        <w:rPr>
          <w:rFonts w:hint="default"/>
          <w:lang w:val="en-US" w:eastAsia="zh-CN"/>
        </w:rPr>
      </w:pPr>
    </w:p>
    <w:p w14:paraId="29DA3F3C">
      <w:pPr>
        <w:pStyle w:val="4"/>
        <w:bidi w:val="0"/>
        <w:rPr>
          <w:rFonts w:hint="default"/>
          <w:lang w:val="en-US" w:eastAsia="zh-CN"/>
        </w:rPr>
      </w:pPr>
      <w:bookmarkStart w:id="20" w:name="_Toc14917"/>
      <w:r>
        <w:rPr>
          <w:rFonts w:hint="eastAsia"/>
          <w:lang w:val="en-US" w:eastAsia="zh-CN"/>
        </w:rPr>
        <w:t>IotUrnMode（工业气缸控件）</w:t>
      </w:r>
      <w:bookmarkEnd w:id="20"/>
    </w:p>
    <w:p w14:paraId="3F0B0B8C"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DCB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6A4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68220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3EA0359">
      <w:pPr>
        <w:rPr>
          <w:rFonts w:hint="eastAsia"/>
          <w:lang w:val="en-US" w:eastAsia="zh-CN"/>
        </w:rPr>
      </w:pPr>
    </w:p>
    <w:p w14:paraId="1C705E7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225B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AF0A72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0A032D4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64739A9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08AA2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3A6603"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 w14:paraId="2175F1F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2B07D02">
            <w:r>
              <w:rPr>
                <w:rFonts w:hint="eastAsia"/>
              </w:rPr>
              <w:t>是否显示按钮1上面的标记</w:t>
            </w:r>
          </w:p>
        </w:tc>
      </w:tr>
      <w:tr w14:paraId="5673E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9BCF58"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 w14:paraId="527E0C2A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17B0776"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 w14:paraId="3F1F7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796741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 w14:paraId="38AF129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2D52DF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 w14:paraId="1E5F4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5D2FF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 w14:paraId="4DC0B6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680E16D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 w14:paraId="3285BDF0"/>
    <w:p w14:paraId="359BC54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AAA6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763CFF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8BC1664"/>
        </w:tc>
      </w:tr>
    </w:tbl>
    <w:p w14:paraId="76425611"/>
    <w:p w14:paraId="348DB8EA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BBF8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8F6A35"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 w14:paraId="35CF410D">
            <w:r>
              <w:rPr>
                <w:rFonts w:hint="eastAsia"/>
              </w:rPr>
              <w:t>单击按钮1</w:t>
            </w:r>
          </w:p>
        </w:tc>
      </w:tr>
      <w:tr w14:paraId="16C3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92CFAF"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 w14:paraId="7CE76739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0169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E926BD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 w14:paraId="764EFDC3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 w14:paraId="09A6A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F43F206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 w14:paraId="51EDC687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 w14:paraId="2B917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6055C679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 w14:paraId="400C9121"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 w14:paraId="1F81A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BC417C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 w14:paraId="66D246A8"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 w14:paraId="0C7A7258">
      <w:pPr>
        <w:rPr>
          <w:rFonts w:hint="default"/>
          <w:lang w:val="en-US" w:eastAsia="zh-CN"/>
        </w:rPr>
      </w:pPr>
    </w:p>
    <w:p w14:paraId="6BD6FEE7">
      <w:pPr>
        <w:pStyle w:val="4"/>
        <w:bidi w:val="0"/>
        <w:rPr>
          <w:rFonts w:hint="eastAsia"/>
          <w:lang w:eastAsia="zh-CN"/>
        </w:rPr>
      </w:pPr>
      <w:bookmarkStart w:id="21" w:name="_Toc20234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1"/>
    </w:p>
    <w:p w14:paraId="148020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 w14:paraId="2B25703C"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82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50F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5386B99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 w14:paraId="00AD7411">
      <w:pPr>
        <w:rPr>
          <w:rFonts w:hint="eastAsia"/>
          <w:lang w:val="en-US" w:eastAsia="zh-CN"/>
        </w:rPr>
      </w:pPr>
    </w:p>
    <w:p w14:paraId="3C7162C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CF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AA64D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5C1430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F45292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48DE4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0BED75"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 w14:paraId="18C5E6E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55BDFA72">
            <w:r>
              <w:rPr>
                <w:rFonts w:hint="eastAsia"/>
              </w:rPr>
              <w:t>是否折叠</w:t>
            </w:r>
          </w:p>
        </w:tc>
      </w:tr>
      <w:tr w14:paraId="153A6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FB29A6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 w14:paraId="116B24E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69809C2A"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 w14:paraId="0A810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A3AD11"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 w14:paraId="27619A0D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09E8B6E"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 w14:paraId="0AD5A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9541FF"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 w14:paraId="375633F5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0135836C"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 w14:paraId="114F5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EA2A40"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 w14:paraId="225C887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1555BD2B"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 w14:paraId="62075536"/>
    <w:p w14:paraId="0BA93B7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2479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6B569B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927156E"/>
        </w:tc>
      </w:tr>
    </w:tbl>
    <w:p w14:paraId="134A1887"/>
    <w:p w14:paraId="09A05F9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E8DD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BC1817"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 w14:paraId="4A9ECCA1">
            <w:r>
              <w:rPr>
                <w:rFonts w:hint="eastAsia"/>
              </w:rPr>
              <w:t>尝试改变伺服的位置时</w:t>
            </w:r>
          </w:p>
        </w:tc>
      </w:tr>
      <w:tr w14:paraId="400C5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351A0B"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 w14:paraId="21DC46E6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 w14:paraId="2B15580B">
      <w:pPr>
        <w:rPr>
          <w:rFonts w:hint="default"/>
          <w:lang w:val="en-US" w:eastAsia="zh-CN"/>
        </w:rPr>
      </w:pPr>
    </w:p>
    <w:p w14:paraId="74ECAFD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扩展属性</w:t>
      </w:r>
    </w:p>
    <w:p w14:paraId="17ECBA2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GridAttach（Grid专用）</w:t>
      </w:r>
    </w:p>
    <w:p w14:paraId="0D382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54C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CF85588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GridAttach.Rows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="*,*"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GridAttach.Columns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="auto,*,100"&gt;</w:t>
            </w:r>
          </w:p>
          <w:p w14:paraId="4E6DCA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5883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91A9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0A4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 w14:paraId="33A091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 w14:paraId="772D7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B5C0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Columns</w:t>
            </w:r>
          </w:p>
        </w:tc>
        <w:tc>
          <w:tcPr>
            <w:tcW w:w="4261" w:type="dxa"/>
          </w:tcPr>
          <w:p w14:paraId="389438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设置列字符串。如“*,2.5*,100,auto”</w:t>
            </w:r>
          </w:p>
        </w:tc>
      </w:tr>
      <w:tr w14:paraId="1C072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FD17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Rows</w:t>
            </w:r>
          </w:p>
        </w:tc>
        <w:tc>
          <w:tcPr>
            <w:tcW w:w="4261" w:type="dxa"/>
          </w:tcPr>
          <w:p w14:paraId="589A11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设置行字符串。如“*,2.5*,100,auto”</w:t>
            </w:r>
          </w:p>
        </w:tc>
      </w:tr>
    </w:tbl>
    <w:p w14:paraId="4075DDBA">
      <w:pPr>
        <w:rPr>
          <w:rFonts w:hint="default"/>
          <w:lang w:val="en-US" w:eastAsia="zh-CN"/>
        </w:rPr>
      </w:pPr>
    </w:p>
    <w:p w14:paraId="6FFA09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47C2780">
      <w:pPr>
        <w:rPr>
          <w:rFonts w:hint="default"/>
          <w:lang w:val="en-US" w:eastAsia="zh-CN"/>
        </w:rPr>
      </w:pPr>
    </w:p>
    <w:p w14:paraId="2C1AB18A">
      <w:pPr>
        <w:pStyle w:val="2"/>
        <w:rPr>
          <w:rFonts w:hint="default"/>
        </w:rPr>
      </w:pPr>
      <w:bookmarkStart w:id="22" w:name="_Toc16903"/>
      <w:r>
        <w:t>窗体</w:t>
      </w:r>
      <w:bookmarkEnd w:id="22"/>
    </w:p>
    <w:p w14:paraId="6A41B70D">
      <w:pPr>
        <w:pStyle w:val="3"/>
        <w:bidi w:val="0"/>
      </w:pPr>
      <w:bookmarkStart w:id="23" w:name="_Toc1801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3"/>
    </w:p>
    <w:p w14:paraId="7A835E1A">
      <w:r>
        <w:drawing>
          <wp:inline distT="0" distB="0" distL="114300" distR="114300">
            <wp:extent cx="3905250" cy="20002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10A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F53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AC37E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 w14:paraId="633A43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7C9000A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3204CDB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 w14:paraId="0DA4473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3B5A05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 w14:paraId="21289AA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 w14:paraId="74B257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416DD43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481B3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 w14:paraId="3F6ABB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 w14:paraId="4095956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 w14:paraId="7A9AB75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4872E55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 w14:paraId="330AD97F">
      <w:pPr>
        <w:rPr>
          <w:rFonts w:hint="default" w:eastAsiaTheme="minorEastAsia"/>
          <w:lang w:val="en-US" w:eastAsia="zh-CN"/>
        </w:rPr>
      </w:pPr>
    </w:p>
    <w:p w14:paraId="7C116D0A">
      <w:r>
        <w:br w:type="page"/>
      </w:r>
    </w:p>
    <w:p w14:paraId="40200133">
      <w:pPr>
        <w:pStyle w:val="2"/>
        <w:rPr>
          <w:rFonts w:hint="default"/>
        </w:rPr>
      </w:pPr>
      <w:bookmarkStart w:id="24" w:name="_Toc8216"/>
      <w:r>
        <w:t>绑定与命令</w:t>
      </w:r>
      <w:bookmarkEnd w:id="24"/>
    </w:p>
    <w:p w14:paraId="6A2AEE01">
      <w:pPr>
        <w:pStyle w:val="3"/>
      </w:pPr>
      <w:bookmarkStart w:id="25" w:name="_Toc8861"/>
      <w:r>
        <w:rPr>
          <w:rFonts w:hint="eastAsia"/>
        </w:rPr>
        <w:t>绑定</w:t>
      </w:r>
      <w:bookmarkEnd w:id="25"/>
    </w:p>
    <w:p w14:paraId="6A386EB9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C6B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6885995"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 w14:paraId="673DFCC5"/>
    <w:p w14:paraId="331EB2ED"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94E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5973CB1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 w14:paraId="7CF2F42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 w14:paraId="36B717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6F722E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 w14:paraId="74D9CDA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226B4ED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 w14:paraId="58CA0362"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 w14:paraId="1FDDABCD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53A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709EB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 w14:paraId="564D64AF"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37A0C86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 w14:paraId="67E3FF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5ADE678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 w14:paraId="120869D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F65CF0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 w14:paraId="5D18CDD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FC551E8"/>
    <w:p w14:paraId="0AE04C0B">
      <w:pPr>
        <w:pStyle w:val="3"/>
      </w:pPr>
      <w:bookmarkStart w:id="26" w:name="_Toc2462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6"/>
    </w:p>
    <w:p w14:paraId="291AFDE2"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3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 w14:paraId="65216583"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48E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39EF647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 w14:paraId="0E93F3D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05705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E290F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0854D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12200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18009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847AE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60CD4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A8C4B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EAC4A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27E0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AAFF2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45D85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D2330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8CDC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38DD1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B467E7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EF7E8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24AD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FF1A7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D444E0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F6C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90B01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BBE5C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1D98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CFFF8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E22DF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83AED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BA03E4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6869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 w14:paraId="5A50DB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47B77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 w14:paraId="371B708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 w14:paraId="7E4C5A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467A43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ABA3C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87F008"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BD7F2AC"/>
    <w:p w14:paraId="78959977">
      <w:pPr>
        <w:pStyle w:val="3"/>
      </w:pPr>
      <w:bookmarkStart w:id="27" w:name="_Toc15234"/>
      <w:r>
        <w:rPr>
          <w:rFonts w:hint="eastAsia"/>
        </w:rPr>
        <w:t>命令</w:t>
      </w:r>
      <w:bookmarkEnd w:id="27"/>
    </w:p>
    <w:p w14:paraId="3EA636C6">
      <w:pPr>
        <w:pStyle w:val="4"/>
        <w:bidi w:val="0"/>
        <w:ind w:left="720" w:leftChars="0" w:hanging="720" w:firstLineChars="0"/>
      </w:pPr>
      <w:bookmarkStart w:id="28" w:name="_Toc797"/>
      <w:r>
        <w:rPr>
          <w:rFonts w:hint="eastAsia"/>
        </w:rPr>
        <w:t>不带参数命令</w:t>
      </w:r>
      <w:bookmarkEnd w:id="28"/>
    </w:p>
    <w:p w14:paraId="7D861278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8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606C7F09"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 w14:paraId="539426A2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DB7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724B18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4E5B07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326065A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 w14:paraId="4FDFFDC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578182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 w14:paraId="7FC32D11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1EDFA6E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1442D95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484E5C6E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27244A1"/>
    <w:p w14:paraId="04854C00">
      <w:pPr>
        <w:pStyle w:val="4"/>
        <w:bidi w:val="0"/>
        <w:ind w:left="720" w:leftChars="0" w:hanging="720" w:firstLineChars="0"/>
      </w:pPr>
      <w:bookmarkStart w:id="29" w:name="_Toc7813"/>
      <w:r>
        <w:rPr>
          <w:rFonts w:hint="eastAsia"/>
        </w:rPr>
        <w:t>带参数命令</w:t>
      </w:r>
      <w:bookmarkEnd w:id="29"/>
    </w:p>
    <w:p w14:paraId="6B25135C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627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5F2478D"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 w14:paraId="0B5A1B7E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3E7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728ED5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3F49EAC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F67130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 w14:paraId="7E9BCAD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F50E8F7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 w14:paraId="3DC4B94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033C4A5F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22EACB0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5AC16BD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58624342"/>
    <w:p w14:paraId="251BCAAA">
      <w:pPr>
        <w:pStyle w:val="2"/>
        <w:bidi w:val="0"/>
      </w:pPr>
      <w:bookmarkStart w:id="30" w:name="_Toc14550"/>
      <w:r>
        <w:rPr>
          <w:rFonts w:hint="eastAsia"/>
          <w:lang w:val="en-US" w:eastAsia="zh-CN"/>
        </w:rPr>
        <w:t>扩展</w:t>
      </w:r>
      <w:bookmarkEnd w:id="30"/>
    </w:p>
    <w:p w14:paraId="72C6E2A7">
      <w:pPr>
        <w:pStyle w:val="3"/>
        <w:bidi w:val="0"/>
      </w:pPr>
      <w:bookmarkStart w:id="31" w:name="_Toc6834"/>
      <w:bookmarkStart w:id="32" w:name="_QueueTaskTime（简单定时任务队列执行器）"/>
      <w:r>
        <w:rPr>
          <w:rFonts w:hint="eastAsia"/>
        </w:rPr>
        <w:t>QueueTaskTime（简单定时任务队列执行器）</w:t>
      </w:r>
      <w:bookmarkEnd w:id="31"/>
    </w:p>
    <w:bookmarkEnd w:id="32"/>
    <w:p w14:paraId="58A0BB2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 w14:paraId="2FAFC795"/>
    <w:p w14:paraId="526BF28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19E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0A2154"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 w14:paraId="18C8BF5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 w14:paraId="36517C5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 w14:paraId="6D7F4AF0"/>
    <w:p w14:paraId="258DC5D0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0452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9C74A1"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 w14:paraId="2E32C265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5724A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A05D2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 w14:paraId="1C42DDE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 w14:paraId="0D2E7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8294AC"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 w14:paraId="1C22EE8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 w14:paraId="2A269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5BD02D"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 w14:paraId="75C8784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 w14:paraId="728934B2"/>
    <w:p w14:paraId="5030670F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C115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43CB83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4A9CD4E0">
            <w:r>
              <w:rPr>
                <w:rFonts w:hint="eastAsia"/>
              </w:rPr>
              <w:t>首次加载并显示控件时发生</w:t>
            </w:r>
          </w:p>
        </w:tc>
      </w:tr>
      <w:tr w14:paraId="6F97B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A0038C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7152EC21">
            <w:r>
              <w:rPr>
                <w:rFonts w:hint="eastAsia"/>
              </w:rPr>
              <w:t>加载并显示控件时发生</w:t>
            </w:r>
          </w:p>
        </w:tc>
      </w:tr>
    </w:tbl>
    <w:p w14:paraId="739BA17E"/>
    <w:p w14:paraId="06C32EB5"/>
    <w:p w14:paraId="7C8D0CAD"/>
    <w:p w14:paraId="4042DA44">
      <w:r>
        <w:br w:type="page"/>
      </w:r>
    </w:p>
    <w:p w14:paraId="77023730">
      <w:pPr>
        <w:pStyle w:val="3"/>
      </w:pPr>
      <w:bookmarkStart w:id="33" w:name="_Toc16225"/>
      <w:r>
        <w:rPr>
          <w:rFonts w:hint="eastAsia"/>
        </w:rPr>
        <w:t>将WPF控件保存为图片</w:t>
      </w:r>
      <w:bookmarkEnd w:id="33"/>
    </w:p>
    <w:p w14:paraId="00159C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 w14:paraId="0EDB2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18BB77EE"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 w14:paraId="229B12D9">
            <w:r>
              <w:rPr>
                <w:rFonts w:hint="eastAsia"/>
              </w:rPr>
              <w:t>保存为本地文件</w:t>
            </w:r>
          </w:p>
        </w:tc>
      </w:tr>
      <w:tr w14:paraId="27496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60031E31"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 w14:paraId="584228D0">
            <w:r>
              <w:rPr>
                <w:rFonts w:hint="eastAsia"/>
              </w:rPr>
              <w:t>保存到内存流</w:t>
            </w:r>
          </w:p>
        </w:tc>
      </w:tr>
    </w:tbl>
    <w:p w14:paraId="09127F82"/>
    <w:p w14:paraId="7E6EFEA1">
      <w:r>
        <w:br w:type="page"/>
      </w:r>
    </w:p>
    <w:p w14:paraId="03B7D3A7">
      <w:pPr>
        <w:pStyle w:val="2"/>
        <w:rPr>
          <w:rFonts w:hint="default"/>
        </w:rPr>
      </w:pPr>
      <w:bookmarkStart w:id="34" w:name="_Toc7296"/>
      <w:r>
        <w:t>升级记录</w:t>
      </w:r>
      <w:bookmarkEnd w:id="34"/>
    </w:p>
    <w:p w14:paraId="2A145BB6">
      <w:pPr>
        <w:pStyle w:val="3"/>
        <w:bidi w:val="0"/>
        <w:rPr>
          <w:rFonts w:hint="default"/>
          <w:lang w:val="en-US" w:eastAsia="zh-CN"/>
        </w:rPr>
      </w:pPr>
      <w:bookmarkStart w:id="35" w:name="_Toc26065"/>
      <w:r>
        <w:rPr>
          <w:rFonts w:hint="eastAsia"/>
          <w:lang w:val="en-US" w:eastAsia="zh-CN"/>
        </w:rPr>
        <w:t>升级记录只记载影响版本兼容性的问题</w:t>
      </w:r>
      <w:bookmarkEnd w:id="3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 w14:paraId="6C391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91A66B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 w14:paraId="1C1EFD6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 w14:paraId="197FE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AAA6F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0.8.0</w:t>
            </w:r>
          </w:p>
        </w:tc>
        <w:tc>
          <w:tcPr>
            <w:tcW w:w="7655" w:type="dxa"/>
          </w:tcPr>
          <w:p w14:paraId="4488CB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TabControlRectangle内部VerticalAlignment="Center" 改为</w:t>
            </w:r>
          </w:p>
          <w:p w14:paraId="159C3E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HorizontalAlignment="Left"；删除未完成的IotListener更名为IotStateInfo</w:t>
            </w:r>
          </w:p>
        </w:tc>
      </w:tr>
      <w:tr w14:paraId="1E3C8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327F12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0.7.0</w:t>
            </w:r>
          </w:p>
        </w:tc>
        <w:tc>
          <w:tcPr>
            <w:tcW w:w="7655" w:type="dxa"/>
          </w:tcPr>
          <w:p w14:paraId="4EBC41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HandyControl 最低版本依赖为3.5.0</w:t>
            </w:r>
          </w:p>
        </w:tc>
      </w:tr>
      <w:tr w14:paraId="39267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F8544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 w14:paraId="1E4E22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 w14:paraId="03D00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14F838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 w14:paraId="387F41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 w14:paraId="46365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556692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 w14:paraId="3AB2901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 w14:paraId="6A6A2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22BF2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 w14:paraId="0826BE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 w14:paraId="5C148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B58EB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 w14:paraId="1C6140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 w14:paraId="0E403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7A89830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 w14:paraId="061147D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 w14:paraId="3A24D1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 w14:paraId="44007C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 w14:paraId="5E12CD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263A0D"/>
    <w:rsid w:val="00BB6050"/>
    <w:rsid w:val="00C327D6"/>
    <w:rsid w:val="00DE63D7"/>
    <w:rsid w:val="02201D8C"/>
    <w:rsid w:val="0223031E"/>
    <w:rsid w:val="03BB2893"/>
    <w:rsid w:val="03E73F7C"/>
    <w:rsid w:val="05216546"/>
    <w:rsid w:val="056703FD"/>
    <w:rsid w:val="05C2626B"/>
    <w:rsid w:val="06295DF5"/>
    <w:rsid w:val="078C3797"/>
    <w:rsid w:val="07E74E91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2449B2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4904B4F"/>
    <w:rsid w:val="15F84717"/>
    <w:rsid w:val="16365331"/>
    <w:rsid w:val="17A0154D"/>
    <w:rsid w:val="183E5246"/>
    <w:rsid w:val="18844249"/>
    <w:rsid w:val="18A74501"/>
    <w:rsid w:val="198F5FA2"/>
    <w:rsid w:val="19BA52B0"/>
    <w:rsid w:val="1B301856"/>
    <w:rsid w:val="1B3A3A66"/>
    <w:rsid w:val="1BE85270"/>
    <w:rsid w:val="1C501182"/>
    <w:rsid w:val="1C8B27CB"/>
    <w:rsid w:val="1CD45630"/>
    <w:rsid w:val="1DF6203A"/>
    <w:rsid w:val="1E643B0C"/>
    <w:rsid w:val="1EE61C9C"/>
    <w:rsid w:val="1FFB7C68"/>
    <w:rsid w:val="202645B9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2B85545"/>
    <w:rsid w:val="33B70584"/>
    <w:rsid w:val="344F012B"/>
    <w:rsid w:val="35935DF5"/>
    <w:rsid w:val="371F2F08"/>
    <w:rsid w:val="379D1740"/>
    <w:rsid w:val="37D3697D"/>
    <w:rsid w:val="380B6117"/>
    <w:rsid w:val="382B5A6F"/>
    <w:rsid w:val="3A7E7074"/>
    <w:rsid w:val="3B7D4D4C"/>
    <w:rsid w:val="3CFA575A"/>
    <w:rsid w:val="3E910632"/>
    <w:rsid w:val="417E3DFD"/>
    <w:rsid w:val="41DD31AB"/>
    <w:rsid w:val="41FA08E5"/>
    <w:rsid w:val="42C131CE"/>
    <w:rsid w:val="43526A49"/>
    <w:rsid w:val="456D0411"/>
    <w:rsid w:val="466D7EB4"/>
    <w:rsid w:val="46931725"/>
    <w:rsid w:val="46BD4A69"/>
    <w:rsid w:val="47136D96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BC15012"/>
    <w:rsid w:val="4D8821DB"/>
    <w:rsid w:val="4D92310A"/>
    <w:rsid w:val="4E5F3A94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254C9B"/>
    <w:rsid w:val="57E42EEE"/>
    <w:rsid w:val="58460A34"/>
    <w:rsid w:val="58DE132A"/>
    <w:rsid w:val="58FD3A32"/>
    <w:rsid w:val="59386A04"/>
    <w:rsid w:val="59392254"/>
    <w:rsid w:val="5A144EA7"/>
    <w:rsid w:val="5BC023D8"/>
    <w:rsid w:val="5BE74621"/>
    <w:rsid w:val="5BFB691E"/>
    <w:rsid w:val="5C270B8A"/>
    <w:rsid w:val="5D55380D"/>
    <w:rsid w:val="5D60492F"/>
    <w:rsid w:val="5E6D743B"/>
    <w:rsid w:val="5EB01EEE"/>
    <w:rsid w:val="5F892150"/>
    <w:rsid w:val="5FE7442A"/>
    <w:rsid w:val="604310ED"/>
    <w:rsid w:val="604F09E7"/>
    <w:rsid w:val="60D03141"/>
    <w:rsid w:val="616E7593"/>
    <w:rsid w:val="61FE776F"/>
    <w:rsid w:val="624C78D4"/>
    <w:rsid w:val="625C359B"/>
    <w:rsid w:val="636B52CA"/>
    <w:rsid w:val="645B2050"/>
    <w:rsid w:val="645D206F"/>
    <w:rsid w:val="65420B1A"/>
    <w:rsid w:val="65605411"/>
    <w:rsid w:val="66140739"/>
    <w:rsid w:val="665D0B44"/>
    <w:rsid w:val="66B71094"/>
    <w:rsid w:val="6727739E"/>
    <w:rsid w:val="673F281B"/>
    <w:rsid w:val="682409AB"/>
    <w:rsid w:val="689A6AB9"/>
    <w:rsid w:val="6A640E20"/>
    <w:rsid w:val="6B3C7DBA"/>
    <w:rsid w:val="6CD74DD0"/>
    <w:rsid w:val="6D803BAC"/>
    <w:rsid w:val="6EC13684"/>
    <w:rsid w:val="6F8916E5"/>
    <w:rsid w:val="72C35F13"/>
    <w:rsid w:val="73DD4830"/>
    <w:rsid w:val="73E86D31"/>
    <w:rsid w:val="749667BC"/>
    <w:rsid w:val="74B15375"/>
    <w:rsid w:val="76401E1F"/>
    <w:rsid w:val="767B0330"/>
    <w:rsid w:val="77C633C7"/>
    <w:rsid w:val="780122CB"/>
    <w:rsid w:val="79C013D0"/>
    <w:rsid w:val="7A772BBC"/>
    <w:rsid w:val="7A8B6668"/>
    <w:rsid w:val="7D0C3A90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2472</Words>
  <Characters>9476</Characters>
  <Lines>33</Lines>
  <Paragraphs>9</Paragraphs>
  <TotalTime>1</TotalTime>
  <ScaleCrop>false</ScaleCrop>
  <LinksUpToDate>false</LinksUpToDate>
  <CharactersWithSpaces>10585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2024-08-19T01:33:05Z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C9CC95A7088B44FD84A46850816C584C</vt:lpwstr>
  </property>
</Properties>
</file>