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442" w:rsidRDefault="002273A2">
      <w:pPr>
        <w:pStyle w:val="2"/>
        <w:numPr>
          <w:ilvl w:val="1"/>
          <w:numId w:val="0"/>
        </w:numPr>
      </w:pPr>
      <w:r>
        <w:t>A. Model Decomposition</w:t>
      </w:r>
    </w:p>
    <w:p w:rsidR="00333442" w:rsidRDefault="002273A2">
      <w:pPr>
        <w:spacing w:line="252" w:lineRule="auto"/>
        <w:ind w:firstLine="202"/>
        <w:rPr>
          <w:color w:val="000000"/>
        </w:rPr>
      </w:pPr>
      <w:r>
        <w:rPr>
          <w:rFonts w:ascii="Times New Roman" w:eastAsia="等线" w:hAnsi="Times New Roman" w:cs="Times New Roman"/>
          <w:color w:val="000000"/>
          <w:kern w:val="0"/>
          <w:sz w:val="20"/>
          <w:szCs w:val="20"/>
          <w:lang w:bidi="ar"/>
        </w:rPr>
        <w:t>Split by boundary overlap method with tie-lines between regions as boundaries. Taking the two-region network as an example, the variable decomposition mechanism of boundary coupling be</w:t>
      </w:r>
      <w:r w:rsidR="00773B03">
        <w:rPr>
          <w:rFonts w:ascii="Times New Roman" w:eastAsia="等线" w:hAnsi="Times New Roman" w:cs="Times New Roman"/>
          <w:color w:val="000000"/>
          <w:kern w:val="0"/>
          <w:sz w:val="20"/>
          <w:szCs w:val="20"/>
          <w:lang w:bidi="ar"/>
        </w:rPr>
        <w:t>tween area is given in the Fig.1</w:t>
      </w:r>
      <w:r w:rsidR="00495AF6">
        <w:rPr>
          <w:rFonts w:ascii="Times New Roman" w:eastAsia="等线" w:hAnsi="Times New Roman" w:cs="Times New Roman"/>
          <w:color w:val="000000"/>
          <w:kern w:val="0"/>
          <w:sz w:val="20"/>
          <w:szCs w:val="20"/>
          <w:lang w:bidi="ar"/>
        </w:rPr>
        <w:t xml:space="preserve"> </w:t>
      </w:r>
      <w:r>
        <w:rPr>
          <w:rFonts w:ascii="Times New Roman" w:eastAsia="等线" w:hAnsi="Times New Roman" w:cs="Times New Roman"/>
          <w:color w:val="000000"/>
          <w:kern w:val="0"/>
          <w:sz w:val="20"/>
          <w:szCs w:val="20"/>
          <w:lang w:bidi="ar"/>
        </w:rPr>
        <w:t xml:space="preserve">the tie-line </w:t>
      </w:r>
      <w:r>
        <w:rPr>
          <w:rFonts w:ascii="Times New Roman" w:eastAsia="等线" w:hAnsi="Times New Roman" w:cs="Times New Roman"/>
          <w:color w:val="000000"/>
          <w:kern w:val="0"/>
          <w:sz w:val="20"/>
          <w:szCs w:val="20"/>
          <w:lang w:bidi="ar"/>
        </w:rPr>
        <w:t>between the two areas are cut between the area, and then add two virtual n</w:t>
      </w:r>
      <w:r w:rsidR="00D866B7">
        <w:rPr>
          <w:rFonts w:ascii="Times New Roman" w:eastAsia="等线" w:hAnsi="Times New Roman" w:cs="Times New Roman"/>
          <w:color w:val="000000"/>
          <w:kern w:val="0"/>
          <w:sz w:val="20"/>
          <w:szCs w:val="20"/>
          <w:lang w:bidi="ar"/>
        </w:rPr>
        <w:t>odes   into the tie-line. Eq.(1</w:t>
      </w:r>
      <w:r>
        <w:rPr>
          <w:rFonts w:ascii="Times New Roman" w:eastAsia="等线" w:hAnsi="Times New Roman" w:cs="Times New Roman"/>
          <w:color w:val="000000"/>
          <w:kern w:val="0"/>
          <w:sz w:val="20"/>
          <w:szCs w:val="20"/>
          <w:lang w:bidi="ar"/>
        </w:rPr>
        <w:t>) represent Consistency boundary coupling factor.</w:t>
      </w:r>
    </w:p>
    <w:p w:rsidR="00333442" w:rsidRDefault="00D866B7" w:rsidP="00D866B7">
      <w:pPr>
        <w:wordWrap w:val="0"/>
        <w:spacing w:line="252" w:lineRule="auto"/>
        <w:jc w:val="right"/>
        <w:textAlignment w:val="center"/>
      </w:pPr>
      <w:r>
        <w:rPr>
          <w:rFonts w:ascii="Times New Roman" w:eastAsia="等线" w:hAnsi="Times New Roman" w:cs="Times New Roman"/>
          <w:kern w:val="0"/>
          <w:sz w:val="20"/>
          <w:szCs w:val="20"/>
          <w:lang w:bidi="ar"/>
        </w:rPr>
        <w:t xml:space="preserve">            </w:t>
      </w:r>
      <w:r w:rsidR="002273A2">
        <w:rPr>
          <w:rFonts w:ascii="Times New Roman" w:eastAsia="等线" w:hAnsi="Times New Roman" w:cs="Times New Roman"/>
          <w:kern w:val="0"/>
          <w:sz w:val="20"/>
          <w:szCs w:val="20"/>
          <w:lang w:bidi="ar"/>
        </w:rPr>
        <w:object w:dxaOrig="1065"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40.1pt" o:ole="">
            <v:imagedata r:id="rId7" o:title=""/>
          </v:shape>
          <o:OLEObject Type="Embed" ProgID="Equation.DSMT4" ShapeID="_x0000_i1025" DrawAspect="Content" ObjectID="_1723216451" r:id="rId8"/>
        </w:object>
      </w:r>
      <w:r>
        <w:rPr>
          <w:rFonts w:ascii="Times New Roman" w:eastAsia="等线" w:hAnsi="Times New Roman" w:cs="Times New Roman"/>
          <w:kern w:val="0"/>
          <w:sz w:val="20"/>
          <w:szCs w:val="20"/>
          <w:lang w:bidi="ar"/>
        </w:rPr>
        <w:t xml:space="preserve">             (1)</w:t>
      </w:r>
      <w:r w:rsidR="002273A2">
        <w:rPr>
          <w:rFonts w:ascii="Times New Roman" w:eastAsia="等线" w:hAnsi="Times New Roman" w:cs="Times New Roman"/>
          <w:kern w:val="0"/>
          <w:sz w:val="20"/>
          <w:szCs w:val="20"/>
          <w:lang w:bidi="ar"/>
        </w:rPr>
        <w:t xml:space="preserve"> </w:t>
      </w:r>
    </w:p>
    <w:p w:rsidR="00333442" w:rsidRDefault="002273A2">
      <w:pPr>
        <w:spacing w:line="252" w:lineRule="auto"/>
        <w:jc w:val="center"/>
      </w:pPr>
      <w:r>
        <w:rPr>
          <w:rFonts w:ascii="Times New Roman" w:eastAsia="等线" w:hAnsi="Times New Roman" w:cs="Times New Roman"/>
          <w:kern w:val="0"/>
          <w:sz w:val="20"/>
          <w:szCs w:val="20"/>
          <w:lang w:bidi="ar"/>
        </w:rPr>
        <w:object w:dxaOrig="4170" w:dyaOrig="1965">
          <v:shape id="_x0000_i1026" type="#_x0000_t75" style="width:208.55pt;height:98.5pt" o:ole="">
            <v:imagedata r:id="rId9" o:title=""/>
          </v:shape>
          <o:OLEObject Type="Embed" ProgID="Visio.Drawing.15" ShapeID="_x0000_i1026" DrawAspect="Content" ObjectID="_1723216452" r:id="rId10"/>
        </w:object>
      </w:r>
    </w:p>
    <w:p w:rsidR="00333442" w:rsidRDefault="002273A2">
      <w:pPr>
        <w:spacing w:line="252" w:lineRule="auto"/>
        <w:ind w:firstLine="202"/>
        <w:jc w:val="center"/>
        <w:rPr>
          <w:color w:val="000000"/>
        </w:rPr>
      </w:pPr>
      <w:r>
        <w:rPr>
          <w:rFonts w:ascii="Times New Roman" w:eastAsia="等线" w:hAnsi="Times New Roman" w:cs="Times New Roman"/>
          <w:b/>
          <w:kern w:val="0"/>
          <w:sz w:val="20"/>
          <w:szCs w:val="20"/>
          <w:lang w:bidi="ar"/>
        </w:rPr>
        <w:t>F</w:t>
      </w:r>
      <w:r w:rsidR="00D866B7">
        <w:rPr>
          <w:rFonts w:ascii="Times New Roman" w:eastAsia="等线" w:hAnsi="Times New Roman" w:cs="Times New Roman"/>
          <w:b/>
          <w:kern w:val="0"/>
          <w:sz w:val="20"/>
          <w:szCs w:val="20"/>
          <w:lang w:bidi="ar"/>
        </w:rPr>
        <w:t>ig. 1</w:t>
      </w:r>
      <w:r>
        <w:rPr>
          <w:rFonts w:ascii="Times New Roman" w:eastAsia="等线" w:hAnsi="Times New Roman" w:cs="Times New Roman"/>
          <w:b/>
          <w:kern w:val="0"/>
          <w:sz w:val="20"/>
          <w:szCs w:val="20"/>
          <w:lang w:bidi="ar"/>
        </w:rPr>
        <w:t xml:space="preserve">. </w:t>
      </w:r>
      <w:r>
        <w:rPr>
          <w:rFonts w:ascii="Times New Roman" w:eastAsia="等线" w:hAnsi="Times New Roman" w:cs="Times New Roman"/>
          <w:kern w:val="0"/>
          <w:sz w:val="20"/>
          <w:szCs w:val="20"/>
          <w:lang w:bidi="ar"/>
        </w:rPr>
        <w:t>Decoupling mechanism of multi-area IEGN</w:t>
      </w:r>
    </w:p>
    <w:p w:rsidR="00333442" w:rsidRDefault="002273A2">
      <w:pPr>
        <w:pStyle w:val="2"/>
        <w:numPr>
          <w:ilvl w:val="1"/>
          <w:numId w:val="0"/>
        </w:numPr>
        <w:ind w:left="200" w:hangingChars="100" w:hanging="200"/>
        <w:rPr>
          <w:color w:val="000000"/>
        </w:rPr>
      </w:pPr>
      <w:r>
        <w:t>B. Fully Distributed Two-stage Scheduling Model and Solution Based on S-ADMM</w:t>
      </w:r>
    </w:p>
    <w:p w:rsidR="00333442" w:rsidRDefault="002273A2">
      <w:pPr>
        <w:spacing w:line="252" w:lineRule="auto"/>
        <w:ind w:firstLine="144"/>
        <w:rPr>
          <w:color w:val="000000"/>
        </w:rPr>
      </w:pPr>
      <w:r>
        <w:rPr>
          <w:rFonts w:ascii="Times New Roman" w:eastAsia="等线" w:hAnsi="Times New Roman" w:cs="Times New Roman"/>
          <w:color w:val="000000"/>
          <w:kern w:val="0"/>
          <w:sz w:val="20"/>
          <w:szCs w:val="20"/>
          <w:lang w:bidi="ar"/>
        </w:rPr>
        <w:t>Standard ADMM can be implemented for a multi-agent optimization problem, which is in accordance with the scheduling problem of a mul</w:t>
      </w:r>
      <w:r>
        <w:rPr>
          <w:rFonts w:ascii="Times New Roman" w:eastAsia="等线" w:hAnsi="Times New Roman" w:cs="Times New Roman"/>
          <w:color w:val="000000"/>
          <w:kern w:val="0"/>
          <w:sz w:val="20"/>
          <w:szCs w:val="20"/>
          <w:lang w:bidi="ar"/>
        </w:rPr>
        <w:t>ti-area IEGN described above. But it has the characteristic of slow iteration and tough to converge.</w:t>
      </w:r>
      <w:r>
        <w:rPr>
          <w:rFonts w:ascii="Times New Roman" w:eastAsia="等线" w:hAnsi="Times New Roman" w:cs="Times New Roman"/>
          <w:color w:val="000000"/>
          <w:kern w:val="0"/>
          <w:sz w:val="20"/>
          <w:szCs w:val="20"/>
          <w:lang w:bidi="ar"/>
        </w:rPr>
        <w:t xml:space="preserve"> Taking two area </w:t>
      </w:r>
      <w:r>
        <w:rPr>
          <w:rFonts w:ascii="Times New Roman" w:eastAsia="等线" w:hAnsi="Times New Roman" w:cs="Times New Roman"/>
          <w:color w:val="000000"/>
          <w:kern w:val="0"/>
          <w:sz w:val="20"/>
          <w:szCs w:val="20"/>
          <w:lang w:bidi="ar"/>
        </w:rPr>
        <w:t>of IEGN as an example, the augmented Lagrange function, algorithm iteration format and corresponding constraints of region A and B are given as fol-lows:</w:t>
      </w:r>
    </w:p>
    <w:p w:rsidR="00333442" w:rsidRDefault="00CC35D1">
      <w:pPr>
        <w:wordWrap w:val="0"/>
        <w:spacing w:line="252" w:lineRule="auto"/>
        <w:ind w:firstLine="204"/>
        <w:jc w:val="right"/>
        <w:textAlignment w:val="center"/>
        <w:rPr>
          <w:rFonts w:eastAsia="宋体"/>
          <w:position w:val="-12"/>
        </w:rPr>
      </w:pPr>
      <w:r>
        <w:rPr>
          <w:rFonts w:ascii="Times New Roman" w:eastAsia="宋体" w:hAnsi="Times New Roman" w:cs="Times New Roman"/>
          <w:kern w:val="0"/>
          <w:sz w:val="20"/>
          <w:szCs w:val="20"/>
          <w:lang w:bidi="ar"/>
        </w:rPr>
        <w:object w:dxaOrig="2775" w:dyaOrig="315">
          <v:shape id="_x0000_i1027" type="#_x0000_t75" style="width:171.85pt;height:19pt" o:ole="">
            <v:imagedata r:id="rId11" o:title=""/>
          </v:shape>
          <o:OLEObject Type="Embed" ProgID="Equation.DSMT4" ShapeID="_x0000_i1027" DrawAspect="Content" ObjectID="_1723216453" r:id="rId12"/>
        </w:object>
      </w:r>
      <w:r>
        <w:rPr>
          <w:rFonts w:ascii="Times New Roman" w:eastAsia="宋体" w:hAnsi="Times New Roman" w:cs="Times New Roman"/>
          <w:kern w:val="0"/>
          <w:position w:val="-12"/>
          <w:sz w:val="20"/>
          <w:szCs w:val="20"/>
          <w:lang w:bidi="ar"/>
        </w:rPr>
        <w:t xml:space="preserve">                       (2</w:t>
      </w:r>
      <w:r w:rsidR="002273A2">
        <w:rPr>
          <w:rFonts w:ascii="Times New Roman" w:eastAsia="宋体" w:hAnsi="Times New Roman" w:cs="Times New Roman"/>
          <w:kern w:val="0"/>
          <w:position w:val="-12"/>
          <w:sz w:val="20"/>
          <w:szCs w:val="20"/>
          <w:lang w:bidi="ar"/>
        </w:rPr>
        <w:t>)</w:t>
      </w:r>
    </w:p>
    <w:p w:rsidR="00333442" w:rsidRDefault="00CC35D1">
      <w:pPr>
        <w:wordWrap w:val="0"/>
        <w:spacing w:line="252" w:lineRule="auto"/>
        <w:ind w:firstLine="204"/>
        <w:jc w:val="right"/>
        <w:textAlignment w:val="center"/>
        <w:rPr>
          <w:rFonts w:eastAsia="宋体"/>
          <w:position w:val="-12"/>
        </w:rPr>
      </w:pPr>
      <w:r>
        <w:rPr>
          <w:rFonts w:ascii="Times New Roman" w:eastAsia="宋体" w:hAnsi="Times New Roman" w:cs="Times New Roman"/>
          <w:kern w:val="0"/>
          <w:sz w:val="20"/>
          <w:szCs w:val="20"/>
          <w:lang w:bidi="ar"/>
        </w:rPr>
        <w:object w:dxaOrig="4620" w:dyaOrig="620">
          <v:shape id="_x0000_i1049" type="#_x0000_t75" style="width:166.4pt;height:22.4pt" o:ole="">
            <v:imagedata r:id="rId13" o:title=""/>
          </v:shape>
          <o:OLEObject Type="Embed" ProgID="Equation.DSMT4" ShapeID="_x0000_i1049" DrawAspect="Content" ObjectID="_1723216454" r:id="rId14"/>
        </w:object>
      </w:r>
      <w:r>
        <w:rPr>
          <w:rFonts w:ascii="Times New Roman" w:eastAsia="宋体" w:hAnsi="Times New Roman" w:cs="Times New Roman"/>
          <w:kern w:val="0"/>
          <w:position w:val="-12"/>
          <w:sz w:val="20"/>
          <w:szCs w:val="20"/>
          <w:lang w:bidi="ar"/>
        </w:rPr>
        <w:t xml:space="preserve">                           (3</w:t>
      </w:r>
      <w:r w:rsidR="002273A2">
        <w:rPr>
          <w:rFonts w:ascii="Times New Roman" w:eastAsia="宋体" w:hAnsi="Times New Roman" w:cs="Times New Roman"/>
          <w:kern w:val="0"/>
          <w:position w:val="-12"/>
          <w:sz w:val="20"/>
          <w:szCs w:val="20"/>
          <w:lang w:bidi="ar"/>
        </w:rPr>
        <w:t>)</w:t>
      </w:r>
    </w:p>
    <w:p w:rsidR="00333442" w:rsidRDefault="002273A2">
      <w:pPr>
        <w:spacing w:line="252" w:lineRule="auto"/>
        <w:ind w:firstLine="142"/>
        <w:textAlignment w:val="center"/>
        <w:rPr>
          <w:color w:val="000000"/>
        </w:rPr>
      </w:pPr>
      <w:r>
        <w:rPr>
          <w:rFonts w:ascii="Times New Roman" w:eastAsia="等线" w:hAnsi="Times New Roman" w:cs="Times New Roman"/>
          <w:color w:val="000000"/>
          <w:kern w:val="0"/>
          <w:sz w:val="20"/>
          <w:szCs w:val="20"/>
          <w:lang w:bidi="ar"/>
        </w:rPr>
        <w:t>Where</w:t>
      </w:r>
      <w:r>
        <w:rPr>
          <w:rFonts w:ascii="Times New Roman" w:eastAsia="等线" w:hAnsi="Times New Roman" w:cs="Times New Roman"/>
          <w:iCs/>
          <w:kern w:val="0"/>
          <w:sz w:val="20"/>
          <w:szCs w:val="20"/>
          <w:lang w:bidi="ar"/>
        </w:rPr>
        <w:object w:dxaOrig="600" w:dyaOrig="330">
          <v:shape id="_x0000_i1029" type="#_x0000_t75" style="width:29.9pt;height:16.3pt" o:ole="">
            <v:imagedata r:id="rId15" o:title=""/>
          </v:shape>
          <o:OLEObject Type="Embed" ProgID="Equation.DSMT4" ShapeID="_x0000_i1029" DrawAspect="Content" ObjectID="_1723216455" r:id="rId16"/>
        </w:object>
      </w:r>
      <w:r>
        <w:rPr>
          <w:rFonts w:ascii="Times New Roman" w:eastAsia="等线" w:hAnsi="Times New Roman" w:cs="Times New Roman"/>
          <w:color w:val="000000"/>
          <w:kern w:val="0"/>
          <w:sz w:val="20"/>
          <w:szCs w:val="20"/>
          <w:lang w:bidi="ar"/>
        </w:rPr>
        <w:t>and</w:t>
      </w:r>
      <w:r>
        <w:rPr>
          <w:rFonts w:ascii="Times New Roman" w:eastAsia="等线" w:hAnsi="Times New Roman" w:cs="Times New Roman"/>
          <w:iCs/>
          <w:kern w:val="0"/>
          <w:sz w:val="20"/>
          <w:szCs w:val="20"/>
          <w:lang w:bidi="ar"/>
        </w:rPr>
        <w:object w:dxaOrig="675" w:dyaOrig="360">
          <v:shape id="_x0000_i1030" type="#_x0000_t75" style="width:33.95pt;height:18.35pt" o:ole="">
            <v:imagedata r:id="rId17" o:title=""/>
          </v:shape>
          <o:OLEObject Type="Embed" ProgID="Equation.DSMT4" ShapeID="_x0000_i1030" DrawAspect="Content" ObjectID="_1723216456" r:id="rId18"/>
        </w:object>
      </w:r>
      <w:r>
        <w:rPr>
          <w:rFonts w:ascii="Times New Roman" w:eastAsia="等线" w:hAnsi="Times New Roman" w:cs="Times New Roman"/>
          <w:color w:val="000000"/>
          <w:kern w:val="0"/>
          <w:sz w:val="20"/>
          <w:szCs w:val="20"/>
          <w:lang w:bidi="ar"/>
        </w:rPr>
        <w:t xml:space="preserve">represents the </w:t>
      </w:r>
      <w:r>
        <w:rPr>
          <w:rFonts w:ascii="Times New Roman" w:eastAsia="等线" w:hAnsi="Times New Roman" w:cs="Times New Roman"/>
          <w:color w:val="000000"/>
          <w:kern w:val="0"/>
          <w:sz w:val="20"/>
          <w:szCs w:val="20"/>
          <w:lang w:bidi="ar"/>
        </w:rPr>
        <w:t xml:space="preserve">reference values of the boundary coupling variables of regions </w:t>
      </w:r>
      <w:r>
        <w:rPr>
          <w:rFonts w:ascii="Times New Roman" w:eastAsia="等线" w:hAnsi="Times New Roman" w:cs="Times New Roman"/>
          <w:i/>
          <w:color w:val="000000"/>
          <w:kern w:val="0"/>
          <w:sz w:val="20"/>
          <w:szCs w:val="20"/>
          <w:lang w:bidi="ar"/>
        </w:rPr>
        <w:t>A</w:t>
      </w:r>
      <w:r>
        <w:rPr>
          <w:rFonts w:ascii="Times New Roman" w:eastAsia="等线" w:hAnsi="Times New Roman" w:cs="Times New Roman"/>
          <w:color w:val="000000"/>
          <w:kern w:val="0"/>
          <w:sz w:val="20"/>
          <w:szCs w:val="20"/>
          <w:lang w:bidi="ar"/>
        </w:rPr>
        <w:t xml:space="preserve"> and </w:t>
      </w:r>
      <w:r>
        <w:rPr>
          <w:rFonts w:ascii="Times New Roman" w:eastAsia="等线" w:hAnsi="Times New Roman" w:cs="Times New Roman"/>
          <w:i/>
          <w:color w:val="000000"/>
          <w:kern w:val="0"/>
          <w:sz w:val="20"/>
          <w:szCs w:val="20"/>
          <w:lang w:bidi="ar"/>
        </w:rPr>
        <w:t>B</w:t>
      </w:r>
      <w:r>
        <w:rPr>
          <w:rFonts w:ascii="Times New Roman" w:eastAsia="等线" w:hAnsi="Times New Roman" w:cs="Times New Roman"/>
          <w:color w:val="000000"/>
          <w:kern w:val="0"/>
          <w:sz w:val="20"/>
          <w:szCs w:val="20"/>
          <w:lang w:bidi="ar"/>
        </w:rPr>
        <w:t>, respecti</w:t>
      </w:r>
      <w:r w:rsidR="005109DB">
        <w:rPr>
          <w:rFonts w:ascii="Times New Roman" w:eastAsia="等线" w:hAnsi="Times New Roman" w:cs="Times New Roman"/>
          <w:color w:val="000000"/>
          <w:kern w:val="0"/>
          <w:sz w:val="20"/>
          <w:szCs w:val="20"/>
          <w:lang w:bidi="ar"/>
        </w:rPr>
        <w:t>vely, which are calculated as(4</w:t>
      </w:r>
      <w:r>
        <w:rPr>
          <w:rFonts w:ascii="Times New Roman" w:eastAsia="等线" w:hAnsi="Times New Roman" w:cs="Times New Roman"/>
          <w:color w:val="000000"/>
          <w:kern w:val="0"/>
          <w:sz w:val="20"/>
          <w:szCs w:val="20"/>
          <w:lang w:bidi="ar"/>
        </w:rPr>
        <w:t>),and the coordination among subsystems is achieved by updating Lagrange multipliers. The</w:t>
      </w:r>
      <w:r w:rsidR="005109DB">
        <w:rPr>
          <w:rFonts w:ascii="Times New Roman" w:eastAsia="等线" w:hAnsi="Times New Roman" w:cs="Times New Roman"/>
          <w:color w:val="000000"/>
          <w:kern w:val="0"/>
          <w:sz w:val="20"/>
          <w:szCs w:val="20"/>
          <w:lang w:bidi="ar"/>
        </w:rPr>
        <w:t xml:space="preserve"> updating process is given in(5</w:t>
      </w:r>
      <w:r>
        <w:rPr>
          <w:rFonts w:ascii="Times New Roman" w:eastAsia="等线" w:hAnsi="Times New Roman" w:cs="Times New Roman"/>
          <w:color w:val="000000"/>
          <w:kern w:val="0"/>
          <w:sz w:val="20"/>
          <w:szCs w:val="20"/>
          <w:lang w:bidi="ar"/>
        </w:rPr>
        <w:t xml:space="preserve">).  </w:t>
      </w:r>
    </w:p>
    <w:p w:rsidR="00333442" w:rsidRDefault="002B2E50">
      <w:pPr>
        <w:wordWrap w:val="0"/>
        <w:spacing w:line="252" w:lineRule="auto"/>
        <w:ind w:firstLine="204"/>
        <w:jc w:val="right"/>
        <w:textAlignment w:val="center"/>
        <w:rPr>
          <w:rFonts w:eastAsia="宋体"/>
          <w:position w:val="-12"/>
        </w:rPr>
      </w:pPr>
      <w:r>
        <w:rPr>
          <w:rFonts w:ascii="Times New Roman" w:eastAsia="宋体" w:hAnsi="Times New Roman" w:cs="Times New Roman"/>
          <w:kern w:val="0"/>
          <w:sz w:val="20"/>
          <w:szCs w:val="20"/>
          <w:lang w:bidi="ar"/>
        </w:rPr>
        <w:object w:dxaOrig="2880" w:dyaOrig="555">
          <v:shape id="_x0000_i1031" type="#_x0000_t75" style="width:154.2pt;height:29.9pt" o:ole="">
            <v:imagedata r:id="rId19" o:title=""/>
          </v:shape>
          <o:OLEObject Type="Embed" ProgID="Equation.DSMT4" ShapeID="_x0000_i1031" DrawAspect="Content" ObjectID="_1723216457" r:id="rId20"/>
        </w:object>
      </w:r>
      <w:r w:rsidR="005109DB">
        <w:rPr>
          <w:rFonts w:ascii="Times New Roman" w:eastAsia="宋体" w:hAnsi="Times New Roman" w:cs="Times New Roman"/>
          <w:kern w:val="0"/>
          <w:position w:val="-12"/>
          <w:sz w:val="20"/>
          <w:szCs w:val="20"/>
          <w:lang w:bidi="ar"/>
        </w:rPr>
        <w:t xml:space="preserve">                      (4</w:t>
      </w:r>
      <w:r w:rsidR="002273A2">
        <w:rPr>
          <w:rFonts w:ascii="Times New Roman" w:eastAsia="宋体" w:hAnsi="Times New Roman" w:cs="Times New Roman"/>
          <w:kern w:val="0"/>
          <w:position w:val="-12"/>
          <w:sz w:val="20"/>
          <w:szCs w:val="20"/>
          <w:lang w:bidi="ar"/>
        </w:rPr>
        <w:t>)</w:t>
      </w:r>
    </w:p>
    <w:p w:rsidR="00333442" w:rsidRDefault="002B2E50">
      <w:pPr>
        <w:wordWrap w:val="0"/>
        <w:spacing w:line="252" w:lineRule="auto"/>
        <w:ind w:firstLine="204"/>
        <w:jc w:val="right"/>
        <w:textAlignment w:val="center"/>
        <w:rPr>
          <w:rFonts w:eastAsia="宋体"/>
          <w:position w:val="-12"/>
        </w:rPr>
      </w:pPr>
      <w:r>
        <w:rPr>
          <w:rFonts w:ascii="Times New Roman" w:eastAsia="宋体" w:hAnsi="Times New Roman" w:cs="Times New Roman"/>
          <w:kern w:val="0"/>
          <w:sz w:val="20"/>
          <w:szCs w:val="20"/>
          <w:lang w:bidi="ar"/>
        </w:rPr>
        <w:object w:dxaOrig="2805" w:dyaOrig="555">
          <v:shape id="_x0000_i1032" type="#_x0000_t75" style="width:150.1pt;height:29.9pt" o:ole="">
            <v:imagedata r:id="rId21" o:title=""/>
          </v:shape>
          <o:OLEObject Type="Embed" ProgID="Equation.DSMT4" ShapeID="_x0000_i1032" DrawAspect="Content" ObjectID="_1723216458" r:id="rId22"/>
        </w:object>
      </w:r>
      <w:r w:rsidR="002273A2">
        <w:rPr>
          <w:rFonts w:ascii="Times New Roman" w:eastAsia="宋体" w:hAnsi="Times New Roman" w:cs="Times New Roman"/>
          <w:kern w:val="0"/>
          <w:position w:val="-12"/>
          <w:sz w:val="20"/>
          <w:szCs w:val="20"/>
          <w:lang w:bidi="ar"/>
        </w:rPr>
        <w:t xml:space="preserve">         </w:t>
      </w:r>
      <w:r w:rsidR="005109DB">
        <w:rPr>
          <w:rFonts w:ascii="Times New Roman" w:eastAsia="宋体" w:hAnsi="Times New Roman" w:cs="Times New Roman"/>
          <w:kern w:val="0"/>
          <w:position w:val="-12"/>
          <w:sz w:val="20"/>
          <w:szCs w:val="20"/>
          <w:lang w:bidi="ar"/>
        </w:rPr>
        <w:t xml:space="preserve">              (5</w:t>
      </w:r>
      <w:r w:rsidR="002273A2">
        <w:rPr>
          <w:rFonts w:ascii="Times New Roman" w:eastAsia="宋体" w:hAnsi="Times New Roman" w:cs="Times New Roman"/>
          <w:kern w:val="0"/>
          <w:position w:val="-12"/>
          <w:sz w:val="20"/>
          <w:szCs w:val="20"/>
          <w:lang w:bidi="ar"/>
        </w:rPr>
        <w:t>)</w:t>
      </w:r>
    </w:p>
    <w:p w:rsidR="00333442" w:rsidRDefault="002273A2">
      <w:pPr>
        <w:spacing w:line="252" w:lineRule="auto"/>
        <w:ind w:firstLine="144"/>
        <w:rPr>
          <w:color w:val="000000"/>
        </w:rPr>
      </w:pPr>
      <w:r>
        <w:rPr>
          <w:rFonts w:ascii="Times New Roman" w:eastAsia="等线" w:hAnsi="Times New Roman" w:cs="Times New Roman"/>
          <w:color w:val="000000"/>
          <w:kern w:val="0"/>
          <w:sz w:val="20"/>
          <w:szCs w:val="20"/>
          <w:lang w:bidi="ar"/>
        </w:rPr>
        <w:t>Each subsystem calculates its regional sub-problem with updated Lagrange multi-pliers. The whole decentralized algorithm terminates when all coupling variables perceived by their connected subsystems are close enough.</w:t>
      </w:r>
    </w:p>
    <w:p w:rsidR="00333442" w:rsidRDefault="002273A2">
      <w:pPr>
        <w:spacing w:line="252" w:lineRule="auto"/>
        <w:ind w:firstLine="144"/>
        <w:rPr>
          <w:color w:val="000000"/>
        </w:rPr>
      </w:pPr>
      <w:r>
        <w:rPr>
          <w:rFonts w:ascii="Times New Roman" w:eastAsia="等线" w:hAnsi="Times New Roman" w:cs="Times New Roman"/>
          <w:color w:val="000000"/>
          <w:kern w:val="0"/>
          <w:sz w:val="20"/>
          <w:szCs w:val="20"/>
          <w:lang w:bidi="ar"/>
        </w:rPr>
        <w:t xml:space="preserve"> The solution proce</w:t>
      </w:r>
      <w:r>
        <w:rPr>
          <w:rFonts w:ascii="Times New Roman" w:eastAsia="等线" w:hAnsi="Times New Roman" w:cs="Times New Roman"/>
          <w:color w:val="000000"/>
          <w:kern w:val="0"/>
          <w:sz w:val="20"/>
          <w:szCs w:val="20"/>
          <w:lang w:bidi="ar"/>
        </w:rPr>
        <w:t xml:space="preserve">dure </w:t>
      </w:r>
      <w:r w:rsidR="00430EFF">
        <w:rPr>
          <w:rFonts w:ascii="Times New Roman" w:eastAsia="等线" w:hAnsi="Times New Roman" w:cs="Times New Roman"/>
          <w:color w:val="000000"/>
          <w:kern w:val="0"/>
          <w:sz w:val="20"/>
          <w:szCs w:val="20"/>
          <w:lang w:bidi="ar"/>
        </w:rPr>
        <w:t xml:space="preserve">of the S-ADMM is </w:t>
      </w:r>
      <w:bookmarkStart w:id="0" w:name="_GoBack"/>
      <w:bookmarkEnd w:id="0"/>
      <w:r w:rsidR="00430EFF">
        <w:rPr>
          <w:rFonts w:ascii="Times New Roman" w:eastAsia="等线" w:hAnsi="Times New Roman" w:cs="Times New Roman"/>
          <w:color w:val="000000"/>
          <w:kern w:val="0"/>
          <w:sz w:val="20"/>
          <w:szCs w:val="20"/>
          <w:lang w:bidi="ar"/>
        </w:rPr>
        <w:t>given in Fig. 2</w:t>
      </w:r>
      <w:r>
        <w:rPr>
          <w:rFonts w:ascii="Times New Roman" w:eastAsia="等线" w:hAnsi="Times New Roman" w:cs="Times New Roman"/>
          <w:color w:val="000000"/>
          <w:kern w:val="0"/>
          <w:sz w:val="20"/>
          <w:szCs w:val="20"/>
          <w:lang w:bidi="ar"/>
        </w:rPr>
        <w:t xml:space="preserve"> and described as follows.</w:t>
      </w:r>
    </w:p>
    <w:p w:rsidR="00333442" w:rsidRDefault="004A53B0" w:rsidP="00785116">
      <w:pPr>
        <w:spacing w:line="252" w:lineRule="auto"/>
        <w:jc w:val="left"/>
        <w:rPr>
          <w:color w:val="000000"/>
        </w:rPr>
      </w:pPr>
      <w:r>
        <w:rPr>
          <w:rFonts w:ascii="Times New Roman" w:eastAsia="等线" w:hAnsi="Times New Roman" w:cs="Times New Roman"/>
          <w:color w:val="000000"/>
          <w:kern w:val="0"/>
          <w:sz w:val="20"/>
          <w:szCs w:val="20"/>
          <w:lang w:bidi="ar"/>
        </w:rPr>
        <w:object w:dxaOrig="6301" w:dyaOrig="7921">
          <v:shape id="_x0000_i1056" type="#_x0000_t75" style="width:277.8pt;height:349.15pt" o:ole="">
            <v:imagedata r:id="rId23" o:title=""/>
          </v:shape>
          <o:OLEObject Type="Embed" ProgID="Visio.Drawing.15" ShapeID="_x0000_i1056" DrawAspect="Content" ObjectID="_1723216459" r:id="rId24"/>
        </w:object>
      </w:r>
    </w:p>
    <w:p w:rsidR="00333442" w:rsidRDefault="002F74C8">
      <w:pPr>
        <w:spacing w:line="252" w:lineRule="auto"/>
        <w:ind w:firstLine="202"/>
        <w:jc w:val="center"/>
        <w:rPr>
          <w:color w:val="000000"/>
        </w:rPr>
      </w:pPr>
      <w:r>
        <w:rPr>
          <w:rFonts w:ascii="Times New Roman" w:eastAsia="等线" w:hAnsi="Times New Roman" w:cs="Times New Roman"/>
          <w:b/>
          <w:kern w:val="0"/>
          <w:sz w:val="20"/>
          <w:szCs w:val="20"/>
          <w:lang w:bidi="ar"/>
        </w:rPr>
        <w:t xml:space="preserve">    </w:t>
      </w:r>
      <w:r w:rsidR="00430EFF">
        <w:rPr>
          <w:rFonts w:ascii="Times New Roman" w:eastAsia="等线" w:hAnsi="Times New Roman" w:cs="Times New Roman"/>
          <w:b/>
          <w:kern w:val="0"/>
          <w:sz w:val="20"/>
          <w:szCs w:val="20"/>
          <w:lang w:bidi="ar"/>
        </w:rPr>
        <w:t>Fig. 2</w:t>
      </w:r>
      <w:r w:rsidR="002273A2">
        <w:rPr>
          <w:rFonts w:ascii="Times New Roman" w:eastAsia="等线" w:hAnsi="Times New Roman" w:cs="Times New Roman"/>
          <w:b/>
          <w:kern w:val="0"/>
          <w:sz w:val="20"/>
          <w:szCs w:val="20"/>
          <w:lang w:bidi="ar"/>
        </w:rPr>
        <w:t xml:space="preserve">. </w:t>
      </w:r>
      <w:r w:rsidR="002273A2">
        <w:rPr>
          <w:rFonts w:ascii="Times New Roman" w:eastAsia="等线" w:hAnsi="Times New Roman" w:cs="Times New Roman"/>
          <w:kern w:val="0"/>
          <w:sz w:val="20"/>
          <w:szCs w:val="20"/>
          <w:lang w:bidi="ar"/>
        </w:rPr>
        <w:t>Flowchart of the decentralized operation by S-ADMM</w:t>
      </w:r>
    </w:p>
    <w:p w:rsidR="00333442" w:rsidRDefault="002273A2">
      <w:pPr>
        <w:spacing w:line="252" w:lineRule="auto"/>
        <w:ind w:firstLine="202"/>
        <w:rPr>
          <w:color w:val="000000"/>
        </w:rPr>
      </w:pPr>
      <w:r>
        <w:rPr>
          <w:rFonts w:ascii="Times New Roman" w:eastAsia="等线" w:hAnsi="Times New Roman" w:cs="Times New Roman"/>
          <w:color w:val="000000"/>
          <w:kern w:val="0"/>
          <w:sz w:val="20"/>
          <w:szCs w:val="20"/>
          <w:lang w:bidi="ar"/>
        </w:rPr>
        <w:t xml:space="preserve">Specifically, the steps for solving the </w:t>
      </w:r>
      <w:r>
        <w:rPr>
          <w:rFonts w:ascii="Times New Roman" w:eastAsia="等线" w:hAnsi="Times New Roman" w:cs="Times New Roman"/>
          <w:color w:val="000000"/>
          <w:kern w:val="0"/>
          <w:sz w:val="20"/>
          <w:szCs w:val="20"/>
          <w:lang w:bidi="ar"/>
        </w:rPr>
        <w:lastRenderedPageBreak/>
        <w:t xml:space="preserve">decentralized two-stage stochastic optimization model built in </w:t>
      </w:r>
      <w:r>
        <w:rPr>
          <w:rFonts w:ascii="Times New Roman" w:eastAsia="等线" w:hAnsi="Times New Roman" w:cs="Times New Roman"/>
          <w:color w:val="000000"/>
          <w:kern w:val="0"/>
          <w:sz w:val="20"/>
          <w:szCs w:val="20"/>
          <w:lang w:bidi="ar"/>
        </w:rPr>
        <w:t>this paper are as follows.</w:t>
      </w:r>
    </w:p>
    <w:p w:rsidR="00333442" w:rsidRDefault="002273A2">
      <w:pPr>
        <w:spacing w:line="252" w:lineRule="auto"/>
        <w:ind w:left="500" w:hangingChars="250" w:hanging="500"/>
        <w:rPr>
          <w:color w:val="000000"/>
        </w:rPr>
      </w:pPr>
      <w:r>
        <w:rPr>
          <w:rFonts w:ascii="Times New Roman" w:eastAsia="等线" w:hAnsi="Times New Roman" w:cs="Times New Roman"/>
          <w:b/>
          <w:i/>
          <w:color w:val="000000"/>
          <w:kern w:val="0"/>
          <w:sz w:val="20"/>
          <w:szCs w:val="20"/>
          <w:lang w:bidi="ar"/>
        </w:rPr>
        <w:t>Setp1</w:t>
      </w:r>
      <w:r>
        <w:rPr>
          <w:rFonts w:ascii="Times New Roman" w:eastAsia="等线" w:hAnsi="Times New Roman" w:cs="Times New Roman"/>
          <w:b/>
          <w:color w:val="000000"/>
          <w:kern w:val="0"/>
          <w:sz w:val="20"/>
          <w:szCs w:val="20"/>
          <w:lang w:bidi="ar"/>
        </w:rPr>
        <w:t>:</w:t>
      </w:r>
      <w:r>
        <w:rPr>
          <w:rFonts w:ascii="Times New Roman" w:eastAsia="等线" w:hAnsi="Times New Roman" w:cs="Times New Roman"/>
          <w:color w:val="000000"/>
          <w:kern w:val="0"/>
          <w:sz w:val="20"/>
          <w:szCs w:val="20"/>
          <w:lang w:bidi="ar"/>
        </w:rPr>
        <w:t>Initialize values of shard information</w:t>
      </w:r>
      <w:r>
        <w:rPr>
          <w:rFonts w:ascii="Times New Roman" w:eastAsia="等线" w:hAnsi="Times New Roman" w:cs="等线" w:hint="eastAsia"/>
          <w:color w:val="000000"/>
          <w:kern w:val="0"/>
          <w:sz w:val="20"/>
          <w:szCs w:val="20"/>
          <w:lang w:bidi="ar"/>
        </w:rPr>
        <w:t>，</w:t>
      </w:r>
      <w:r>
        <w:rPr>
          <w:rFonts w:ascii="Times New Roman" w:eastAsia="等线" w:hAnsi="Times New Roman" w:cs="Times New Roman"/>
          <w:color w:val="000000"/>
          <w:kern w:val="0"/>
          <w:sz w:val="20"/>
          <w:szCs w:val="20"/>
          <w:lang w:bidi="ar"/>
        </w:rPr>
        <w:t>Based on the scenario method, wind power forecast scenarios and error scenario values are independently are generated for each region;</w:t>
      </w:r>
    </w:p>
    <w:p w:rsidR="00333442" w:rsidRDefault="002273A2">
      <w:pPr>
        <w:spacing w:line="252" w:lineRule="auto"/>
        <w:ind w:left="500" w:hangingChars="250" w:hanging="500"/>
        <w:textAlignment w:val="center"/>
        <w:rPr>
          <w:color w:val="000000"/>
        </w:rPr>
      </w:pPr>
      <w:r>
        <w:rPr>
          <w:rFonts w:ascii="Times New Roman" w:eastAsia="等线" w:hAnsi="Times New Roman" w:cs="Times New Roman"/>
          <w:b/>
          <w:i/>
          <w:color w:val="000000"/>
          <w:kern w:val="0"/>
          <w:sz w:val="20"/>
          <w:szCs w:val="20"/>
          <w:lang w:bidi="ar"/>
        </w:rPr>
        <w:t>Setp2:</w:t>
      </w:r>
      <w:r>
        <w:rPr>
          <w:rFonts w:ascii="Times New Roman" w:eastAsia="等线" w:hAnsi="Times New Roman" w:cs="Times New Roman"/>
          <w:color w:val="000000"/>
          <w:kern w:val="0"/>
          <w:sz w:val="20"/>
          <w:szCs w:val="20"/>
          <w:lang w:bidi="ar"/>
        </w:rPr>
        <w:t xml:space="preserve"> Set the number of iterations </w:t>
      </w:r>
      <w:r>
        <w:rPr>
          <w:rFonts w:ascii="Times New Roman" w:eastAsia="等线" w:hAnsi="Times New Roman" w:cs="Times New Roman"/>
          <w:kern w:val="0"/>
          <w:sz w:val="20"/>
          <w:szCs w:val="20"/>
          <w:lang w:bidi="ar"/>
        </w:rPr>
        <w:object w:dxaOrig="165" w:dyaOrig="195">
          <v:shape id="_x0000_i1034" type="#_x0000_t75" style="width:8.15pt;height:9.5pt" o:ole="">
            <v:imagedata r:id="rId25" o:title=""/>
          </v:shape>
          <o:OLEObject Type="Embed" ProgID="Equation.DSMT4" ShapeID="_x0000_i1034" DrawAspect="Content" ObjectID="_1723216460" r:id="rId26"/>
        </w:object>
      </w:r>
      <w:r>
        <w:rPr>
          <w:rFonts w:ascii="Times New Roman" w:eastAsia="等线" w:hAnsi="Times New Roman" w:cs="Times New Roman"/>
          <w:color w:val="000000"/>
          <w:kern w:val="0"/>
          <w:sz w:val="20"/>
          <w:szCs w:val="20"/>
          <w:lang w:bidi="ar"/>
        </w:rPr>
        <w:t xml:space="preserve">=1, and initialize the S- ADMM related algorithm parameters </w:t>
      </w:r>
      <w:r>
        <w:rPr>
          <w:rFonts w:ascii="Times New Roman" w:eastAsia="等线" w:hAnsi="Times New Roman" w:cs="Times New Roman"/>
          <w:kern w:val="0"/>
          <w:sz w:val="20"/>
          <w:szCs w:val="24"/>
          <w:lang w:bidi="ar"/>
        </w:rPr>
        <w:object w:dxaOrig="585" w:dyaOrig="270">
          <v:shape id="_x0000_i1035" type="#_x0000_t75" style="width:29.2pt;height:13.6pt" o:ole="">
            <v:imagedata r:id="rId27" o:title=""/>
          </v:shape>
          <o:OLEObject Type="Embed" ProgID="Equation.DSMT4" ShapeID="_x0000_i1035" DrawAspect="Content" ObjectID="_1723216461" r:id="rId28"/>
        </w:object>
      </w:r>
      <w:r>
        <w:rPr>
          <w:rFonts w:ascii="Times New Roman" w:eastAsia="等线" w:hAnsi="Times New Roman" w:cs="等线" w:hint="eastAsia"/>
          <w:kern w:val="0"/>
          <w:sz w:val="20"/>
          <w:szCs w:val="24"/>
          <w:lang w:bidi="ar"/>
        </w:rPr>
        <w:t>、</w:t>
      </w:r>
      <w:r>
        <w:rPr>
          <w:rFonts w:ascii="Times New Roman" w:eastAsia="等线" w:hAnsi="Times New Roman" w:cs="Times New Roman"/>
          <w:kern w:val="0"/>
          <w:sz w:val="20"/>
          <w:szCs w:val="24"/>
          <w:lang w:bidi="ar"/>
        </w:rPr>
        <w:object w:dxaOrig="600" w:dyaOrig="285">
          <v:shape id="_x0000_i1036" type="#_x0000_t75" style="width:29.9pt;height:14.25pt" o:ole="">
            <v:imagedata r:id="rId29" o:title=""/>
          </v:shape>
          <o:OLEObject Type="Embed" ProgID="Equation.DSMT4" ShapeID="_x0000_i1036" DrawAspect="Content" ObjectID="_1723216462" r:id="rId30"/>
        </w:object>
      </w:r>
      <w:r>
        <w:rPr>
          <w:rFonts w:ascii="Times New Roman" w:eastAsia="等线" w:hAnsi="Times New Roman" w:cs="Times New Roman"/>
          <w:color w:val="000000"/>
          <w:kern w:val="0"/>
          <w:sz w:val="20"/>
          <w:szCs w:val="20"/>
          <w:lang w:bidi="ar"/>
        </w:rPr>
        <w:t xml:space="preserve">and </w:t>
      </w:r>
      <w:r>
        <w:rPr>
          <w:rFonts w:ascii="Times New Roman" w:eastAsia="等线" w:hAnsi="Times New Roman" w:cs="Times New Roman"/>
          <w:kern w:val="0"/>
          <w:sz w:val="20"/>
          <w:szCs w:val="24"/>
          <w:lang w:bidi="ar"/>
        </w:rPr>
        <w:object w:dxaOrig="450" w:dyaOrig="270">
          <v:shape id="_x0000_i1037" type="#_x0000_t75" style="width:22.4pt;height:13.6pt" o:ole="">
            <v:imagedata r:id="rId31" o:title=""/>
          </v:shape>
          <o:OLEObject Type="Embed" ProgID="Equation.DSMT4" ShapeID="_x0000_i1037" DrawAspect="Content" ObjectID="_1723216463" r:id="rId32"/>
        </w:object>
      </w:r>
      <w:r>
        <w:rPr>
          <w:rFonts w:ascii="Times New Roman" w:eastAsia="等线" w:hAnsi="Times New Roman" w:cs="等线" w:hint="eastAsia"/>
          <w:kern w:val="0"/>
          <w:sz w:val="20"/>
          <w:szCs w:val="24"/>
          <w:lang w:bidi="ar"/>
        </w:rPr>
        <w:t>、</w:t>
      </w:r>
      <w:r>
        <w:rPr>
          <w:rFonts w:ascii="Times New Roman" w:eastAsia="等线" w:hAnsi="Times New Roman" w:cs="Times New Roman"/>
          <w:kern w:val="0"/>
          <w:sz w:val="20"/>
          <w:szCs w:val="24"/>
          <w:lang w:bidi="ar"/>
        </w:rPr>
        <w:object w:dxaOrig="450" w:dyaOrig="270">
          <v:shape id="_x0000_i1038" type="#_x0000_t75" style="width:22.4pt;height:13.6pt" o:ole="">
            <v:imagedata r:id="rId33" o:title=""/>
          </v:shape>
          <o:OLEObject Type="Embed" ProgID="Equation.DSMT4" ShapeID="_x0000_i1038" DrawAspect="Content" ObjectID="_1723216464" r:id="rId34"/>
        </w:object>
      </w:r>
      <w:r>
        <w:rPr>
          <w:rFonts w:ascii="Times New Roman" w:eastAsia="等线" w:hAnsi="Times New Roman" w:cs="Times New Roman"/>
          <w:kern w:val="0"/>
          <w:sz w:val="20"/>
          <w:szCs w:val="24"/>
          <w:lang w:bidi="ar"/>
        </w:rPr>
        <w:t>;</w:t>
      </w:r>
    </w:p>
    <w:p w:rsidR="00333442" w:rsidRDefault="002273A2">
      <w:pPr>
        <w:spacing w:line="252" w:lineRule="auto"/>
        <w:ind w:left="500" w:hangingChars="250" w:hanging="500"/>
        <w:rPr>
          <w:color w:val="000000"/>
        </w:rPr>
      </w:pPr>
      <w:r>
        <w:rPr>
          <w:rFonts w:ascii="Times New Roman" w:eastAsia="等线" w:hAnsi="Times New Roman" w:cs="Times New Roman"/>
          <w:b/>
          <w:i/>
          <w:color w:val="000000"/>
          <w:kern w:val="0"/>
          <w:sz w:val="20"/>
          <w:szCs w:val="20"/>
          <w:lang w:bidi="ar"/>
        </w:rPr>
        <w:t>Setp3:</w:t>
      </w:r>
      <w:r>
        <w:rPr>
          <w:rFonts w:ascii="Times New Roman" w:eastAsia="等线" w:hAnsi="Times New Roman" w:cs="Times New Roman"/>
          <w:color w:val="000000"/>
          <w:kern w:val="0"/>
          <w:sz w:val="20"/>
          <w:szCs w:val="20"/>
          <w:lang w:bidi="ar"/>
        </w:rPr>
        <w:t xml:space="preserve"> Solve the two-stage stochastic optimization model of each region independently, and perform the iterative process of improving successive linearization for the inner layer, until the end of the inner layer iteration, and then perform the S-ADMM iterative </w:t>
      </w:r>
      <w:r>
        <w:rPr>
          <w:rFonts w:ascii="Times New Roman" w:eastAsia="等线" w:hAnsi="Times New Roman" w:cs="Times New Roman"/>
          <w:color w:val="000000"/>
          <w:kern w:val="0"/>
          <w:sz w:val="20"/>
          <w:szCs w:val="20"/>
          <w:lang w:bidi="ar"/>
        </w:rPr>
        <w:t>process for the outer layer;</w:t>
      </w:r>
    </w:p>
    <w:p w:rsidR="00333442" w:rsidRDefault="002273A2">
      <w:pPr>
        <w:spacing w:line="252" w:lineRule="auto"/>
        <w:ind w:left="400" w:hangingChars="200" w:hanging="400"/>
        <w:rPr>
          <w:color w:val="000000"/>
        </w:rPr>
      </w:pPr>
      <w:r>
        <w:rPr>
          <w:rFonts w:ascii="Times New Roman" w:eastAsia="等线" w:hAnsi="Times New Roman" w:cs="Times New Roman"/>
          <w:b/>
          <w:i/>
          <w:color w:val="000000"/>
          <w:kern w:val="0"/>
          <w:sz w:val="20"/>
          <w:szCs w:val="20"/>
          <w:lang w:bidi="ar"/>
        </w:rPr>
        <w:t>Setp4:</w:t>
      </w:r>
      <w:r>
        <w:rPr>
          <w:rFonts w:ascii="Times New Roman" w:eastAsia="等线" w:hAnsi="Times New Roman" w:cs="Times New Roman"/>
          <w:color w:val="000000"/>
          <w:kern w:val="0"/>
          <w:sz w:val="20"/>
          <w:szCs w:val="20"/>
          <w:lang w:bidi="ar"/>
        </w:rPr>
        <w:t xml:space="preserve"> Each subsystem checks if its convergence residuals are with in tolerances:</w:t>
      </w:r>
    </w:p>
    <w:p w:rsidR="00333442" w:rsidRDefault="002273A2">
      <w:pPr>
        <w:spacing w:line="252" w:lineRule="auto"/>
        <w:jc w:val="center"/>
        <w:rPr>
          <w:color w:val="000000"/>
        </w:rPr>
      </w:pPr>
      <w:r>
        <w:rPr>
          <w:rFonts w:ascii="Times New Roman" w:eastAsia="等线" w:hAnsi="Times New Roman" w:cs="Times New Roman"/>
          <w:kern w:val="0"/>
          <w:sz w:val="20"/>
          <w:szCs w:val="20"/>
          <w:lang w:bidi="ar"/>
        </w:rPr>
        <w:object w:dxaOrig="2145" w:dyaOrig="615">
          <v:shape id="_x0000_i1039" type="#_x0000_t75" style="width:107.3pt;height:30.55pt" o:ole="">
            <v:imagedata r:id="rId35" o:title=""/>
          </v:shape>
          <o:OLEObject Type="Embed" ProgID="Equation.DSMT4" ShapeID="_x0000_i1039" DrawAspect="Content" ObjectID="_1723216465" r:id="rId36"/>
        </w:object>
      </w:r>
    </w:p>
    <w:p w:rsidR="00333442" w:rsidRDefault="002273A2">
      <w:pPr>
        <w:spacing w:line="252" w:lineRule="auto"/>
        <w:ind w:firstLine="202"/>
        <w:rPr>
          <w:color w:val="000000"/>
        </w:rPr>
      </w:pPr>
      <w:r>
        <w:rPr>
          <w:rFonts w:ascii="Times New Roman" w:eastAsia="等线" w:hAnsi="Times New Roman" w:cs="Times New Roman"/>
          <w:color w:val="000000"/>
          <w:kern w:val="0"/>
          <w:sz w:val="20"/>
          <w:szCs w:val="20"/>
          <w:lang w:bidi="ar"/>
        </w:rPr>
        <w:t>If yes, the ADMM procedure ends. Otherwise, each area updates it couple</w:t>
      </w:r>
      <w:r w:rsidR="00786D76">
        <w:rPr>
          <w:rFonts w:ascii="Times New Roman" w:eastAsia="等线" w:hAnsi="Times New Roman" w:cs="Times New Roman"/>
          <w:color w:val="000000"/>
          <w:kern w:val="0"/>
          <w:sz w:val="20"/>
          <w:szCs w:val="20"/>
          <w:lang w:bidi="ar"/>
        </w:rPr>
        <w:t>d variable and multipliers by(4)-(5</w:t>
      </w:r>
      <w:r>
        <w:rPr>
          <w:rFonts w:ascii="Times New Roman" w:eastAsia="等线" w:hAnsi="Times New Roman" w:cs="Times New Roman"/>
          <w:color w:val="000000"/>
          <w:kern w:val="0"/>
          <w:sz w:val="20"/>
          <w:szCs w:val="20"/>
          <w:lang w:bidi="ar"/>
        </w:rPr>
        <w:t>).</w:t>
      </w:r>
    </w:p>
    <w:p w:rsidR="00333442" w:rsidRDefault="002273A2" w:rsidP="0098574A">
      <w:pPr>
        <w:widowControl/>
        <w:ind w:leftChars="15" w:left="531" w:hangingChars="250" w:hanging="500"/>
        <w:textAlignment w:val="center"/>
        <w:rPr>
          <w:color w:val="000000"/>
        </w:rPr>
      </w:pPr>
      <w:r>
        <w:rPr>
          <w:rFonts w:ascii="Times New Roman" w:eastAsia="等线" w:hAnsi="Times New Roman" w:cs="Times New Roman"/>
          <w:b/>
          <w:i/>
          <w:kern w:val="0"/>
          <w:sz w:val="20"/>
          <w:szCs w:val="24"/>
          <w:lang w:bidi="ar"/>
        </w:rPr>
        <w:t>Setp5:</w:t>
      </w:r>
      <w:r>
        <w:rPr>
          <w:rFonts w:ascii="Times New Roman" w:eastAsia="等线" w:hAnsi="Times New Roman" w:cs="Times New Roman"/>
          <w:kern w:val="0"/>
          <w:sz w:val="20"/>
          <w:szCs w:val="20"/>
          <w:lang w:bidi="ar"/>
        </w:rPr>
        <w:t xml:space="preserve"> </w:t>
      </w:r>
      <w:r>
        <w:rPr>
          <w:rFonts w:ascii="Times New Roman" w:eastAsia="等线" w:hAnsi="Times New Roman" w:cs="Times New Roman"/>
          <w:color w:val="000000"/>
          <w:kern w:val="0"/>
          <w:sz w:val="20"/>
          <w:szCs w:val="20"/>
          <w:lang w:bidi="ar"/>
        </w:rPr>
        <w:t>Set</w:t>
      </w:r>
      <w:r>
        <w:rPr>
          <w:rFonts w:ascii="Times New Roman" w:eastAsia="等线" w:hAnsi="Times New Roman" w:cs="Times New Roman"/>
          <w:kern w:val="0"/>
          <w:sz w:val="20"/>
          <w:szCs w:val="20"/>
          <w:lang w:bidi="ar"/>
        </w:rPr>
        <w:object w:dxaOrig="210" w:dyaOrig="240">
          <v:shape id="_x0000_i1040" type="#_x0000_t75" style="width:10.2pt;height:12.25pt" o:ole="">
            <v:imagedata r:id="rId37" o:title=""/>
          </v:shape>
          <o:OLEObject Type="Embed" ProgID="Equation.DSMT4" ShapeID="_x0000_i1040" DrawAspect="Content" ObjectID="_1723216466" r:id="rId38"/>
        </w:object>
      </w:r>
      <w:r>
        <w:rPr>
          <w:rFonts w:ascii="Times New Roman" w:eastAsia="等线" w:hAnsi="Times New Roman" w:cs="Times New Roman"/>
          <w:color w:val="000000"/>
          <w:kern w:val="0"/>
          <w:sz w:val="20"/>
          <w:szCs w:val="20"/>
          <w:lang w:bidi="ar"/>
        </w:rPr>
        <w:t xml:space="preserve"> =</w:t>
      </w:r>
      <w:r>
        <w:rPr>
          <w:rFonts w:ascii="Times New Roman" w:eastAsia="等线" w:hAnsi="Times New Roman" w:cs="Times New Roman"/>
          <w:kern w:val="0"/>
          <w:sz w:val="20"/>
          <w:szCs w:val="20"/>
          <w:lang w:bidi="ar"/>
        </w:rPr>
        <w:object w:dxaOrig="210" w:dyaOrig="240">
          <v:shape id="_x0000_i1041" type="#_x0000_t75" style="width:10.2pt;height:12.25pt" o:ole="">
            <v:imagedata r:id="rId37" o:title=""/>
          </v:shape>
          <o:OLEObject Type="Embed" ProgID="Equation.DSMT4" ShapeID="_x0000_i1041" DrawAspect="Content" ObjectID="_1723216467" r:id="rId39"/>
        </w:object>
      </w:r>
      <w:r>
        <w:rPr>
          <w:rFonts w:ascii="Times New Roman" w:eastAsia="等线" w:hAnsi="Times New Roman" w:cs="Times New Roman"/>
          <w:color w:val="000000"/>
          <w:kern w:val="0"/>
          <w:sz w:val="20"/>
          <w:szCs w:val="20"/>
          <w:lang w:bidi="ar"/>
        </w:rPr>
        <w:t>+1.Each area repeats steps2 until the stopping criteria are met.</w:t>
      </w:r>
    </w:p>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p w:rsidR="00333442" w:rsidRDefault="00333442"/>
    <w:sectPr w:rsidR="00333442">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3A2" w:rsidRDefault="002273A2" w:rsidP="00D866B7">
      <w:r>
        <w:separator/>
      </w:r>
    </w:p>
  </w:endnote>
  <w:endnote w:type="continuationSeparator" w:id="0">
    <w:p w:rsidR="002273A2" w:rsidRDefault="002273A2" w:rsidP="00D86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3A2" w:rsidRDefault="002273A2" w:rsidP="00D866B7">
      <w:r>
        <w:separator/>
      </w:r>
    </w:p>
  </w:footnote>
  <w:footnote w:type="continuationSeparator" w:id="0">
    <w:p w:rsidR="002273A2" w:rsidRDefault="002273A2" w:rsidP="00D866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B57FF"/>
    <w:multiLevelType w:val="multilevel"/>
    <w:tmpl w:val="37EB57F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YyNThiMjNmYWExNTY4NmU0YjUzNzliNTc1Yzc1NTYifQ=="/>
  </w:docVars>
  <w:rsids>
    <w:rsidRoot w:val="00C84CEE"/>
    <w:rsid w:val="001C2CA7"/>
    <w:rsid w:val="002273A2"/>
    <w:rsid w:val="002B2E50"/>
    <w:rsid w:val="002F74C8"/>
    <w:rsid w:val="00333442"/>
    <w:rsid w:val="00430EFF"/>
    <w:rsid w:val="00446C1D"/>
    <w:rsid w:val="00495AF6"/>
    <w:rsid w:val="004A53B0"/>
    <w:rsid w:val="005109DB"/>
    <w:rsid w:val="00530040"/>
    <w:rsid w:val="006D512E"/>
    <w:rsid w:val="00773B03"/>
    <w:rsid w:val="00785116"/>
    <w:rsid w:val="00786D76"/>
    <w:rsid w:val="008356F3"/>
    <w:rsid w:val="008D14EE"/>
    <w:rsid w:val="0098574A"/>
    <w:rsid w:val="009E01C3"/>
    <w:rsid w:val="00C6437B"/>
    <w:rsid w:val="00C84CEE"/>
    <w:rsid w:val="00CC35D1"/>
    <w:rsid w:val="00CD198C"/>
    <w:rsid w:val="00D250B8"/>
    <w:rsid w:val="00D866B7"/>
    <w:rsid w:val="03CF2D0B"/>
    <w:rsid w:val="3A495CC1"/>
    <w:rsid w:val="544B6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DCEDB"/>
  <w15:docId w15:val="{AF99D235-7F09-483E-AD59-FF15AF01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semiHidden/>
    <w:unhideWhenUsed/>
    <w:qFormat/>
    <w:pPr>
      <w:keepNext/>
      <w:widowControl/>
      <w:numPr>
        <w:ilvl w:val="1"/>
        <w:numId w:val="1"/>
      </w:numPr>
      <w:spacing w:before="120" w:after="60"/>
      <w:jc w:val="left"/>
      <w:outlineLvl w:val="1"/>
    </w:pPr>
    <w:rPr>
      <w:rFonts w:ascii="Times New Roman" w:eastAsia="宋体" w:hAnsi="Times New Roman" w:cs="Times New Roman"/>
      <w:i/>
      <w:iCs/>
      <w:kern w:val="0"/>
      <w:sz w:val="20"/>
      <w:szCs w:val="20"/>
    </w:rPr>
  </w:style>
  <w:style w:type="paragraph" w:styleId="3">
    <w:name w:val="heading 3"/>
    <w:basedOn w:val="a"/>
    <w:next w:val="a"/>
    <w:link w:val="30"/>
    <w:uiPriority w:val="9"/>
    <w:semiHidden/>
    <w:unhideWhenUsed/>
    <w:qFormat/>
    <w:pPr>
      <w:keepNext/>
      <w:keepLines/>
      <w:spacing w:before="260" w:after="260" w:line="413" w:lineRule="auto"/>
      <w:outlineLvl w:val="2"/>
    </w:pPr>
    <w:rPr>
      <w:b/>
      <w:sz w:val="32"/>
    </w:rPr>
  </w:style>
  <w:style w:type="paragraph" w:styleId="4">
    <w:name w:val="heading 4"/>
    <w:basedOn w:val="a"/>
    <w:next w:val="a"/>
    <w:link w:val="40"/>
    <w:uiPriority w:val="9"/>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semiHidden/>
    <w:unhideWhenUsed/>
    <w:qFormat/>
    <w:pPr>
      <w:keepNext/>
      <w:keepLines/>
      <w:spacing w:before="280" w:after="290" w:line="372" w:lineRule="auto"/>
      <w:outlineLvl w:val="4"/>
    </w:pPr>
    <w:rPr>
      <w:b/>
      <w:sz w:val="28"/>
    </w:rPr>
  </w:style>
  <w:style w:type="paragraph" w:styleId="6">
    <w:name w:val="heading 6"/>
    <w:basedOn w:val="a"/>
    <w:next w:val="a"/>
    <w:link w:val="60"/>
    <w:uiPriority w:val="9"/>
    <w:semiHidden/>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link w:val="70"/>
    <w:uiPriority w:val="9"/>
    <w:semiHidden/>
    <w:unhideWhenUsed/>
    <w:qFormat/>
    <w:pPr>
      <w:keepNext/>
      <w:keepLines/>
      <w:spacing w:before="240" w:after="64" w:line="317" w:lineRule="auto"/>
      <w:outlineLvl w:val="6"/>
    </w:pPr>
    <w:rPr>
      <w:b/>
      <w:sz w:val="24"/>
    </w:rPr>
  </w:style>
  <w:style w:type="paragraph" w:styleId="8">
    <w:name w:val="heading 8"/>
    <w:basedOn w:val="a"/>
    <w:next w:val="a"/>
    <w:link w:val="80"/>
    <w:uiPriority w:val="9"/>
    <w:semiHidden/>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link w:val="90"/>
    <w:uiPriority w:val="9"/>
    <w:semiHidden/>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pPr>
      <w:widowControl/>
      <w:ind w:firstLine="202"/>
    </w:pPr>
    <w:rPr>
      <w:rFonts w:ascii="Times New Roman" w:eastAsia="宋体" w:hAnsi="Times New Roman" w:cs="Times New Roman"/>
      <w:kern w:val="0"/>
      <w:sz w:val="16"/>
      <w:szCs w:val="16"/>
      <w:lang w:eastAsia="en-US"/>
    </w:rPr>
  </w:style>
  <w:style w:type="paragraph" w:customStyle="1" w:styleId="Text">
    <w:name w:val="Text"/>
    <w:basedOn w:val="a"/>
    <w:pPr>
      <w:spacing w:line="252" w:lineRule="auto"/>
      <w:ind w:firstLine="202"/>
    </w:pPr>
    <w:rPr>
      <w:rFonts w:ascii="Times New Roman" w:eastAsia="宋体" w:hAnsi="Times New Roman" w:cs="Times New Roman"/>
      <w:kern w:val="0"/>
      <w:sz w:val="20"/>
      <w:szCs w:val="20"/>
      <w:lang w:eastAsia="en-US"/>
    </w:rPr>
  </w:style>
  <w:style w:type="character" w:customStyle="1" w:styleId="a4">
    <w:name w:val="脚注文本 字符"/>
    <w:basedOn w:val="a0"/>
    <w:link w:val="a3"/>
    <w:semiHidden/>
    <w:rPr>
      <w:rFonts w:ascii="Times New Roman" w:eastAsia="宋体" w:hAnsi="Times New Roman" w:cs="Times New Roman"/>
      <w:kern w:val="0"/>
      <w:sz w:val="16"/>
      <w:szCs w:val="16"/>
      <w:lang w:eastAsia="en-US"/>
    </w:rPr>
  </w:style>
  <w:style w:type="character" w:customStyle="1" w:styleId="50">
    <w:name w:val="标题 5 字符"/>
    <w:basedOn w:val="a0"/>
    <w:link w:val="5"/>
    <w:rPr>
      <w:sz w:val="18"/>
      <w:szCs w:val="18"/>
    </w:rPr>
  </w:style>
  <w:style w:type="character" w:customStyle="1" w:styleId="40">
    <w:name w:val="标题 4 字符"/>
    <w:basedOn w:val="a0"/>
    <w:link w:val="4"/>
    <w:rPr>
      <w:i/>
      <w:iCs/>
      <w:sz w:val="18"/>
      <w:szCs w:val="18"/>
    </w:rPr>
  </w:style>
  <w:style w:type="character" w:customStyle="1" w:styleId="60">
    <w:name w:val="标题 6 字符"/>
    <w:basedOn w:val="a0"/>
    <w:link w:val="6"/>
    <w:rPr>
      <w:i/>
      <w:iCs/>
      <w:sz w:val="16"/>
      <w:szCs w:val="16"/>
    </w:rPr>
  </w:style>
  <w:style w:type="character" w:customStyle="1" w:styleId="20">
    <w:name w:val="标题 2 字符"/>
    <w:basedOn w:val="a0"/>
    <w:link w:val="2"/>
    <w:rPr>
      <w:i/>
      <w:iCs/>
    </w:rPr>
  </w:style>
  <w:style w:type="character" w:customStyle="1" w:styleId="30">
    <w:name w:val="标题 3 字符"/>
    <w:basedOn w:val="a0"/>
    <w:link w:val="3"/>
    <w:rPr>
      <w:i/>
      <w:iCs/>
    </w:rPr>
  </w:style>
  <w:style w:type="character" w:customStyle="1" w:styleId="70">
    <w:name w:val="标题 7 字符"/>
    <w:basedOn w:val="a0"/>
    <w:link w:val="7"/>
    <w:rPr>
      <w:sz w:val="16"/>
      <w:szCs w:val="16"/>
    </w:rPr>
  </w:style>
  <w:style w:type="character" w:customStyle="1" w:styleId="80">
    <w:name w:val="标题 8 字符"/>
    <w:basedOn w:val="a0"/>
    <w:link w:val="8"/>
    <w:rPr>
      <w:i/>
      <w:iCs/>
      <w:sz w:val="16"/>
      <w:szCs w:val="16"/>
    </w:rPr>
  </w:style>
  <w:style w:type="character" w:customStyle="1" w:styleId="90">
    <w:name w:val="标题 9 字符"/>
    <w:basedOn w:val="a0"/>
    <w:link w:val="9"/>
    <w:rPr>
      <w:sz w:val="16"/>
      <w:szCs w:val="16"/>
    </w:rPr>
  </w:style>
  <w:style w:type="paragraph" w:styleId="a5">
    <w:name w:val="header"/>
    <w:basedOn w:val="a"/>
    <w:link w:val="a6"/>
    <w:uiPriority w:val="99"/>
    <w:unhideWhenUsed/>
    <w:rsid w:val="00D866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866B7"/>
    <w:rPr>
      <w:rFonts w:asciiTheme="minorHAnsi" w:eastAsiaTheme="minorEastAsia" w:hAnsiTheme="minorHAnsi" w:cstheme="minorBidi"/>
      <w:kern w:val="2"/>
      <w:sz w:val="18"/>
      <w:szCs w:val="18"/>
    </w:rPr>
  </w:style>
  <w:style w:type="paragraph" w:styleId="a7">
    <w:name w:val="footer"/>
    <w:basedOn w:val="a"/>
    <w:link w:val="a8"/>
    <w:uiPriority w:val="99"/>
    <w:unhideWhenUsed/>
    <w:rsid w:val="00D866B7"/>
    <w:pPr>
      <w:tabs>
        <w:tab w:val="center" w:pos="4153"/>
        <w:tab w:val="right" w:pos="8306"/>
      </w:tabs>
      <w:snapToGrid w:val="0"/>
      <w:jc w:val="left"/>
    </w:pPr>
    <w:rPr>
      <w:sz w:val="18"/>
      <w:szCs w:val="18"/>
    </w:rPr>
  </w:style>
  <w:style w:type="character" w:customStyle="1" w:styleId="a8">
    <w:name w:val="页脚 字符"/>
    <w:basedOn w:val="a0"/>
    <w:link w:val="a7"/>
    <w:uiPriority w:val="99"/>
    <w:rsid w:val="00D866B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8.wmf"/><Relationship Id="rId34" Type="http://schemas.openxmlformats.org/officeDocument/2006/relationships/oleObject" Target="embeddings/oleObject12.bin"/><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package" Target="embeddings/Microsoft_Visio___1.vsdx"/><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package" Target="embeddings/Microsoft_Visio___.vsdx"/><Relationship Id="rId19" Type="http://schemas.openxmlformats.org/officeDocument/2006/relationships/image" Target="media/image7.wmf"/><Relationship Id="rId31"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474</Words>
  <Characters>2703</Characters>
  <Application>Microsoft Office Word</Application>
  <DocSecurity>0</DocSecurity>
  <Lines>22</Lines>
  <Paragraphs>6</Paragraphs>
  <ScaleCrop>false</ScaleCrop>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Pingan</dc:creator>
  <cp:lastModifiedBy>Wei Pingan</cp:lastModifiedBy>
  <cp:revision>2</cp:revision>
  <dcterms:created xsi:type="dcterms:W3CDTF">2022-08-28T07:51:00Z</dcterms:created>
  <dcterms:modified xsi:type="dcterms:W3CDTF">2022-08-28T07:51:00Z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6C171F965904477FBDECC24DD033E9B9</vt:lpwstr>
  </property>
</Properties>
</file>