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37F74" w14:textId="69E05B18" w:rsidR="006173A8" w:rsidRDefault="006173A8" w:rsidP="006173A8">
      <w:pPr>
        <w:jc w:val="center"/>
      </w:pPr>
      <w:r>
        <w:t>“Transhumant Pastoralism, Climate Change and Conflict in Africa”</w:t>
      </w:r>
    </w:p>
    <w:p w14:paraId="58568F2A" w14:textId="77777777" w:rsidR="006173A8" w:rsidRDefault="006173A8" w:rsidP="006173A8">
      <w:pPr>
        <w:jc w:val="center"/>
      </w:pPr>
    </w:p>
    <w:p w14:paraId="08976724" w14:textId="250D02C3" w:rsidR="006173A8" w:rsidRDefault="006173A8" w:rsidP="006173A8">
      <w:pPr>
        <w:jc w:val="center"/>
      </w:pPr>
      <w:r>
        <w:t>Eoin McGuirk and Nathan Nunn, Review of Economic Studies, 202</w:t>
      </w:r>
      <w:r w:rsidR="00137A62">
        <w:t>4</w:t>
      </w:r>
    </w:p>
    <w:p w14:paraId="1258D427" w14:textId="77777777" w:rsidR="006173A8" w:rsidRDefault="006173A8" w:rsidP="006173A8">
      <w:pPr>
        <w:jc w:val="center"/>
      </w:pPr>
    </w:p>
    <w:p w14:paraId="2B650BE6" w14:textId="0B63B0DB" w:rsidR="00E04624" w:rsidRDefault="006173A8" w:rsidP="006173A8">
      <w:pPr>
        <w:jc w:val="center"/>
      </w:pPr>
      <w:r>
        <w:t>README file for replication materials</w:t>
      </w:r>
    </w:p>
    <w:p w14:paraId="17C3FDD9" w14:textId="77777777" w:rsidR="006173A8" w:rsidRDefault="006173A8" w:rsidP="006173A8">
      <w:pPr>
        <w:jc w:val="center"/>
      </w:pPr>
    </w:p>
    <w:p w14:paraId="2F3F68AE" w14:textId="2C986A5F" w:rsidR="007138CD" w:rsidRDefault="007138CD" w:rsidP="007138CD">
      <w:pPr>
        <w:pStyle w:val="ListParagraph"/>
        <w:numPr>
          <w:ilvl w:val="0"/>
          <w:numId w:val="5"/>
        </w:numPr>
        <w:rPr>
          <w:b/>
          <w:bCs/>
        </w:rPr>
      </w:pPr>
      <w:r w:rsidRPr="007138CD">
        <w:rPr>
          <w:b/>
          <w:bCs/>
        </w:rPr>
        <w:t>Contents</w:t>
      </w:r>
    </w:p>
    <w:p w14:paraId="77061871" w14:textId="77777777" w:rsidR="007138CD" w:rsidRPr="007138CD" w:rsidRDefault="007138CD" w:rsidP="007138CD">
      <w:pPr>
        <w:pStyle w:val="ListParagraph"/>
        <w:rPr>
          <w:b/>
          <w:bCs/>
        </w:rPr>
      </w:pPr>
    </w:p>
    <w:p w14:paraId="501BB2E0" w14:textId="5CA48998" w:rsidR="006173A8" w:rsidRDefault="006173A8" w:rsidP="007138CD">
      <w:pPr>
        <w:pStyle w:val="ListParagraph"/>
      </w:pPr>
      <w:r>
        <w:t>This replication folder contains four subfolders:</w:t>
      </w:r>
    </w:p>
    <w:p w14:paraId="7C08C6D0" w14:textId="77777777" w:rsidR="006173A8" w:rsidRDefault="006173A8" w:rsidP="006173A8"/>
    <w:p w14:paraId="5803C1F9" w14:textId="77777777" w:rsidR="006173A8" w:rsidRPr="007138CD" w:rsidRDefault="006173A8" w:rsidP="006173A8">
      <w:pPr>
        <w:pStyle w:val="ListParagraph"/>
        <w:numPr>
          <w:ilvl w:val="0"/>
          <w:numId w:val="1"/>
        </w:numPr>
      </w:pPr>
      <w:r w:rsidRPr="007138CD">
        <w:t>analysis</w:t>
      </w:r>
      <w:r w:rsidRPr="007138CD">
        <w:tab/>
      </w:r>
    </w:p>
    <w:p w14:paraId="1C67AB75" w14:textId="2100F567" w:rsidR="006173A8" w:rsidRDefault="006173A8" w:rsidP="007138CD">
      <w:pPr>
        <w:pStyle w:val="ListParagraph"/>
        <w:ind w:left="1440"/>
      </w:pPr>
      <w:r>
        <w:t>This folder contains the Stata do-file (</w:t>
      </w:r>
      <w:r w:rsidR="006470AB" w:rsidRPr="006470AB">
        <w:rPr>
          <w:i/>
          <w:iCs/>
        </w:rPr>
        <w:t>EMG_NN_THPCCC_</w:t>
      </w:r>
      <w:r w:rsidRPr="006470AB">
        <w:rPr>
          <w:i/>
          <w:iCs/>
        </w:rPr>
        <w:t>replication_code.do</w:t>
      </w:r>
      <w:r>
        <w:t xml:space="preserve">) that reproduces the output presented in the manuscript and appendix. </w:t>
      </w:r>
    </w:p>
    <w:p w14:paraId="74691143" w14:textId="77777777" w:rsidR="006173A8" w:rsidRDefault="006173A8" w:rsidP="006173A8">
      <w:pPr>
        <w:pStyle w:val="ListParagraph"/>
      </w:pPr>
    </w:p>
    <w:p w14:paraId="4097156A" w14:textId="3960713E" w:rsidR="006173A8" w:rsidRPr="007138CD" w:rsidRDefault="006173A8" w:rsidP="006173A8">
      <w:pPr>
        <w:pStyle w:val="ListParagraph"/>
        <w:numPr>
          <w:ilvl w:val="0"/>
          <w:numId w:val="1"/>
        </w:numPr>
      </w:pPr>
      <w:r w:rsidRPr="007138CD">
        <w:t>data</w:t>
      </w:r>
      <w:r w:rsidRPr="007138CD">
        <w:tab/>
      </w:r>
    </w:p>
    <w:p w14:paraId="019808D2" w14:textId="18EBC023" w:rsidR="006173A8" w:rsidRDefault="006173A8" w:rsidP="007138CD">
      <w:pPr>
        <w:pStyle w:val="ListParagraph"/>
        <w:ind w:left="1440"/>
      </w:pPr>
      <w:r>
        <w:t>This folder contains the Stata data file (</w:t>
      </w:r>
      <w:proofErr w:type="spellStart"/>
      <w:r w:rsidRPr="006173A8">
        <w:rPr>
          <w:i/>
          <w:iCs/>
        </w:rPr>
        <w:t>EMG_NN_THPCCC_replication_data.dta</w:t>
      </w:r>
      <w:proofErr w:type="spellEnd"/>
      <w:r>
        <w:t xml:space="preserve">) that is used by the replication do-file. </w:t>
      </w:r>
    </w:p>
    <w:p w14:paraId="7C73CB76" w14:textId="77777777" w:rsidR="006173A8" w:rsidRDefault="006173A8" w:rsidP="006173A8">
      <w:pPr>
        <w:pStyle w:val="ListParagraph"/>
      </w:pPr>
    </w:p>
    <w:p w14:paraId="6A5FB7D0" w14:textId="392B7750" w:rsidR="006173A8" w:rsidRPr="007138CD" w:rsidRDefault="006173A8" w:rsidP="006173A8">
      <w:pPr>
        <w:pStyle w:val="ListParagraph"/>
        <w:numPr>
          <w:ilvl w:val="0"/>
          <w:numId w:val="1"/>
        </w:numPr>
      </w:pPr>
      <w:r w:rsidRPr="007138CD">
        <w:t>output</w:t>
      </w:r>
      <w:r w:rsidRPr="007138CD">
        <w:tab/>
      </w:r>
    </w:p>
    <w:p w14:paraId="5682EC26" w14:textId="48720464" w:rsidR="006173A8" w:rsidRDefault="006173A8" w:rsidP="00833982">
      <w:pPr>
        <w:pStyle w:val="ListParagraph"/>
        <w:ind w:firstLine="720"/>
      </w:pPr>
      <w:r>
        <w:t>This folder contains the following:</w:t>
      </w:r>
    </w:p>
    <w:p w14:paraId="6FC0EF3A" w14:textId="7D97F58F" w:rsidR="006173A8" w:rsidRDefault="007138CD" w:rsidP="006173A8">
      <w:pPr>
        <w:pStyle w:val="ListParagraph"/>
        <w:numPr>
          <w:ilvl w:val="0"/>
          <w:numId w:val="2"/>
        </w:numPr>
      </w:pPr>
      <w:r>
        <w:t>All</w:t>
      </w:r>
      <w:r w:rsidR="006173A8">
        <w:t xml:space="preserve"> tables in </w:t>
      </w:r>
      <w:r w:rsidR="003B0C4D">
        <w:t>*</w:t>
      </w:r>
      <w:r w:rsidR="006173A8">
        <w:t>.</w:t>
      </w:r>
      <w:proofErr w:type="spellStart"/>
      <w:r w:rsidR="006173A8">
        <w:t>tex</w:t>
      </w:r>
      <w:proofErr w:type="spellEnd"/>
      <w:r w:rsidR="006173A8">
        <w:t xml:space="preserve"> format</w:t>
      </w:r>
      <w:r w:rsidR="00833982">
        <w:t>.</w:t>
      </w:r>
    </w:p>
    <w:p w14:paraId="28055C02" w14:textId="3EE782F4" w:rsidR="006173A8" w:rsidRDefault="003B0C4D" w:rsidP="006173A8">
      <w:pPr>
        <w:pStyle w:val="ListParagraph"/>
        <w:numPr>
          <w:ilvl w:val="0"/>
          <w:numId w:val="2"/>
        </w:numPr>
      </w:pPr>
      <w:r>
        <w:t xml:space="preserve">Stata </w:t>
      </w:r>
      <w:r w:rsidR="006173A8">
        <w:t>log output in</w:t>
      </w:r>
      <w:r>
        <w:t xml:space="preserve"> *</w:t>
      </w:r>
      <w:r w:rsidR="006173A8">
        <w:t>.txt format</w:t>
      </w:r>
      <w:r w:rsidR="00833982">
        <w:t xml:space="preserve"> (</w:t>
      </w:r>
      <w:r w:rsidR="001731A1">
        <w:t xml:space="preserve">which is </w:t>
      </w:r>
      <w:r w:rsidR="00605827">
        <w:t xml:space="preserve">produced </w:t>
      </w:r>
      <w:r w:rsidR="00833982">
        <w:t>after running the replication code).</w:t>
      </w:r>
    </w:p>
    <w:p w14:paraId="33D9C783" w14:textId="015FD54A" w:rsidR="006173A8" w:rsidRDefault="003B0C4D" w:rsidP="006173A8">
      <w:pPr>
        <w:pStyle w:val="ListParagraph"/>
        <w:numPr>
          <w:ilvl w:val="0"/>
          <w:numId w:val="2"/>
        </w:numPr>
      </w:pPr>
      <w:r w:rsidRPr="003B0C4D">
        <w:rPr>
          <w:i/>
          <w:iCs/>
        </w:rPr>
        <w:t>log_2023_07_10.txt</w:t>
      </w:r>
      <w:r>
        <w:t xml:space="preserve">, the Stata log output </w:t>
      </w:r>
      <w:r w:rsidR="001731A1">
        <w:t xml:space="preserve">that was </w:t>
      </w:r>
      <w:r>
        <w:t>produced by the replication code on July 11</w:t>
      </w:r>
      <w:r w:rsidRPr="003B0C4D">
        <w:rPr>
          <w:vertAlign w:val="superscript"/>
        </w:rPr>
        <w:t>th</w:t>
      </w:r>
      <w:r>
        <w:t xml:space="preserve">, 2023. </w:t>
      </w:r>
    </w:p>
    <w:p w14:paraId="0C5A08E0" w14:textId="77777777" w:rsidR="003B0C4D" w:rsidRDefault="003B0C4D" w:rsidP="003B0C4D">
      <w:pPr>
        <w:pStyle w:val="ListParagraph"/>
        <w:ind w:left="1800"/>
      </w:pPr>
    </w:p>
    <w:p w14:paraId="2D24DCBC" w14:textId="3B81EEA3" w:rsidR="006173A8" w:rsidRPr="007138CD" w:rsidRDefault="003B0C4D" w:rsidP="003B0C4D">
      <w:pPr>
        <w:pStyle w:val="ListParagraph"/>
        <w:numPr>
          <w:ilvl w:val="0"/>
          <w:numId w:val="1"/>
        </w:numPr>
      </w:pPr>
      <w:r w:rsidRPr="007138CD">
        <w:t>paper</w:t>
      </w:r>
    </w:p>
    <w:p w14:paraId="2852FEC2" w14:textId="4A7A6835" w:rsidR="003B0C4D" w:rsidRDefault="003B0C4D" w:rsidP="007138CD">
      <w:pPr>
        <w:pStyle w:val="ListParagraph"/>
        <w:ind w:left="1440"/>
      </w:pPr>
      <w:r w:rsidRPr="003B0C4D">
        <w:t xml:space="preserve">This </w:t>
      </w:r>
      <w:r>
        <w:t>folder contains a populated *</w:t>
      </w:r>
      <w:r w:rsidR="00605827">
        <w:t>.</w:t>
      </w:r>
      <w:proofErr w:type="spellStart"/>
      <w:r>
        <w:t>tex</w:t>
      </w:r>
      <w:proofErr w:type="spellEnd"/>
      <w:r>
        <w:t xml:space="preserve"> file that will produce a PDF of all tables after running the replication code. This folder also contains auxiliary latex files for formatting. </w:t>
      </w:r>
    </w:p>
    <w:p w14:paraId="69B8758A" w14:textId="77777777" w:rsidR="007138CD" w:rsidRDefault="007138CD" w:rsidP="003B0C4D">
      <w:pPr>
        <w:pStyle w:val="ListParagraph"/>
      </w:pPr>
    </w:p>
    <w:p w14:paraId="6D96137F" w14:textId="77777777" w:rsidR="007138CD" w:rsidRDefault="007138CD" w:rsidP="003B0C4D">
      <w:pPr>
        <w:pStyle w:val="ListParagraph"/>
      </w:pPr>
    </w:p>
    <w:p w14:paraId="20D30BE6" w14:textId="49F84962" w:rsidR="00833982" w:rsidRDefault="00833982" w:rsidP="0083398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Instructions</w:t>
      </w:r>
    </w:p>
    <w:p w14:paraId="167B7710" w14:textId="77777777" w:rsidR="00833982" w:rsidRPr="00833982" w:rsidRDefault="00833982" w:rsidP="00833982">
      <w:pPr>
        <w:pStyle w:val="ListParagraph"/>
        <w:rPr>
          <w:b/>
          <w:bCs/>
        </w:rPr>
      </w:pPr>
    </w:p>
    <w:p w14:paraId="36036DE5" w14:textId="6287457E" w:rsidR="00833982" w:rsidRDefault="00833982" w:rsidP="00833982">
      <w:pPr>
        <w:ind w:left="720"/>
      </w:pPr>
      <w:r>
        <w:t xml:space="preserve">In the do-file, insert relevant file path name after </w:t>
      </w:r>
      <w:r w:rsidRPr="00833982">
        <w:rPr>
          <w:rFonts w:ascii="Courier New" w:hAnsi="Courier New" w:cs="Courier New"/>
        </w:rPr>
        <w:t>global folder =</w:t>
      </w:r>
      <w:r w:rsidR="00671FAD">
        <w:rPr>
          <w:rFonts w:ascii="Courier New" w:hAnsi="Courier New" w:cs="Courier New"/>
        </w:rPr>
        <w:t xml:space="preserve"> ..</w:t>
      </w:r>
      <w:r>
        <w:rPr>
          <w:rFonts w:ascii="Courier New" w:hAnsi="Courier New" w:cs="Courier New"/>
        </w:rPr>
        <w:t xml:space="preserve">. </w:t>
      </w:r>
      <w:r>
        <w:t>This is the only change required for users to replicate all tables in the paper.</w:t>
      </w:r>
    </w:p>
    <w:p w14:paraId="3BE4F94C" w14:textId="77777777" w:rsidR="00833982" w:rsidRDefault="00833982" w:rsidP="00833982">
      <w:pPr>
        <w:ind w:left="720"/>
      </w:pPr>
    </w:p>
    <w:p w14:paraId="5B7C2EC0" w14:textId="54861D1F" w:rsidR="00833982" w:rsidRDefault="00833982" w:rsidP="00833982">
      <w:pPr>
        <w:ind w:left="720"/>
      </w:pPr>
      <w:r>
        <w:t xml:space="preserve">Running the file from top to bottom will produce </w:t>
      </w:r>
      <w:r w:rsidR="002C4327">
        <w:t>(</w:t>
      </w:r>
      <w:proofErr w:type="spellStart"/>
      <w:r w:rsidR="002C4327">
        <w:t>i</w:t>
      </w:r>
      <w:proofErr w:type="spellEnd"/>
      <w:r w:rsidR="002C4327">
        <w:t xml:space="preserve">) </w:t>
      </w:r>
      <w:r>
        <w:t>all tables</w:t>
      </w:r>
      <w:r w:rsidR="002C4327">
        <w:t xml:space="preserve"> in *.</w:t>
      </w:r>
      <w:proofErr w:type="spellStart"/>
      <w:r w:rsidR="002C4327">
        <w:t>tex</w:t>
      </w:r>
      <w:proofErr w:type="spellEnd"/>
      <w:r w:rsidR="002C4327">
        <w:t xml:space="preserve"> format and (ii</w:t>
      </w:r>
      <w:proofErr w:type="gramStart"/>
      <w:r w:rsidR="002C4327">
        <w:t>)  Stata</w:t>
      </w:r>
      <w:proofErr w:type="gramEnd"/>
      <w:r w:rsidR="002C4327">
        <w:t xml:space="preserve"> output log in *.txt format in the output folder.</w:t>
      </w:r>
      <w:r>
        <w:t xml:space="preserve"> Alternatively, user</w:t>
      </w:r>
      <w:r w:rsidR="002C4327">
        <w:t>s</w:t>
      </w:r>
      <w:r>
        <w:t xml:space="preserve"> may search for (or scroll down to) code for individual tables. </w:t>
      </w:r>
    </w:p>
    <w:p w14:paraId="13D3F7EA" w14:textId="77777777" w:rsidR="002C4327" w:rsidRDefault="002C4327" w:rsidP="00833982">
      <w:pPr>
        <w:ind w:left="720"/>
      </w:pPr>
    </w:p>
    <w:p w14:paraId="469858B9" w14:textId="5AB03E30" w:rsidR="00841F8B" w:rsidRPr="00841F8B" w:rsidRDefault="00841F8B" w:rsidP="00671FAD">
      <w:pPr>
        <w:ind w:left="720"/>
        <w:rPr>
          <w:i/>
          <w:iCs/>
        </w:rPr>
      </w:pPr>
      <w:r w:rsidRPr="00841F8B">
        <w:rPr>
          <w:i/>
          <w:iCs/>
        </w:rPr>
        <w:t>Additional Notes</w:t>
      </w:r>
    </w:p>
    <w:p w14:paraId="0BFF8ADF" w14:textId="77777777" w:rsidR="00841F8B" w:rsidRDefault="00841F8B" w:rsidP="00671FAD">
      <w:pPr>
        <w:ind w:left="720"/>
      </w:pPr>
    </w:p>
    <w:p w14:paraId="50EC6CAF" w14:textId="7DDA6512" w:rsidR="00671FAD" w:rsidRDefault="002C4327" w:rsidP="00841F8B">
      <w:pPr>
        <w:ind w:left="720"/>
      </w:pPr>
      <w:r>
        <w:lastRenderedPageBreak/>
        <w:t>The replication code first reproduces the descriptive statistics tables, i.e., Tables A3, A4</w:t>
      </w:r>
      <w:r w:rsidR="00605827">
        <w:t>,</w:t>
      </w:r>
      <w:r>
        <w:t xml:space="preserve"> and A16. </w:t>
      </w:r>
      <w:r w:rsidR="00671FAD">
        <w:t>Variable l</w:t>
      </w:r>
      <w:r>
        <w:t xml:space="preserve">abels are initially assigned </w:t>
      </w:r>
      <w:r w:rsidR="00841F8B">
        <w:t>with a view to</w:t>
      </w:r>
      <w:r>
        <w:t xml:space="preserve"> replicat</w:t>
      </w:r>
      <w:r w:rsidR="00841F8B">
        <w:t>ing</w:t>
      </w:r>
      <w:r>
        <w:t xml:space="preserve"> these tables.</w:t>
      </w:r>
      <w:r w:rsidR="00841F8B">
        <w:t xml:space="preserve"> </w:t>
      </w:r>
      <w:r w:rsidR="00671FAD">
        <w:t>Thereafter, tables are produced in the order in which they appear in the paper. Variable labels are updated where necessary table by table.</w:t>
      </w:r>
    </w:p>
    <w:p w14:paraId="79862760" w14:textId="77777777" w:rsidR="00792147" w:rsidRDefault="00792147" w:rsidP="002C4327">
      <w:pPr>
        <w:ind w:left="720"/>
      </w:pPr>
    </w:p>
    <w:p w14:paraId="410C4EAA" w14:textId="53E46F44" w:rsidR="002C4327" w:rsidRDefault="00792147" w:rsidP="00841F8B">
      <w:pPr>
        <w:ind w:left="720"/>
      </w:pPr>
      <w:r>
        <w:t xml:space="preserve">Note: labels do not explicitly indicate at what level each measure varies. In the tables, this is instead </w:t>
      </w:r>
      <w:r w:rsidR="006470AB">
        <w:t>indicated</w:t>
      </w:r>
      <w:r>
        <w:t xml:space="preserve"> by panel headings for </w:t>
      </w:r>
      <w:r w:rsidR="00764261" w:rsidRPr="00764261">
        <w:rPr>
          <w:i/>
          <w:iCs/>
          <w:u w:val="single"/>
        </w:rPr>
        <w:t>N</w:t>
      </w:r>
      <w:r w:rsidRPr="00764261">
        <w:rPr>
          <w:i/>
          <w:iCs/>
          <w:u w:val="single"/>
        </w:rPr>
        <w:t xml:space="preserve">earest </w:t>
      </w:r>
      <w:r w:rsidR="00764261" w:rsidRPr="00764261">
        <w:rPr>
          <w:i/>
          <w:iCs/>
          <w:u w:val="single"/>
        </w:rPr>
        <w:t>N</w:t>
      </w:r>
      <w:r w:rsidRPr="00764261">
        <w:rPr>
          <w:i/>
          <w:iCs/>
          <w:u w:val="single"/>
        </w:rPr>
        <w:t xml:space="preserve">eighboring </w:t>
      </w:r>
      <w:r w:rsidR="00764261" w:rsidRPr="00764261">
        <w:rPr>
          <w:i/>
          <w:iCs/>
          <w:u w:val="single"/>
        </w:rPr>
        <w:t>E</w:t>
      </w:r>
      <w:r w:rsidRPr="00764261">
        <w:rPr>
          <w:i/>
          <w:iCs/>
          <w:u w:val="single"/>
        </w:rPr>
        <w:t xml:space="preserve">thnic </w:t>
      </w:r>
      <w:r w:rsidR="00764261" w:rsidRPr="00764261">
        <w:rPr>
          <w:i/>
          <w:iCs/>
          <w:u w:val="single"/>
        </w:rPr>
        <w:t>G</w:t>
      </w:r>
      <w:r w:rsidRPr="00764261">
        <w:rPr>
          <w:i/>
          <w:iCs/>
          <w:u w:val="single"/>
        </w:rPr>
        <w:t>roup</w:t>
      </w:r>
      <w:r>
        <w:t xml:space="preserve">, </w:t>
      </w:r>
      <w:r w:rsidR="00764261" w:rsidRPr="00764261">
        <w:rPr>
          <w:i/>
          <w:iCs/>
          <w:u w:val="single"/>
        </w:rPr>
        <w:t>O</w:t>
      </w:r>
      <w:r w:rsidRPr="00764261">
        <w:rPr>
          <w:i/>
          <w:iCs/>
          <w:u w:val="single"/>
        </w:rPr>
        <w:t xml:space="preserve">wn </w:t>
      </w:r>
      <w:r w:rsidR="00764261" w:rsidRPr="00764261">
        <w:rPr>
          <w:i/>
          <w:iCs/>
          <w:u w:val="single"/>
        </w:rPr>
        <w:t>E</w:t>
      </w:r>
      <w:r w:rsidRPr="00764261">
        <w:rPr>
          <w:i/>
          <w:iCs/>
          <w:u w:val="single"/>
        </w:rPr>
        <w:t xml:space="preserve">thnic </w:t>
      </w:r>
      <w:r w:rsidR="00764261" w:rsidRPr="00764261">
        <w:rPr>
          <w:i/>
          <w:iCs/>
          <w:u w:val="single"/>
        </w:rPr>
        <w:t>G</w:t>
      </w:r>
      <w:r w:rsidRPr="00764261">
        <w:rPr>
          <w:i/>
          <w:iCs/>
          <w:u w:val="single"/>
        </w:rPr>
        <w:t>roup</w:t>
      </w:r>
      <w:r>
        <w:t xml:space="preserve">, and </w:t>
      </w:r>
      <w:r w:rsidR="00764261" w:rsidRPr="00764261">
        <w:rPr>
          <w:i/>
          <w:iCs/>
          <w:u w:val="single"/>
        </w:rPr>
        <w:t>O</w:t>
      </w:r>
      <w:r w:rsidRPr="00764261">
        <w:rPr>
          <w:i/>
          <w:iCs/>
          <w:u w:val="single"/>
        </w:rPr>
        <w:t xml:space="preserve">wn </w:t>
      </w:r>
      <w:r w:rsidR="00764261" w:rsidRPr="00764261">
        <w:rPr>
          <w:i/>
          <w:iCs/>
          <w:u w:val="single"/>
        </w:rPr>
        <w:t>C</w:t>
      </w:r>
      <w:r w:rsidRPr="00764261">
        <w:rPr>
          <w:i/>
          <w:iCs/>
          <w:u w:val="single"/>
        </w:rPr>
        <w:t>ell</w:t>
      </w:r>
      <w:r>
        <w:t xml:space="preserve">. However, where </w:t>
      </w:r>
      <w:r w:rsidR="00764261">
        <w:t>relevant</w:t>
      </w:r>
      <w:r>
        <w:t xml:space="preserve">, it is possible to </w:t>
      </w:r>
      <w:r w:rsidR="00764261">
        <w:t>determine</w:t>
      </w:r>
      <w:r>
        <w:t xml:space="preserve"> the level of aggregation from the variable name in the data file</w:t>
      </w:r>
      <w:r w:rsidR="00764261">
        <w:t>.</w:t>
      </w:r>
      <w:r>
        <w:t xml:space="preserve"> </w:t>
      </w:r>
      <w:r w:rsidR="00764261">
        <w:t>T</w:t>
      </w:r>
      <w:r>
        <w:t xml:space="preserve">he </w:t>
      </w:r>
      <w:r w:rsidR="00671FAD">
        <w:t>prefix</w:t>
      </w:r>
      <w:r>
        <w:t xml:space="preserve"> </w:t>
      </w:r>
      <w:r w:rsidRPr="00841F8B">
        <w:rPr>
          <w:rFonts w:ascii="Courier New" w:hAnsi="Courier New" w:cs="Courier New"/>
        </w:rPr>
        <w:t>n1_</w:t>
      </w:r>
      <w:r>
        <w:t xml:space="preserve"> indicates </w:t>
      </w:r>
      <w:r w:rsidR="00764261">
        <w:t>nearest neighboring ethnic group</w:t>
      </w:r>
      <w:r>
        <w:t xml:space="preserve"> and</w:t>
      </w:r>
      <w:r w:rsidR="00841F8B">
        <w:t xml:space="preserve"> </w:t>
      </w:r>
      <w:r w:rsidRPr="00841F8B">
        <w:rPr>
          <w:rFonts w:ascii="Courier New" w:hAnsi="Courier New" w:cs="Courier New"/>
        </w:rPr>
        <w:t>g_</w:t>
      </w:r>
      <w:r>
        <w:t xml:space="preserve"> indicates ethnic group.</w:t>
      </w:r>
      <w:r w:rsidR="00764261">
        <w:t xml:space="preserve"> Thus, for example, </w:t>
      </w:r>
      <w:proofErr w:type="spellStart"/>
      <w:r w:rsidR="00764261" w:rsidRPr="00764261">
        <w:rPr>
          <w:rFonts w:ascii="Courier New" w:hAnsi="Courier New" w:cs="Courier New"/>
        </w:rPr>
        <w:t>prec_gpcc</w:t>
      </w:r>
      <w:proofErr w:type="spellEnd"/>
      <w:r w:rsidR="00764261" w:rsidRPr="00764261">
        <w:t xml:space="preserve"> </w:t>
      </w:r>
      <w:r w:rsidR="00764261">
        <w:t xml:space="preserve">is cell (and year) level rain, </w:t>
      </w:r>
      <w:proofErr w:type="spellStart"/>
      <w:r w:rsidR="00764261" w:rsidRPr="00764261">
        <w:rPr>
          <w:rFonts w:ascii="Courier New" w:hAnsi="Courier New" w:cs="Courier New"/>
        </w:rPr>
        <w:t>g_prec_gpcc</w:t>
      </w:r>
      <w:proofErr w:type="spellEnd"/>
      <w:r w:rsidR="00764261">
        <w:rPr>
          <w:rFonts w:ascii="Courier New" w:hAnsi="Courier New" w:cs="Courier New"/>
        </w:rPr>
        <w:t xml:space="preserve"> </w:t>
      </w:r>
      <w:r w:rsidR="00764261">
        <w:t xml:space="preserve">is </w:t>
      </w:r>
      <w:r w:rsidR="00671FAD">
        <w:t xml:space="preserve">ethnic group </w:t>
      </w:r>
      <w:r w:rsidR="00764261">
        <w:t xml:space="preserve">(and year) level rain, and </w:t>
      </w:r>
      <w:r w:rsidR="00764261" w:rsidRPr="00764261">
        <w:rPr>
          <w:rFonts w:ascii="Courier New" w:hAnsi="Courier New" w:cs="Courier New"/>
        </w:rPr>
        <w:t>n1_g_prec_gpcc</w:t>
      </w:r>
      <w:r w:rsidR="00764261">
        <w:rPr>
          <w:rFonts w:ascii="Courier New" w:hAnsi="Courier New" w:cs="Courier New"/>
        </w:rPr>
        <w:t xml:space="preserve"> </w:t>
      </w:r>
      <w:r w:rsidR="00764261">
        <w:t>is nearest neighboring ethnic group (and year) level rain.</w:t>
      </w:r>
      <w:r w:rsidR="00841F8B">
        <w:t xml:space="preserve"> For variables that naturally vary at the level of an ethnic group (i.e., variables from the Ethnographic Atlas, such as the narrow measure of transhumant pastoralism </w:t>
      </w:r>
      <w:r w:rsidR="00841F8B" w:rsidRPr="00841F8B">
        <w:rPr>
          <w:rFonts w:ascii="Courier New" w:hAnsi="Courier New" w:cs="Courier New"/>
        </w:rPr>
        <w:t>herdXEApXn12</w:t>
      </w:r>
      <w:r w:rsidR="00841F8B">
        <w:t xml:space="preserve"> or a group’s dependence on agriculture </w:t>
      </w:r>
      <w:proofErr w:type="spellStart"/>
      <w:r w:rsidR="00841F8B" w:rsidRPr="00841F8B">
        <w:rPr>
          <w:rFonts w:ascii="Courier New" w:hAnsi="Courier New" w:cs="Courier New"/>
        </w:rPr>
        <w:t>EA_ag</w:t>
      </w:r>
      <w:proofErr w:type="spellEnd"/>
      <w:r w:rsidR="00841F8B">
        <w:t xml:space="preserve">), the prefix </w:t>
      </w:r>
      <w:r w:rsidR="00841F8B" w:rsidRPr="00841F8B">
        <w:rPr>
          <w:rFonts w:ascii="Courier New" w:hAnsi="Courier New" w:cs="Courier New"/>
        </w:rPr>
        <w:t>g_</w:t>
      </w:r>
      <w:r w:rsidR="00841F8B">
        <w:t xml:space="preserve"> is unnecessary.</w:t>
      </w:r>
    </w:p>
    <w:p w14:paraId="3EFC2DAF" w14:textId="77777777" w:rsidR="00833982" w:rsidRDefault="00833982" w:rsidP="00137A62"/>
    <w:p w14:paraId="7CA58443" w14:textId="77777777" w:rsidR="00833982" w:rsidRPr="000316CF" w:rsidRDefault="00833982" w:rsidP="000316CF">
      <w:pPr>
        <w:rPr>
          <w:b/>
          <w:bCs/>
        </w:rPr>
      </w:pPr>
    </w:p>
    <w:p w14:paraId="15B9F9DB" w14:textId="6F34F391" w:rsidR="00137A62" w:rsidRDefault="00137A62" w:rsidP="00137A6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Data Availability Statement and Data Citations</w:t>
      </w:r>
    </w:p>
    <w:p w14:paraId="35DBDB3B" w14:textId="77777777" w:rsidR="007138CD" w:rsidRDefault="007138CD" w:rsidP="000316CF"/>
    <w:p w14:paraId="44A32BEF" w14:textId="299E3CAC" w:rsidR="00137A62" w:rsidRDefault="00137A62" w:rsidP="00137A62">
      <w:pPr>
        <w:ind w:left="720"/>
      </w:pPr>
      <w:r>
        <w:t xml:space="preserve">Data sources for all variables are described in detail in Appendix Section A of the manuscript. This includes citations and URLs for download where applicable. </w:t>
      </w:r>
      <w:r w:rsidR="00305D5B">
        <w:t xml:space="preserve">Unless otherwise stated below, </w:t>
      </w:r>
      <w:r>
        <w:t>datasets used in th</w:t>
      </w:r>
      <w:r w:rsidR="001731A1">
        <w:t>e</w:t>
      </w:r>
      <w:r>
        <w:t xml:space="preserve"> analysis </w:t>
      </w:r>
      <w:r w:rsidR="00305D5B">
        <w:t xml:space="preserve">do not </w:t>
      </w:r>
      <w:r>
        <w:t>require payment or other significant qualifications</w:t>
      </w:r>
      <w:r w:rsidR="00305D5B">
        <w:t xml:space="preserve"> (as </w:t>
      </w:r>
      <w:r w:rsidR="00305D5B">
        <w:t>of June 2023</w:t>
      </w:r>
      <w:r w:rsidR="00305D5B">
        <w:t>)</w:t>
      </w:r>
      <w:r>
        <w:t xml:space="preserve">. </w:t>
      </w:r>
    </w:p>
    <w:p w14:paraId="37990448" w14:textId="77777777" w:rsidR="0014058E" w:rsidRDefault="0014058E" w:rsidP="00137A62">
      <w:pPr>
        <w:ind w:left="720"/>
      </w:pPr>
    </w:p>
    <w:p w14:paraId="7DC16256" w14:textId="546AC957" w:rsidR="0014058E" w:rsidRDefault="0014058E" w:rsidP="0014058E">
      <w:pPr>
        <w:ind w:left="720"/>
      </w:pPr>
      <w:r>
        <w:t>Below are the sources of data in order of presentation with citations (as suggested by sources, where applicable):</w:t>
      </w:r>
    </w:p>
    <w:p w14:paraId="23F8D288" w14:textId="77777777" w:rsidR="00137A62" w:rsidRDefault="00137A62" w:rsidP="00137A62">
      <w:pPr>
        <w:rPr>
          <w:b/>
          <w:bCs/>
        </w:rPr>
      </w:pPr>
    </w:p>
    <w:p w14:paraId="636B0CF1" w14:textId="77777777" w:rsidR="0014058E" w:rsidRDefault="0014058E" w:rsidP="00137A62">
      <w:pPr>
        <w:rPr>
          <w:b/>
          <w:bCs/>
        </w:rPr>
      </w:pPr>
    </w:p>
    <w:p w14:paraId="1A15DDD1" w14:textId="408029AA" w:rsidR="00137A62" w:rsidRDefault="00137A62" w:rsidP="00137A62">
      <w:pPr>
        <w:ind w:left="720"/>
        <w:rPr>
          <w:b/>
          <w:bCs/>
        </w:rPr>
      </w:pPr>
      <w:r>
        <w:rPr>
          <w:b/>
          <w:bCs/>
        </w:rPr>
        <w:t>UCDP: Conflict</w:t>
      </w:r>
    </w:p>
    <w:p w14:paraId="6ADD2E68" w14:textId="77777777" w:rsidR="00137A62" w:rsidRDefault="00137A62" w:rsidP="00137A62">
      <w:pPr>
        <w:ind w:left="720"/>
        <w:rPr>
          <w:b/>
          <w:bCs/>
        </w:rPr>
      </w:pPr>
    </w:p>
    <w:p w14:paraId="7431DA9F" w14:textId="01BA806B" w:rsidR="00137A62" w:rsidRPr="00137A62" w:rsidRDefault="00137A62" w:rsidP="00137A62">
      <w:pPr>
        <w:ind w:left="720"/>
      </w:pPr>
      <w:r w:rsidRPr="00137A62">
        <w:t xml:space="preserve">Sundberg, Ralph and Erik Melander, “Introducing the UCDP Georeferenced Event Dataset,” </w:t>
      </w:r>
      <w:r w:rsidRPr="00137A62">
        <w:rPr>
          <w:i/>
          <w:iCs/>
        </w:rPr>
        <w:t>Journal of Peace Research</w:t>
      </w:r>
      <w:r w:rsidRPr="00137A62">
        <w:t xml:space="preserve">, 2013, </w:t>
      </w:r>
      <w:r w:rsidRPr="00137A62">
        <w:rPr>
          <w:i/>
          <w:iCs/>
        </w:rPr>
        <w:t xml:space="preserve">50 </w:t>
      </w:r>
      <w:r w:rsidRPr="00137A62">
        <w:t xml:space="preserve">(4), 523–532. </w:t>
      </w:r>
    </w:p>
    <w:p w14:paraId="46C2BE24" w14:textId="77777777" w:rsidR="00137A62" w:rsidRDefault="00137A62" w:rsidP="00137A62">
      <w:pPr>
        <w:ind w:left="720"/>
        <w:rPr>
          <w:b/>
          <w:bCs/>
        </w:rPr>
      </w:pPr>
    </w:p>
    <w:p w14:paraId="358309D1" w14:textId="77189B06" w:rsidR="00E34F19" w:rsidRPr="00E34F19" w:rsidRDefault="00E34F19" w:rsidP="00137A62">
      <w:pPr>
        <w:ind w:left="720"/>
      </w:pPr>
      <w:r w:rsidRPr="00E34F19">
        <w:t xml:space="preserve">URL as of Jan 2024: </w:t>
      </w:r>
      <w:hyperlink r:id="rId5" w:history="1">
        <w:r w:rsidRPr="00C671E7">
          <w:rPr>
            <w:rStyle w:val="Hyperlink"/>
          </w:rPr>
          <w:t>https://ucdp.uu.se/downloads/index.html#ged_global</w:t>
        </w:r>
      </w:hyperlink>
      <w:r>
        <w:t xml:space="preserve"> </w:t>
      </w:r>
    </w:p>
    <w:p w14:paraId="0406D6ED" w14:textId="77777777" w:rsidR="00137A62" w:rsidRDefault="00137A62" w:rsidP="00137A62">
      <w:pPr>
        <w:ind w:left="720"/>
        <w:rPr>
          <w:b/>
          <w:bCs/>
        </w:rPr>
      </w:pPr>
    </w:p>
    <w:p w14:paraId="04C377B5" w14:textId="77777777" w:rsidR="005E5452" w:rsidRDefault="005E5452" w:rsidP="00137A62">
      <w:pPr>
        <w:ind w:left="720"/>
        <w:rPr>
          <w:b/>
          <w:bCs/>
        </w:rPr>
      </w:pPr>
    </w:p>
    <w:p w14:paraId="3ED28A4B" w14:textId="0FCB317B" w:rsidR="00137A62" w:rsidRDefault="00137A62" w:rsidP="00137A62">
      <w:pPr>
        <w:ind w:left="720"/>
        <w:rPr>
          <w:b/>
          <w:bCs/>
        </w:rPr>
      </w:pPr>
      <w:r>
        <w:rPr>
          <w:b/>
          <w:bCs/>
        </w:rPr>
        <w:t>ACLED: Conflict</w:t>
      </w:r>
    </w:p>
    <w:p w14:paraId="52D28CE7" w14:textId="77777777" w:rsidR="00137A62" w:rsidRDefault="00137A62" w:rsidP="00137A62">
      <w:pPr>
        <w:ind w:left="720"/>
        <w:rPr>
          <w:b/>
          <w:bCs/>
        </w:rPr>
      </w:pPr>
    </w:p>
    <w:p w14:paraId="618F665D" w14:textId="77777777" w:rsidR="00137A62" w:rsidRPr="00137A62" w:rsidRDefault="00137A62" w:rsidP="00137A62">
      <w:pPr>
        <w:ind w:left="720"/>
      </w:pPr>
      <w:r w:rsidRPr="00137A62">
        <w:t xml:space="preserve">Raleigh, </w:t>
      </w:r>
      <w:proofErr w:type="spellStart"/>
      <w:r w:rsidRPr="00137A62">
        <w:t>Clionadh</w:t>
      </w:r>
      <w:proofErr w:type="spellEnd"/>
      <w:r w:rsidRPr="00137A62">
        <w:t xml:space="preserve">, Andrew </w:t>
      </w:r>
      <w:proofErr w:type="spellStart"/>
      <w:r w:rsidRPr="00137A62">
        <w:t>Linke</w:t>
      </w:r>
      <w:proofErr w:type="spellEnd"/>
      <w:r w:rsidRPr="00137A62">
        <w:t xml:space="preserve">, </w:t>
      </w:r>
      <w:proofErr w:type="spellStart"/>
      <w:r w:rsidRPr="00137A62">
        <w:t>Håvard</w:t>
      </w:r>
      <w:proofErr w:type="spellEnd"/>
      <w:r w:rsidRPr="00137A62">
        <w:t xml:space="preserve"> </w:t>
      </w:r>
      <w:proofErr w:type="spellStart"/>
      <w:r w:rsidRPr="00137A62">
        <w:t>Hegre</w:t>
      </w:r>
      <w:proofErr w:type="spellEnd"/>
      <w:r w:rsidRPr="00137A62">
        <w:t xml:space="preserve">, and Joakim Karlsen, “Introducing ACLED-Armed Conflict Location and Event Data,” </w:t>
      </w:r>
      <w:r w:rsidRPr="00137A62">
        <w:rPr>
          <w:i/>
          <w:iCs/>
        </w:rPr>
        <w:t>Journal of Peace Research</w:t>
      </w:r>
      <w:r w:rsidRPr="00137A62">
        <w:t xml:space="preserve">, 2010, </w:t>
      </w:r>
      <w:r w:rsidRPr="00137A62">
        <w:rPr>
          <w:i/>
          <w:iCs/>
        </w:rPr>
        <w:t xml:space="preserve">47 </w:t>
      </w:r>
      <w:r w:rsidRPr="00137A62">
        <w:t xml:space="preserve">(5), 651–660. </w:t>
      </w:r>
    </w:p>
    <w:p w14:paraId="3754CB2B" w14:textId="77777777" w:rsidR="00137A62" w:rsidRDefault="00137A62" w:rsidP="00137A62">
      <w:pPr>
        <w:ind w:left="720"/>
        <w:rPr>
          <w:b/>
          <w:bCs/>
        </w:rPr>
      </w:pPr>
    </w:p>
    <w:p w14:paraId="01EAE890" w14:textId="1C14BA26" w:rsidR="00137A62" w:rsidRPr="00E34F19" w:rsidRDefault="00E34F19" w:rsidP="00137A62">
      <w:pPr>
        <w:ind w:left="720"/>
      </w:pPr>
      <w:r w:rsidRPr="00E34F19">
        <w:t>URL:</w:t>
      </w:r>
      <w:r>
        <w:t xml:space="preserve"> </w:t>
      </w:r>
      <w:hyperlink r:id="rId6" w:history="1">
        <w:r w:rsidRPr="00C671E7">
          <w:rPr>
            <w:rStyle w:val="Hyperlink"/>
          </w:rPr>
          <w:t>https://acleddata.com/data-export-tool/</w:t>
        </w:r>
      </w:hyperlink>
      <w:r>
        <w:t xml:space="preserve"> [must generate free account]</w:t>
      </w:r>
    </w:p>
    <w:p w14:paraId="5E879C73" w14:textId="77777777" w:rsidR="00E34F19" w:rsidRDefault="00E34F19" w:rsidP="00137A62">
      <w:pPr>
        <w:ind w:left="720"/>
        <w:rPr>
          <w:b/>
          <w:bCs/>
        </w:rPr>
      </w:pPr>
    </w:p>
    <w:p w14:paraId="73D50A1C" w14:textId="11CC112D" w:rsidR="00137A62" w:rsidRDefault="00137A62" w:rsidP="00137A62">
      <w:pPr>
        <w:ind w:left="720"/>
        <w:rPr>
          <w:b/>
          <w:bCs/>
        </w:rPr>
      </w:pPr>
      <w:r>
        <w:rPr>
          <w:b/>
          <w:bCs/>
        </w:rPr>
        <w:t>Ethnographic Atlas and Murdock Map</w:t>
      </w:r>
    </w:p>
    <w:p w14:paraId="2669A393" w14:textId="77777777" w:rsidR="00137A62" w:rsidRDefault="00137A62" w:rsidP="00137A62">
      <w:pPr>
        <w:ind w:left="720"/>
        <w:rPr>
          <w:b/>
          <w:bCs/>
        </w:rPr>
      </w:pPr>
    </w:p>
    <w:p w14:paraId="68774A9E" w14:textId="77777777" w:rsidR="00137A62" w:rsidRPr="00137A62" w:rsidRDefault="00137A62" w:rsidP="00137A62">
      <w:pPr>
        <w:ind w:left="720"/>
      </w:pPr>
      <w:r w:rsidRPr="00137A62">
        <w:t xml:space="preserve">Murdock, George Peter, </w:t>
      </w:r>
      <w:r w:rsidRPr="00137A62">
        <w:rPr>
          <w:i/>
          <w:iCs/>
        </w:rPr>
        <w:t>Africa: Its Peoples and Their Cultural History</w:t>
      </w:r>
      <w:r w:rsidRPr="00137A62">
        <w:t xml:space="preserve">, New York: McGraw-Hill Book Company, 1959. </w:t>
      </w:r>
    </w:p>
    <w:p w14:paraId="21D05BE1" w14:textId="77777777" w:rsidR="00137A62" w:rsidRPr="00137A62" w:rsidRDefault="00137A62" w:rsidP="00137A62">
      <w:pPr>
        <w:ind w:left="720"/>
      </w:pPr>
    </w:p>
    <w:p w14:paraId="43768928" w14:textId="08E638B6" w:rsidR="00137A62" w:rsidRDefault="00137A62" w:rsidP="00137A62">
      <w:pPr>
        <w:ind w:left="720"/>
      </w:pPr>
      <w:r w:rsidRPr="00137A62">
        <w:t>_</w:t>
      </w:r>
      <w:proofErr w:type="gramStart"/>
      <w:r w:rsidRPr="00137A62">
        <w:t>_ ,</w:t>
      </w:r>
      <w:proofErr w:type="gramEnd"/>
      <w:r w:rsidRPr="00137A62">
        <w:t xml:space="preserve"> </w:t>
      </w:r>
      <w:r w:rsidRPr="00137A62">
        <w:rPr>
          <w:i/>
          <w:iCs/>
        </w:rPr>
        <w:t>Ethnographic Atlas</w:t>
      </w:r>
      <w:r w:rsidRPr="00137A62">
        <w:t>, Pittsburgh: University of Pittsburgh Press, 1967.</w:t>
      </w:r>
    </w:p>
    <w:p w14:paraId="13FDC8C4" w14:textId="77777777" w:rsidR="00137A62" w:rsidRDefault="00137A62" w:rsidP="00137A62">
      <w:pPr>
        <w:ind w:left="720"/>
      </w:pPr>
    </w:p>
    <w:p w14:paraId="01F974E0" w14:textId="77777777" w:rsidR="00137A62" w:rsidRPr="00137A62" w:rsidRDefault="00137A62" w:rsidP="00137A62">
      <w:pPr>
        <w:ind w:left="720"/>
      </w:pPr>
    </w:p>
    <w:p w14:paraId="250A681B" w14:textId="02261B55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GPCC: Rain</w:t>
      </w:r>
    </w:p>
    <w:p w14:paraId="1C9C65F8" w14:textId="77777777" w:rsidR="00137A62" w:rsidRDefault="00137A62" w:rsidP="00137A62">
      <w:pPr>
        <w:ind w:left="720"/>
        <w:rPr>
          <w:b/>
          <w:bCs/>
        </w:rPr>
      </w:pPr>
    </w:p>
    <w:p w14:paraId="72A8D15C" w14:textId="77777777" w:rsidR="00137A62" w:rsidRPr="00137A62" w:rsidRDefault="00137A62" w:rsidP="00137A62">
      <w:pPr>
        <w:ind w:left="720"/>
      </w:pPr>
      <w:r w:rsidRPr="00137A62">
        <w:t xml:space="preserve">Schneider, Udo, Andreas Becker, Peter Finger, Elke </w:t>
      </w:r>
      <w:proofErr w:type="spellStart"/>
      <w:r w:rsidRPr="00137A62">
        <w:t>Rustemeier</w:t>
      </w:r>
      <w:proofErr w:type="spellEnd"/>
      <w:r w:rsidRPr="00137A62">
        <w:t xml:space="preserve">, and Markus </w:t>
      </w:r>
      <w:proofErr w:type="spellStart"/>
      <w:r w:rsidRPr="00137A62">
        <w:t>Ziese</w:t>
      </w:r>
      <w:proofErr w:type="spellEnd"/>
      <w:r w:rsidRPr="00137A62">
        <w:t xml:space="preserve">, “GPCC Full Data Monthly Product Version 2020 at 0.5°: Monthly Land-Surface Precipitation from Rain-Gauges built on GTS-based and Historical Data,” 2020. Dataset. </w:t>
      </w:r>
    </w:p>
    <w:p w14:paraId="19C602A6" w14:textId="77777777" w:rsidR="00137A62" w:rsidRDefault="00137A62" w:rsidP="00137A62">
      <w:pPr>
        <w:ind w:left="720"/>
        <w:rPr>
          <w:b/>
          <w:bCs/>
        </w:rPr>
      </w:pPr>
    </w:p>
    <w:p w14:paraId="1B103655" w14:textId="4DCEABB5" w:rsidR="00137A62" w:rsidRPr="00305D5B" w:rsidRDefault="00305D5B" w:rsidP="00137A62">
      <w:pPr>
        <w:ind w:left="720"/>
      </w:pPr>
      <w:r w:rsidRPr="00305D5B">
        <w:t xml:space="preserve">URL: </w:t>
      </w:r>
      <w:hyperlink r:id="rId7" w:history="1">
        <w:r w:rsidRPr="00305D5B">
          <w:rPr>
            <w:rStyle w:val="Hyperlink"/>
          </w:rPr>
          <w:t>https://opendata.dwd.de/climate_environment/GPCC/html/fulldata-monthly_v2020_doi_download.html</w:t>
        </w:r>
      </w:hyperlink>
    </w:p>
    <w:p w14:paraId="77243C9E" w14:textId="77777777" w:rsidR="00305D5B" w:rsidRDefault="00305D5B" w:rsidP="00137A62">
      <w:pPr>
        <w:ind w:left="720"/>
        <w:rPr>
          <w:b/>
          <w:bCs/>
        </w:rPr>
      </w:pPr>
    </w:p>
    <w:p w14:paraId="38E7AB73" w14:textId="77777777" w:rsidR="005E5452" w:rsidRDefault="005E5452" w:rsidP="00137A62">
      <w:pPr>
        <w:ind w:left="720"/>
        <w:rPr>
          <w:b/>
          <w:bCs/>
        </w:rPr>
      </w:pPr>
    </w:p>
    <w:p w14:paraId="2C337FA9" w14:textId="0AF3320F" w:rsidR="00137A62" w:rsidRPr="00137A62" w:rsidRDefault="00137A62" w:rsidP="00137A62">
      <w:pPr>
        <w:ind w:left="720"/>
        <w:rPr>
          <w:b/>
          <w:bCs/>
        </w:rPr>
      </w:pPr>
      <w:r>
        <w:rPr>
          <w:b/>
          <w:bCs/>
        </w:rPr>
        <w:t>Copernicus: Phytomass</w:t>
      </w:r>
    </w:p>
    <w:p w14:paraId="640E9B1F" w14:textId="77777777" w:rsidR="00137A62" w:rsidRDefault="00137A62" w:rsidP="00137A62">
      <w:pPr>
        <w:ind w:left="720"/>
        <w:rPr>
          <w:b/>
          <w:bCs/>
        </w:rPr>
      </w:pPr>
    </w:p>
    <w:p w14:paraId="7364B522" w14:textId="77777777" w:rsidR="00137A62" w:rsidRPr="00137A62" w:rsidRDefault="00137A62" w:rsidP="00137A62">
      <w:pPr>
        <w:ind w:left="720"/>
      </w:pPr>
      <w:r w:rsidRPr="00137A62">
        <w:t xml:space="preserve">Copernicus, “Copernicus Global Land Service: Dry Matter Productivity, Global, 1km, 1999-2019,” n.d. </w:t>
      </w:r>
    </w:p>
    <w:p w14:paraId="7985E012" w14:textId="54E8A2A8" w:rsidR="00137A62" w:rsidRPr="00137A62" w:rsidRDefault="00137A62" w:rsidP="00137A62">
      <w:pPr>
        <w:ind w:left="720"/>
      </w:pPr>
      <w:r w:rsidRPr="00137A62">
        <w:t xml:space="preserve">URL: </w:t>
      </w:r>
      <w:hyperlink r:id="rId8" w:history="1">
        <w:r w:rsidR="00305D5B" w:rsidRPr="00C671E7">
          <w:rPr>
            <w:rStyle w:val="Hyperlink"/>
          </w:rPr>
          <w:t>https://land.copernicus.eu/global/products/dmp</w:t>
        </w:r>
      </w:hyperlink>
      <w:r w:rsidR="00305D5B">
        <w:t>.</w:t>
      </w:r>
      <w:r w:rsidRPr="00137A62">
        <w:t xml:space="preserve"> Accessed Jan 22, 2021.</w:t>
      </w:r>
    </w:p>
    <w:p w14:paraId="0BC81B3B" w14:textId="77777777" w:rsidR="00137A62" w:rsidRDefault="00137A62" w:rsidP="00137A62">
      <w:pPr>
        <w:ind w:left="720"/>
        <w:rPr>
          <w:b/>
          <w:bCs/>
        </w:rPr>
      </w:pPr>
    </w:p>
    <w:p w14:paraId="3C14C4C8" w14:textId="77777777" w:rsidR="00137A62" w:rsidRPr="00137A62" w:rsidRDefault="00137A62" w:rsidP="00137A62">
      <w:pPr>
        <w:ind w:left="720"/>
        <w:rPr>
          <w:b/>
          <w:bCs/>
        </w:rPr>
      </w:pPr>
    </w:p>
    <w:p w14:paraId="21338E74" w14:textId="6102B900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PRIO-GRID: Temperature and Population</w:t>
      </w:r>
    </w:p>
    <w:p w14:paraId="1AAA25BA" w14:textId="77777777" w:rsidR="00137A62" w:rsidRDefault="00137A62" w:rsidP="00137A62">
      <w:pPr>
        <w:ind w:left="720"/>
      </w:pPr>
    </w:p>
    <w:p w14:paraId="24482892" w14:textId="77777777" w:rsidR="00137A62" w:rsidRPr="00137A62" w:rsidRDefault="00137A62" w:rsidP="00137A62">
      <w:pPr>
        <w:ind w:left="720"/>
      </w:pPr>
      <w:proofErr w:type="spellStart"/>
      <w:r w:rsidRPr="00137A62">
        <w:t>Tollefsen</w:t>
      </w:r>
      <w:proofErr w:type="spellEnd"/>
      <w:r w:rsidRPr="00137A62">
        <w:t xml:space="preserve">, Andreas </w:t>
      </w:r>
      <w:proofErr w:type="spellStart"/>
      <w:r w:rsidRPr="00137A62">
        <w:t>Forøo</w:t>
      </w:r>
      <w:proofErr w:type="spellEnd"/>
      <w:r w:rsidRPr="00137A62">
        <w:t xml:space="preserve">, </w:t>
      </w:r>
      <w:proofErr w:type="spellStart"/>
      <w:r w:rsidRPr="00137A62">
        <w:t>Håvard</w:t>
      </w:r>
      <w:proofErr w:type="spellEnd"/>
      <w:r w:rsidRPr="00137A62">
        <w:t xml:space="preserve"> Strand, and </w:t>
      </w:r>
      <w:proofErr w:type="spellStart"/>
      <w:r w:rsidRPr="00137A62">
        <w:t>Halvard</w:t>
      </w:r>
      <w:proofErr w:type="spellEnd"/>
      <w:r w:rsidRPr="00137A62">
        <w:t xml:space="preserve"> </w:t>
      </w:r>
      <w:proofErr w:type="spellStart"/>
      <w:r w:rsidRPr="00137A62">
        <w:t>Buhaug</w:t>
      </w:r>
      <w:proofErr w:type="spellEnd"/>
      <w:r w:rsidRPr="00137A62">
        <w:t xml:space="preserve">, “PRIO-GRID: A Unified Spatial Data Structure,” </w:t>
      </w:r>
      <w:r w:rsidRPr="00137A62">
        <w:rPr>
          <w:i/>
          <w:iCs/>
        </w:rPr>
        <w:t>Journal of Peace Research</w:t>
      </w:r>
      <w:r w:rsidRPr="00137A62">
        <w:t xml:space="preserve">, 2012, </w:t>
      </w:r>
      <w:r w:rsidRPr="00137A62">
        <w:rPr>
          <w:i/>
          <w:iCs/>
        </w:rPr>
        <w:t xml:space="preserve">49 </w:t>
      </w:r>
      <w:r w:rsidRPr="00137A62">
        <w:t xml:space="preserve">(2), 363–374. </w:t>
      </w:r>
    </w:p>
    <w:p w14:paraId="286BDC2D" w14:textId="77777777" w:rsidR="00137A62" w:rsidRDefault="00137A62" w:rsidP="00137A62">
      <w:pPr>
        <w:ind w:left="720"/>
      </w:pPr>
    </w:p>
    <w:p w14:paraId="661AD18F" w14:textId="16CC92A9" w:rsidR="00305D5B" w:rsidRDefault="00305D5B" w:rsidP="00137A62">
      <w:pPr>
        <w:ind w:left="720"/>
      </w:pPr>
      <w:r>
        <w:t xml:space="preserve">URL: </w:t>
      </w:r>
      <w:hyperlink r:id="rId9" w:history="1">
        <w:r w:rsidRPr="00C671E7">
          <w:rPr>
            <w:rStyle w:val="Hyperlink"/>
          </w:rPr>
          <w:t>https://grid.prio.org/#/download</w:t>
        </w:r>
      </w:hyperlink>
      <w:r>
        <w:t xml:space="preserve"> </w:t>
      </w:r>
    </w:p>
    <w:p w14:paraId="122104B5" w14:textId="77777777" w:rsidR="00137A62" w:rsidRDefault="00137A62" w:rsidP="00137A62">
      <w:pPr>
        <w:ind w:left="720"/>
      </w:pPr>
    </w:p>
    <w:p w14:paraId="36603993" w14:textId="77777777" w:rsidR="005E5452" w:rsidRDefault="005E5452" w:rsidP="00137A62">
      <w:pPr>
        <w:ind w:left="720"/>
      </w:pPr>
    </w:p>
    <w:p w14:paraId="35C83D49" w14:textId="74784158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World Religion Database</w:t>
      </w:r>
    </w:p>
    <w:p w14:paraId="0DA67F30" w14:textId="77777777" w:rsidR="00137A62" w:rsidRDefault="00137A62" w:rsidP="00137A62">
      <w:pPr>
        <w:ind w:left="720"/>
      </w:pPr>
    </w:p>
    <w:p w14:paraId="7271A01F" w14:textId="77777777" w:rsidR="00137A62" w:rsidRPr="00137A62" w:rsidRDefault="00137A62" w:rsidP="00137A62">
      <w:pPr>
        <w:ind w:left="720"/>
      </w:pPr>
      <w:r w:rsidRPr="00137A62">
        <w:t>Johnson, Todd M. and Brian J. Grim, “World Religion Database,” 2021.</w:t>
      </w:r>
    </w:p>
    <w:p w14:paraId="489C1ABE" w14:textId="77777777" w:rsidR="00137A62" w:rsidRDefault="00137A62" w:rsidP="00137A62">
      <w:pPr>
        <w:ind w:left="720"/>
      </w:pPr>
    </w:p>
    <w:p w14:paraId="2BB099A5" w14:textId="391224FF" w:rsidR="00305D5B" w:rsidRPr="00E34F19" w:rsidRDefault="00305D5B" w:rsidP="00305D5B">
      <w:pPr>
        <w:ind w:left="720"/>
      </w:pPr>
      <w:r>
        <w:t xml:space="preserve">URL: </w:t>
      </w:r>
      <w:hyperlink r:id="rId10" w:history="1">
        <w:r w:rsidRPr="00C671E7">
          <w:rPr>
            <w:rStyle w:val="Hyperlink"/>
          </w:rPr>
          <w:t>https://www.worldreligiondatabase.org/</w:t>
        </w:r>
      </w:hyperlink>
      <w:r>
        <w:t xml:space="preserve"> </w:t>
      </w:r>
      <w:r>
        <w:t>[</w:t>
      </w:r>
      <w:r>
        <w:t>requires membership fee</w:t>
      </w:r>
      <w:r>
        <w:t>]</w:t>
      </w:r>
    </w:p>
    <w:p w14:paraId="7C1B18F2" w14:textId="31032A35" w:rsidR="00137A62" w:rsidRDefault="00137A62" w:rsidP="00137A62">
      <w:pPr>
        <w:ind w:left="720"/>
      </w:pPr>
    </w:p>
    <w:p w14:paraId="788A5D6C" w14:textId="77777777" w:rsidR="00305D5B" w:rsidRDefault="00305D5B" w:rsidP="00137A62">
      <w:pPr>
        <w:ind w:left="720"/>
      </w:pPr>
    </w:p>
    <w:p w14:paraId="3414719E" w14:textId="17CDAC8E" w:rsidR="00137A62" w:rsidRPr="00137A62" w:rsidRDefault="00137A62" w:rsidP="00137A62">
      <w:pPr>
        <w:ind w:left="720"/>
        <w:rPr>
          <w:b/>
          <w:bCs/>
        </w:rPr>
      </w:pPr>
      <w:proofErr w:type="spellStart"/>
      <w:r w:rsidRPr="00137A62">
        <w:rPr>
          <w:b/>
          <w:bCs/>
        </w:rPr>
        <w:t>AidData</w:t>
      </w:r>
      <w:proofErr w:type="spellEnd"/>
      <w:r w:rsidRPr="00137A62">
        <w:rPr>
          <w:b/>
          <w:bCs/>
        </w:rPr>
        <w:t>: Foreign Aid</w:t>
      </w:r>
    </w:p>
    <w:p w14:paraId="22C58269" w14:textId="77777777" w:rsidR="00137A62" w:rsidRDefault="00137A62" w:rsidP="00137A62"/>
    <w:p w14:paraId="088C7A81" w14:textId="77777777" w:rsidR="00137A62" w:rsidRPr="00137A62" w:rsidRDefault="00137A62" w:rsidP="00137A62">
      <w:pPr>
        <w:ind w:left="720"/>
      </w:pPr>
      <w:r w:rsidRPr="00137A62">
        <w:lastRenderedPageBreak/>
        <w:t xml:space="preserve">Tierney, Michael J., Daniel L. Nielson, Darren G. Hawkins, J. Timmons Roberts, Michael G. Findley, Ryan M. Powers, Bradley Parks, Sven E. Wilson, and Robert L. Hicks, “More Dollars than Sense: Refining Our Knowledge of Development Finance Using </w:t>
      </w:r>
      <w:proofErr w:type="spellStart"/>
      <w:r w:rsidRPr="00137A62">
        <w:t>AidData</w:t>
      </w:r>
      <w:proofErr w:type="spellEnd"/>
      <w:r w:rsidRPr="00137A62">
        <w:t xml:space="preserve">,” </w:t>
      </w:r>
      <w:r w:rsidRPr="00137A62">
        <w:rPr>
          <w:i/>
          <w:iCs/>
        </w:rPr>
        <w:t>World Development</w:t>
      </w:r>
      <w:r w:rsidRPr="00137A62">
        <w:t xml:space="preserve">, 2011, </w:t>
      </w:r>
      <w:r w:rsidRPr="00137A62">
        <w:rPr>
          <w:i/>
          <w:iCs/>
        </w:rPr>
        <w:t xml:space="preserve">39 </w:t>
      </w:r>
      <w:r w:rsidRPr="00137A62">
        <w:t xml:space="preserve">(11), 1891–1906. </w:t>
      </w:r>
    </w:p>
    <w:p w14:paraId="20CA83A2" w14:textId="77777777" w:rsidR="00137A62" w:rsidRPr="00137A62" w:rsidRDefault="00137A62" w:rsidP="00137A62">
      <w:pPr>
        <w:ind w:left="720"/>
      </w:pPr>
    </w:p>
    <w:p w14:paraId="5CB43002" w14:textId="4D3AECC9" w:rsidR="00137A62" w:rsidRPr="00137A62" w:rsidRDefault="00137A62" w:rsidP="00137A62">
      <w:pPr>
        <w:ind w:left="720"/>
      </w:pPr>
      <w:proofErr w:type="spellStart"/>
      <w:r w:rsidRPr="00137A62">
        <w:t>AidData</w:t>
      </w:r>
      <w:proofErr w:type="spellEnd"/>
      <w:r w:rsidRPr="00137A62">
        <w:t xml:space="preserve">, “AidDataCore_ResearchRelease_Level1_v3.1 Research Releases dataset,” 2017. URL: </w:t>
      </w:r>
      <w:hyperlink r:id="rId11" w:history="1">
        <w:r w:rsidR="00305D5B" w:rsidRPr="00C671E7">
          <w:rPr>
            <w:rStyle w:val="Hyperlink"/>
          </w:rPr>
          <w:t>http://aiddata.org/research-datasets</w:t>
        </w:r>
      </w:hyperlink>
      <w:r w:rsidRPr="00137A62">
        <w:t xml:space="preserve">. Accessed April 9, 2021. </w:t>
      </w:r>
    </w:p>
    <w:p w14:paraId="3D97AC59" w14:textId="77777777" w:rsidR="00137A62" w:rsidRDefault="00137A62" w:rsidP="00137A62"/>
    <w:p w14:paraId="4C1686DE" w14:textId="77777777" w:rsidR="00137A62" w:rsidRDefault="00137A62" w:rsidP="00137A62"/>
    <w:p w14:paraId="0B105836" w14:textId="680CF5E4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Protected Planet: Conservation</w:t>
      </w:r>
    </w:p>
    <w:p w14:paraId="5FC5C48A" w14:textId="77777777" w:rsidR="00137A62" w:rsidRDefault="00137A62" w:rsidP="00137A62">
      <w:pPr>
        <w:ind w:left="720"/>
      </w:pPr>
    </w:p>
    <w:p w14:paraId="48B379F6" w14:textId="7B132D0A" w:rsidR="00137A62" w:rsidRPr="00137A62" w:rsidRDefault="00137A62" w:rsidP="00137A62">
      <w:pPr>
        <w:ind w:left="720"/>
      </w:pPr>
      <w:r w:rsidRPr="00137A62">
        <w:t xml:space="preserve">UNEP-WCMC and IUCN, “Protected Planet: The World Database on Protected Areas (WDPA) and The World Database on Other Effective Area-based Conservation Measures (WD-OECM) [Online],” 2021. Available at: </w:t>
      </w:r>
      <w:hyperlink r:id="rId12" w:history="1">
        <w:r w:rsidR="00305D5B" w:rsidRPr="00C671E7">
          <w:rPr>
            <w:rStyle w:val="Hyperlink"/>
          </w:rPr>
          <w:t>www.protectedplanet.net</w:t>
        </w:r>
      </w:hyperlink>
      <w:r w:rsidR="00305D5B">
        <w:t>.</w:t>
      </w:r>
      <w:r w:rsidRPr="00137A62">
        <w:t xml:space="preserve"> Accessed May 14</w:t>
      </w:r>
      <w:proofErr w:type="gramStart"/>
      <w:r w:rsidRPr="00137A62">
        <w:t xml:space="preserve"> 2021</w:t>
      </w:r>
      <w:proofErr w:type="gramEnd"/>
      <w:r w:rsidRPr="00137A62">
        <w:t xml:space="preserve">. </w:t>
      </w:r>
    </w:p>
    <w:p w14:paraId="0977C264" w14:textId="77777777" w:rsidR="00137A62" w:rsidRDefault="00137A62" w:rsidP="00137A62">
      <w:pPr>
        <w:ind w:left="720"/>
      </w:pPr>
    </w:p>
    <w:p w14:paraId="2E83EB78" w14:textId="77777777" w:rsidR="00137A62" w:rsidRDefault="00137A62" w:rsidP="00137A62">
      <w:pPr>
        <w:ind w:left="720"/>
      </w:pPr>
    </w:p>
    <w:p w14:paraId="7A13B872" w14:textId="40FC35A9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Political Power: Ethnic Power Relations</w:t>
      </w:r>
    </w:p>
    <w:p w14:paraId="64FFBA08" w14:textId="77777777" w:rsidR="00137A62" w:rsidRDefault="00137A62" w:rsidP="00137A62">
      <w:pPr>
        <w:ind w:left="720"/>
      </w:pPr>
    </w:p>
    <w:p w14:paraId="31137612" w14:textId="77777777" w:rsidR="00137A62" w:rsidRPr="00137A62" w:rsidRDefault="00137A62" w:rsidP="00137A62">
      <w:pPr>
        <w:ind w:left="720"/>
      </w:pPr>
      <w:proofErr w:type="spellStart"/>
      <w:r w:rsidRPr="00137A62">
        <w:t>Cederman</w:t>
      </w:r>
      <w:proofErr w:type="spellEnd"/>
      <w:r w:rsidRPr="00137A62">
        <w:t xml:space="preserve">, Lars-Erik, Andreas </w:t>
      </w:r>
      <w:proofErr w:type="spellStart"/>
      <w:r w:rsidRPr="00137A62">
        <w:t>Wimmer</w:t>
      </w:r>
      <w:proofErr w:type="spellEnd"/>
      <w:r w:rsidRPr="00137A62">
        <w:t xml:space="preserve">, and Brian Min, “Why Do Ethnic Groups Rebel? New Data and Analysis,” </w:t>
      </w:r>
      <w:r w:rsidRPr="00137A62">
        <w:rPr>
          <w:i/>
          <w:iCs/>
        </w:rPr>
        <w:t>World Politics</w:t>
      </w:r>
      <w:r w:rsidRPr="00137A62">
        <w:t xml:space="preserve">, 2010, </w:t>
      </w:r>
      <w:r w:rsidRPr="00137A62">
        <w:rPr>
          <w:i/>
          <w:iCs/>
        </w:rPr>
        <w:t xml:space="preserve">62 </w:t>
      </w:r>
      <w:r w:rsidRPr="00137A62">
        <w:t xml:space="preserve">(1), 87–119. </w:t>
      </w:r>
    </w:p>
    <w:p w14:paraId="648B7288" w14:textId="77777777" w:rsidR="00137A62" w:rsidRDefault="00137A62" w:rsidP="00137A62">
      <w:pPr>
        <w:ind w:left="720"/>
      </w:pPr>
    </w:p>
    <w:p w14:paraId="553E4340" w14:textId="32CE22D5" w:rsidR="00137A62" w:rsidRDefault="00305D5B" w:rsidP="00137A62">
      <w:pPr>
        <w:ind w:left="720"/>
      </w:pPr>
      <w:r>
        <w:t xml:space="preserve">URL: </w:t>
      </w:r>
      <w:hyperlink r:id="rId13" w:history="1">
        <w:r w:rsidRPr="00C671E7">
          <w:rPr>
            <w:rStyle w:val="Hyperlink"/>
          </w:rPr>
          <w:t>https://icr.ethz.ch/data/epr/core/</w:t>
        </w:r>
      </w:hyperlink>
      <w:r>
        <w:t xml:space="preserve"> </w:t>
      </w:r>
    </w:p>
    <w:p w14:paraId="351D0299" w14:textId="77777777" w:rsidR="00305D5B" w:rsidRDefault="00305D5B" w:rsidP="00137A62">
      <w:pPr>
        <w:ind w:left="720"/>
      </w:pPr>
    </w:p>
    <w:p w14:paraId="64F22F67" w14:textId="77777777" w:rsidR="005E5452" w:rsidRDefault="005E5452" w:rsidP="00137A62">
      <w:pPr>
        <w:ind w:left="720"/>
      </w:pPr>
    </w:p>
    <w:p w14:paraId="2100B756" w14:textId="3D1A4F62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Segmentary Lineage</w:t>
      </w:r>
    </w:p>
    <w:p w14:paraId="5F72C39D" w14:textId="77777777" w:rsidR="00137A62" w:rsidRPr="00137A62" w:rsidRDefault="00137A62" w:rsidP="00137A62">
      <w:pPr>
        <w:ind w:left="720"/>
        <w:rPr>
          <w:b/>
          <w:bCs/>
        </w:rPr>
      </w:pPr>
    </w:p>
    <w:p w14:paraId="47E6AD1D" w14:textId="77777777" w:rsidR="00137A62" w:rsidRPr="00137A62" w:rsidRDefault="00137A62" w:rsidP="00137A62">
      <w:pPr>
        <w:ind w:left="720"/>
      </w:pPr>
      <w:proofErr w:type="spellStart"/>
      <w:r w:rsidRPr="00137A62">
        <w:t>Moscona</w:t>
      </w:r>
      <w:proofErr w:type="spellEnd"/>
      <w:r w:rsidRPr="00137A62">
        <w:t xml:space="preserve">, Jacob, Nathan Nunn, and James A. Robinson, “Segmentary Lineage Organization and Conflict in Sub-Saharan Africa,” </w:t>
      </w:r>
      <w:r w:rsidRPr="00137A62">
        <w:rPr>
          <w:i/>
          <w:iCs/>
        </w:rPr>
        <w:t>Econometrica</w:t>
      </w:r>
      <w:r w:rsidRPr="00137A62">
        <w:t xml:space="preserve">, 2020, </w:t>
      </w:r>
      <w:r w:rsidRPr="00137A62">
        <w:rPr>
          <w:i/>
          <w:iCs/>
        </w:rPr>
        <w:t xml:space="preserve">88 </w:t>
      </w:r>
      <w:r w:rsidRPr="00137A62">
        <w:t xml:space="preserve">(5), 1999–2036. </w:t>
      </w:r>
    </w:p>
    <w:p w14:paraId="05BA3DEC" w14:textId="77777777" w:rsidR="00137A62" w:rsidRDefault="00137A62" w:rsidP="00137A62">
      <w:pPr>
        <w:ind w:left="720"/>
      </w:pPr>
    </w:p>
    <w:p w14:paraId="60577B64" w14:textId="7A76CD18" w:rsidR="00305D5B" w:rsidRDefault="00305D5B" w:rsidP="00137A62">
      <w:pPr>
        <w:ind w:left="720"/>
      </w:pPr>
      <w:r>
        <w:t xml:space="preserve">URL: </w:t>
      </w:r>
      <w:hyperlink r:id="rId14" w:history="1">
        <w:r w:rsidRPr="00C671E7">
          <w:rPr>
            <w:rStyle w:val="Hyperlink"/>
          </w:rPr>
          <w:t>https://www.econometricsociety.org/publications/econometrica/browse/2020/09/01/segmentary-lineage-organization-and-conflict-sub-saharan-africa</w:t>
        </w:r>
      </w:hyperlink>
      <w:r>
        <w:t xml:space="preserve"> </w:t>
      </w:r>
    </w:p>
    <w:p w14:paraId="45414A44" w14:textId="77777777" w:rsidR="00137A62" w:rsidRDefault="00137A62" w:rsidP="00137A62">
      <w:pPr>
        <w:ind w:left="720"/>
      </w:pPr>
    </w:p>
    <w:p w14:paraId="4A88398F" w14:textId="77777777" w:rsidR="005E5452" w:rsidRDefault="005E5452" w:rsidP="00137A62">
      <w:pPr>
        <w:ind w:left="720"/>
      </w:pPr>
    </w:p>
    <w:p w14:paraId="37F30D56" w14:textId="6AC45B9C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World Bank: Commodity Prices</w:t>
      </w:r>
    </w:p>
    <w:p w14:paraId="0C4DA994" w14:textId="77777777" w:rsidR="00137A62" w:rsidRDefault="00137A62" w:rsidP="00137A62">
      <w:pPr>
        <w:ind w:left="720"/>
      </w:pPr>
    </w:p>
    <w:p w14:paraId="6627C1A6" w14:textId="0C169453" w:rsidR="00137A62" w:rsidRPr="00137A62" w:rsidRDefault="00137A62" w:rsidP="00137A62">
      <w:pPr>
        <w:ind w:left="720"/>
      </w:pPr>
      <w:r w:rsidRPr="00137A62">
        <w:t xml:space="preserve">World Bank, “World Bank Commodity Price Data (The Pink Sheet),” 2021. URL: </w:t>
      </w:r>
      <w:hyperlink r:id="rId15" w:history="1">
        <w:r w:rsidR="00305D5B" w:rsidRPr="00C671E7">
          <w:rPr>
            <w:rStyle w:val="Hyperlink"/>
          </w:rPr>
          <w:t>https://www.worldbank.org/en/research/commodity-markets</w:t>
        </w:r>
      </w:hyperlink>
      <w:r w:rsidR="00305D5B">
        <w:t>.</w:t>
      </w:r>
      <w:r w:rsidRPr="00137A62">
        <w:t xml:space="preserve"> Accessed Mar 18</w:t>
      </w:r>
      <w:proofErr w:type="gramStart"/>
      <w:r w:rsidRPr="00137A62">
        <w:t xml:space="preserve"> 2021</w:t>
      </w:r>
      <w:proofErr w:type="gramEnd"/>
      <w:r w:rsidRPr="00137A62">
        <w:t xml:space="preserve">. </w:t>
      </w:r>
    </w:p>
    <w:p w14:paraId="3B1A1C5C" w14:textId="77777777" w:rsidR="00137A62" w:rsidRDefault="00137A62" w:rsidP="00137A62">
      <w:pPr>
        <w:ind w:left="720"/>
      </w:pPr>
    </w:p>
    <w:p w14:paraId="2B0618A1" w14:textId="77777777" w:rsidR="00137A62" w:rsidRDefault="00137A62" w:rsidP="00137A62">
      <w:pPr>
        <w:ind w:left="720"/>
      </w:pPr>
    </w:p>
    <w:p w14:paraId="3913A39B" w14:textId="3E306EB0" w:rsidR="00137A62" w:rsidRPr="00137A62" w:rsidRDefault="00137A62" w:rsidP="00137A62">
      <w:pPr>
        <w:ind w:left="720"/>
        <w:rPr>
          <w:b/>
          <w:bCs/>
        </w:rPr>
      </w:pPr>
      <w:r w:rsidRPr="00137A62">
        <w:rPr>
          <w:b/>
          <w:bCs/>
        </w:rPr>
        <w:t>MIRCA2000: Seasons</w:t>
      </w:r>
    </w:p>
    <w:p w14:paraId="0997AE05" w14:textId="77777777" w:rsidR="00137A62" w:rsidRDefault="00137A62" w:rsidP="00137A62">
      <w:pPr>
        <w:ind w:left="720"/>
      </w:pPr>
    </w:p>
    <w:p w14:paraId="408CBE56" w14:textId="77777777" w:rsidR="00137A62" w:rsidRPr="00137A62" w:rsidRDefault="00137A62" w:rsidP="00137A62">
      <w:pPr>
        <w:ind w:left="720"/>
      </w:pPr>
      <w:proofErr w:type="spellStart"/>
      <w:r w:rsidRPr="00137A62">
        <w:lastRenderedPageBreak/>
        <w:t>Portmann</w:t>
      </w:r>
      <w:proofErr w:type="spellEnd"/>
      <w:r w:rsidRPr="00137A62">
        <w:t xml:space="preserve">, Felix T., Stefan Siebert, and Petra </w:t>
      </w:r>
      <w:proofErr w:type="spellStart"/>
      <w:r w:rsidRPr="00137A62">
        <w:t>Döll</w:t>
      </w:r>
      <w:proofErr w:type="spellEnd"/>
      <w:r w:rsidRPr="00137A62">
        <w:t xml:space="preserve">, “MIRCA2000—Global Monthly Irrigated and Rainfed Crop Areas Around the Year 2000: A New High-Resolution Data Set for Agricultural and Hydrological Modeling,” </w:t>
      </w:r>
      <w:r w:rsidRPr="00137A62">
        <w:rPr>
          <w:i/>
          <w:iCs/>
        </w:rPr>
        <w:t>Global Biogeochemical Cycles</w:t>
      </w:r>
      <w:r w:rsidRPr="00137A62">
        <w:t xml:space="preserve">, 2010, </w:t>
      </w:r>
      <w:r w:rsidRPr="00137A62">
        <w:rPr>
          <w:i/>
          <w:iCs/>
        </w:rPr>
        <w:t xml:space="preserve">24 </w:t>
      </w:r>
      <w:r w:rsidRPr="00137A62">
        <w:t xml:space="preserve">(1), GB1011. </w:t>
      </w:r>
    </w:p>
    <w:p w14:paraId="7319AB95" w14:textId="77777777" w:rsidR="00137A62" w:rsidRDefault="00137A62" w:rsidP="00137A62">
      <w:pPr>
        <w:ind w:left="720"/>
      </w:pPr>
    </w:p>
    <w:p w14:paraId="434717AB" w14:textId="556646A1" w:rsidR="00137A62" w:rsidRDefault="00305D5B" w:rsidP="00137A62">
      <w:pPr>
        <w:ind w:left="720"/>
      </w:pPr>
      <w:r>
        <w:t xml:space="preserve">URL: </w:t>
      </w:r>
      <w:hyperlink r:id="rId16" w:history="1">
        <w:r w:rsidRPr="00C671E7">
          <w:rPr>
            <w:rStyle w:val="Hyperlink"/>
          </w:rPr>
          <w:t>https://www.uni-frankfurt.de/45218031/Data_download_center_for_MIRCA2000</w:t>
        </w:r>
      </w:hyperlink>
      <w:r>
        <w:t xml:space="preserve"> </w:t>
      </w:r>
    </w:p>
    <w:p w14:paraId="2966B7C0" w14:textId="77777777" w:rsidR="005E5452" w:rsidRDefault="005E5452" w:rsidP="00137A62">
      <w:pPr>
        <w:ind w:left="720"/>
      </w:pPr>
    </w:p>
    <w:p w14:paraId="01DFDB1B" w14:textId="77777777" w:rsidR="005E5452" w:rsidRDefault="005E5452" w:rsidP="00137A62">
      <w:pPr>
        <w:ind w:left="720"/>
      </w:pPr>
    </w:p>
    <w:p w14:paraId="1C6D45EB" w14:textId="7C92F9E0" w:rsidR="0014058E" w:rsidRDefault="0014058E" w:rsidP="0014058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Computational and Software Requirements</w:t>
      </w:r>
    </w:p>
    <w:p w14:paraId="4E23A7E0" w14:textId="77777777" w:rsidR="0014058E" w:rsidRDefault="0014058E" w:rsidP="0014058E">
      <w:pPr>
        <w:ind w:left="720"/>
        <w:rPr>
          <w:b/>
          <w:bCs/>
        </w:rPr>
      </w:pPr>
    </w:p>
    <w:p w14:paraId="77EDCC9D" w14:textId="4648D64E" w:rsidR="0014058E" w:rsidRDefault="0014058E" w:rsidP="0014058E">
      <w:pPr>
        <w:ind w:left="720"/>
      </w:pPr>
      <w:r w:rsidRPr="0014058E">
        <w:t xml:space="preserve">The code was last run </w:t>
      </w:r>
      <w:r>
        <w:t xml:space="preserve">using </w:t>
      </w:r>
      <w:proofErr w:type="spellStart"/>
      <w:r>
        <w:t>StataMP</w:t>
      </w:r>
      <w:proofErr w:type="spellEnd"/>
      <w:r>
        <w:t xml:space="preserve"> 17 </w:t>
      </w:r>
      <w:r w:rsidRPr="0014058E">
        <w:t>on a 4-core Intel-based laptop with MacOS version 11.6. Run time for the full do-file was approximately 4 hours 25min</w:t>
      </w:r>
      <w:r>
        <w:t xml:space="preserve"> (see log_2023_07_10.txt.) </w:t>
      </w:r>
    </w:p>
    <w:p w14:paraId="357CC578" w14:textId="77777777" w:rsidR="0014058E" w:rsidRDefault="0014058E" w:rsidP="0014058E">
      <w:pPr>
        <w:ind w:left="720"/>
      </w:pPr>
    </w:p>
    <w:p w14:paraId="06C52285" w14:textId="45F4F0CD" w:rsidR="0014058E" w:rsidRDefault="0014058E" w:rsidP="0014058E">
      <w:pPr>
        <w:ind w:left="720"/>
      </w:pPr>
      <w:r>
        <w:t>Code for installing additional software packages (</w:t>
      </w:r>
      <w:proofErr w:type="spellStart"/>
      <w:r>
        <w:t>estout</w:t>
      </w:r>
      <w:proofErr w:type="spellEnd"/>
      <w:r>
        <w:t xml:space="preserve">, </w:t>
      </w:r>
      <w:proofErr w:type="spellStart"/>
      <w:r>
        <w:t>reghdfe</w:t>
      </w:r>
      <w:proofErr w:type="spellEnd"/>
      <w:r>
        <w:t xml:space="preserve">, </w:t>
      </w:r>
      <w:proofErr w:type="spellStart"/>
      <w:r>
        <w:t>acreg</w:t>
      </w:r>
      <w:proofErr w:type="spellEnd"/>
      <w:r>
        <w:t xml:space="preserve">) is included in </w:t>
      </w:r>
      <w:proofErr w:type="gramStart"/>
      <w:r>
        <w:t>EMG_NN_THPCC_replication_code.do</w:t>
      </w:r>
      <w:proofErr w:type="gramEnd"/>
    </w:p>
    <w:p w14:paraId="08E4145E" w14:textId="77777777" w:rsidR="0014058E" w:rsidRDefault="0014058E" w:rsidP="0014058E">
      <w:pPr>
        <w:ind w:left="720"/>
      </w:pPr>
    </w:p>
    <w:p w14:paraId="2147F723" w14:textId="53CA09BA" w:rsidR="0014058E" w:rsidRPr="0014058E" w:rsidRDefault="0014058E" w:rsidP="0014058E">
      <w:pPr>
        <w:ind w:left="720"/>
      </w:pPr>
      <w:r>
        <w:t xml:space="preserve"> </w:t>
      </w:r>
    </w:p>
    <w:sectPr w:rsidR="0014058E" w:rsidRPr="0014058E" w:rsidSect="00F4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D6E20"/>
    <w:multiLevelType w:val="hybridMultilevel"/>
    <w:tmpl w:val="C742DF50"/>
    <w:lvl w:ilvl="0" w:tplc="EDA2FA6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7195ED7"/>
    <w:multiLevelType w:val="hybridMultilevel"/>
    <w:tmpl w:val="DF86A810"/>
    <w:lvl w:ilvl="0" w:tplc="6144F44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D765D"/>
    <w:multiLevelType w:val="hybridMultilevel"/>
    <w:tmpl w:val="BF2A28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0006B9"/>
    <w:multiLevelType w:val="hybridMultilevel"/>
    <w:tmpl w:val="C1F6A2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0578B"/>
    <w:multiLevelType w:val="hybridMultilevel"/>
    <w:tmpl w:val="2F9827F4"/>
    <w:lvl w:ilvl="0" w:tplc="7DEA1E6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03658">
    <w:abstractNumId w:val="2"/>
  </w:num>
  <w:num w:numId="2" w16cid:durableId="651525454">
    <w:abstractNumId w:val="0"/>
  </w:num>
  <w:num w:numId="3" w16cid:durableId="1176307883">
    <w:abstractNumId w:val="1"/>
  </w:num>
  <w:num w:numId="4" w16cid:durableId="840781713">
    <w:abstractNumId w:val="4"/>
  </w:num>
  <w:num w:numId="5" w16cid:durableId="137723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A8"/>
    <w:rsid w:val="000316CF"/>
    <w:rsid w:val="00137A62"/>
    <w:rsid w:val="0014058E"/>
    <w:rsid w:val="00167D76"/>
    <w:rsid w:val="001731A1"/>
    <w:rsid w:val="00184488"/>
    <w:rsid w:val="002C4327"/>
    <w:rsid w:val="00305D5B"/>
    <w:rsid w:val="003B0C4D"/>
    <w:rsid w:val="00405AAC"/>
    <w:rsid w:val="00564AF0"/>
    <w:rsid w:val="005E5452"/>
    <w:rsid w:val="00605827"/>
    <w:rsid w:val="006173A8"/>
    <w:rsid w:val="006470AB"/>
    <w:rsid w:val="00671FAD"/>
    <w:rsid w:val="007138CD"/>
    <w:rsid w:val="00764261"/>
    <w:rsid w:val="00792147"/>
    <w:rsid w:val="00833982"/>
    <w:rsid w:val="00841F8B"/>
    <w:rsid w:val="008934B2"/>
    <w:rsid w:val="00BC3A0A"/>
    <w:rsid w:val="00E04624"/>
    <w:rsid w:val="00E06E26"/>
    <w:rsid w:val="00E34F19"/>
    <w:rsid w:val="00F407AB"/>
    <w:rsid w:val="00F45F5B"/>
    <w:rsid w:val="00F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23920"/>
  <w15:chartTrackingRefBased/>
  <w15:docId w15:val="{F474B51F-9812-BD48-A9D2-B002E5BE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3A8"/>
    <w:pPr>
      <w:ind w:left="720"/>
      <w:contextualSpacing/>
    </w:pPr>
  </w:style>
  <w:style w:type="paragraph" w:styleId="Revision">
    <w:name w:val="Revision"/>
    <w:hidden/>
    <w:uiPriority w:val="99"/>
    <w:semiHidden/>
    <w:rsid w:val="00605827"/>
  </w:style>
  <w:style w:type="character" w:styleId="Hyperlink">
    <w:name w:val="Hyperlink"/>
    <w:basedOn w:val="DefaultParagraphFont"/>
    <w:uiPriority w:val="99"/>
    <w:unhideWhenUsed/>
    <w:rsid w:val="00137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D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5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6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3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3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7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1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3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0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2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0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7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1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7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2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d.copernicus.eu/global/products/dmp" TargetMode="External"/><Relationship Id="rId13" Type="http://schemas.openxmlformats.org/officeDocument/2006/relationships/hyperlink" Target="https://icr.ethz.ch/data/epr/cor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data.dwd.de/climate_environment/GPCC/html/fulldata-monthly_v2020_doi_download.html" TargetMode="External"/><Relationship Id="rId12" Type="http://schemas.openxmlformats.org/officeDocument/2006/relationships/hyperlink" Target="http://www.protectedplanet.n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uni-frankfurt.de/45218031/Data_download_center_for_MIRCA2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leddata.com/data-export-tool/" TargetMode="External"/><Relationship Id="rId11" Type="http://schemas.openxmlformats.org/officeDocument/2006/relationships/hyperlink" Target="http://aiddata.org/research-datasets" TargetMode="External"/><Relationship Id="rId5" Type="http://schemas.openxmlformats.org/officeDocument/2006/relationships/hyperlink" Target="https://ucdp.uu.se/downloads/index.html#ged_global" TargetMode="External"/><Relationship Id="rId15" Type="http://schemas.openxmlformats.org/officeDocument/2006/relationships/hyperlink" Target="https://www.worldbank.org/en/research/commodity-markets" TargetMode="External"/><Relationship Id="rId10" Type="http://schemas.openxmlformats.org/officeDocument/2006/relationships/hyperlink" Target="https://www.worldreligiondatabas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id.prio.org/#/download" TargetMode="External"/><Relationship Id="rId14" Type="http://schemas.openxmlformats.org/officeDocument/2006/relationships/hyperlink" Target="https://www.econometricsociety.org/publications/econometrica/browse/2020/09/01/segmentary-lineage-organization-and-conflict-sub-saharan-af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Mcguirk, Eoin</dc:creator>
  <cp:keywords/>
  <dc:description/>
  <cp:lastModifiedBy>Mcguirk, Eoin</cp:lastModifiedBy>
  <cp:revision>3</cp:revision>
  <cp:lastPrinted>2024-01-19T21:48:00Z</cp:lastPrinted>
  <dcterms:created xsi:type="dcterms:W3CDTF">2024-01-19T21:48:00Z</dcterms:created>
  <dcterms:modified xsi:type="dcterms:W3CDTF">2024-01-19T21:54:00Z</dcterms:modified>
</cp:coreProperties>
</file>