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business-rules-document"/>
    <w:p>
      <w:pPr>
        <w:pStyle w:val="Heading1"/>
      </w:pPr>
      <w:r>
        <w:t xml:space="preserve">Business Rules Document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Document Type: Business Rules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00-overview.md</w:t>
      </w:r>
    </w:p>
    <w:p>
      <w:pPr>
        <w:pStyle w:val="Compact"/>
        <w:numPr>
          <w:ilvl w:val="0"/>
          <w:numId w:val="1001"/>
        </w:numPr>
      </w:pPr>
      <w:r>
        <w:t xml:space="preserve">01-product-requirements.md</w:t>
      </w:r>
    </w:p>
    <w:p>
      <w:pPr>
        <w:pStyle w:val="Compact"/>
        <w:numPr>
          <w:ilvl w:val="0"/>
          <w:numId w:val="1001"/>
        </w:numPr>
      </w:pPr>
      <w:r>
        <w:t xml:space="preserve">02-user-personas.md</w:t>
      </w:r>
    </w:p>
    <w:p>
      <w:pPr>
        <w:pStyle w:val="Compact"/>
        <w:numPr>
          <w:ilvl w:val="0"/>
          <w:numId w:val="1001"/>
        </w:numPr>
      </w:pPr>
      <w:r>
        <w:t xml:space="preserve">03-user-stories.md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all business rules that govern PhoenixHRMS.</w:t>
      </w:r>
    </w:p>
    <w:p>
      <w:pPr>
        <w:pStyle w:val="BodyText"/>
      </w:pPr>
      <w:r>
        <w:t xml:space="preserve">Business rules define:</w:t>
      </w:r>
    </w:p>
    <w:p>
      <w:pPr>
        <w:pStyle w:val="Compact"/>
        <w:numPr>
          <w:ilvl w:val="0"/>
          <w:numId w:val="1002"/>
        </w:numPr>
      </w:pPr>
      <w:r>
        <w:t xml:space="preserve">System behavior</w:t>
      </w:r>
    </w:p>
    <w:p>
      <w:pPr>
        <w:pStyle w:val="Compact"/>
        <w:numPr>
          <w:ilvl w:val="0"/>
          <w:numId w:val="1002"/>
        </w:numPr>
      </w:pPr>
      <w:r>
        <w:t xml:space="preserve">Validation requirements</w:t>
      </w:r>
    </w:p>
    <w:p>
      <w:pPr>
        <w:pStyle w:val="Compact"/>
        <w:numPr>
          <w:ilvl w:val="0"/>
          <w:numId w:val="1002"/>
        </w:numPr>
      </w:pPr>
      <w:r>
        <w:t xml:space="preserve">Workflow constraints</w:t>
      </w:r>
    </w:p>
    <w:p>
      <w:pPr>
        <w:pStyle w:val="Compact"/>
        <w:numPr>
          <w:ilvl w:val="0"/>
          <w:numId w:val="1002"/>
        </w:numPr>
      </w:pPr>
      <w:r>
        <w:t xml:space="preserve">Approval logic</w:t>
      </w:r>
    </w:p>
    <w:p>
      <w:pPr>
        <w:pStyle w:val="Compact"/>
        <w:numPr>
          <w:ilvl w:val="0"/>
          <w:numId w:val="1002"/>
        </w:numPr>
      </w:pPr>
      <w:r>
        <w:t xml:space="preserve">Compliance requirements</w:t>
      </w:r>
    </w:p>
    <w:p>
      <w:pPr>
        <w:pStyle w:val="FirstParagraph"/>
      </w:pPr>
      <w:r>
        <w:t xml:space="preserve">These rules are mandatory and must be enforced consistently throughout the platform.</w:t>
      </w:r>
    </w:p>
    <w:p>
      <w:r>
        <w:pict>
          <v:rect style="width:0;height:1.5pt" o:hralign="center" o:hrstd="t" o:hr="t"/>
        </w:pict>
      </w:r>
    </w:p>
    <w:bookmarkEnd w:id="22"/>
    <w:bookmarkStart w:id="23" w:name="rule-categories"/>
    <w:p>
      <w:pPr>
        <w:pStyle w:val="Heading1"/>
      </w:pPr>
      <w:r>
        <w:t xml:space="preserve">Rule Categories</w:t>
      </w:r>
    </w:p>
    <w:p>
      <w:pPr>
        <w:pStyle w:val="FirstParagraph"/>
      </w:pPr>
      <w:r>
        <w:t xml:space="preserve">The platform contains the following rule groups:</w:t>
      </w:r>
    </w:p>
    <w:p>
      <w:pPr>
        <w:pStyle w:val="BodyText"/>
      </w:pPr>
      <w:r>
        <w:t xml:space="preserve">BR-001 Employee Rules</w:t>
      </w:r>
    </w:p>
    <w:p>
      <w:pPr>
        <w:pStyle w:val="BodyText"/>
      </w:pPr>
      <w:r>
        <w:t xml:space="preserve">BR-002 Attendance Rules</w:t>
      </w:r>
    </w:p>
    <w:p>
      <w:pPr>
        <w:pStyle w:val="BodyText"/>
      </w:pPr>
      <w:r>
        <w:t xml:space="preserve">BR-003 Leave Rules</w:t>
      </w:r>
    </w:p>
    <w:p>
      <w:pPr>
        <w:pStyle w:val="BodyText"/>
      </w:pPr>
      <w:r>
        <w:t xml:space="preserve">BR-004 Payroll Rules</w:t>
      </w:r>
    </w:p>
    <w:p>
      <w:pPr>
        <w:pStyle w:val="BodyText"/>
      </w:pPr>
      <w:r>
        <w:t xml:space="preserve">BR-005 Recruitment Rules</w:t>
      </w:r>
    </w:p>
    <w:p>
      <w:pPr>
        <w:pStyle w:val="BodyText"/>
      </w:pPr>
      <w:r>
        <w:t xml:space="preserve">BR-006 Performance Rules</w:t>
      </w:r>
    </w:p>
    <w:p>
      <w:pPr>
        <w:pStyle w:val="BodyText"/>
      </w:pPr>
      <w:r>
        <w:t xml:space="preserve">BR-007 Asset Rules</w:t>
      </w:r>
    </w:p>
    <w:p>
      <w:pPr>
        <w:pStyle w:val="BodyText"/>
      </w:pPr>
      <w:r>
        <w:t xml:space="preserve">BR-008 Document Rules</w:t>
      </w:r>
    </w:p>
    <w:p>
      <w:pPr>
        <w:pStyle w:val="BodyText"/>
      </w:pPr>
      <w:r>
        <w:t xml:space="preserve">BR-009 Notification Rules</w:t>
      </w:r>
    </w:p>
    <w:p>
      <w:pPr>
        <w:pStyle w:val="BodyText"/>
      </w:pPr>
      <w:r>
        <w:t xml:space="preserve">BR-010 Security Rules</w:t>
      </w:r>
    </w:p>
    <w:p>
      <w:pPr>
        <w:pStyle w:val="BodyText"/>
      </w:pPr>
      <w:r>
        <w:t xml:space="preserve">BR-011 Audit Rules</w:t>
      </w:r>
    </w:p>
    <w:p>
      <w:pPr>
        <w:pStyle w:val="BodyText"/>
      </w:pPr>
      <w:r>
        <w:t xml:space="preserve">BR-012 AI Rules</w:t>
      </w:r>
    </w:p>
    <w:p>
      <w:r>
        <w:pict>
          <v:rect style="width:0;height:1.5pt" o:hralign="center" o:hrstd="t" o:hr="t"/>
        </w:pict>
      </w:r>
    </w:p>
    <w:bookmarkEnd w:id="23"/>
    <w:bookmarkStart w:id="24" w:name="br-001"/>
    <w:p>
      <w:pPr>
        <w:pStyle w:val="Heading1"/>
      </w:pPr>
      <w:r>
        <w:t xml:space="preserve">BR-001</w:t>
      </w:r>
    </w:p>
    <w:bookmarkEnd w:id="24"/>
    <w:bookmarkStart w:id="30" w:name="employee-management-rules"/>
    <w:p>
      <w:pPr>
        <w:pStyle w:val="Heading1"/>
      </w:pPr>
      <w:r>
        <w:t xml:space="preserve">Employee Management Rules</w:t>
      </w:r>
    </w:p>
    <w:p>
      <w:r>
        <w:pict>
          <v:rect style="width:0;height:1.5pt" o:hralign="center" o:hrstd="t" o:hr="t"/>
        </w:pict>
      </w:r>
    </w:p>
    <w:bookmarkStart w:id="25" w:name="br-emp-001"/>
    <w:p>
      <w:pPr>
        <w:pStyle w:val="Heading2"/>
      </w:pPr>
      <w:r>
        <w:t xml:space="preserve">BR-EMP-001</w:t>
      </w:r>
    </w:p>
    <w:p>
      <w:pPr>
        <w:pStyle w:val="FirstParagraph"/>
      </w:pPr>
      <w:r>
        <w:t xml:space="preserve">Employee Code Uniqueness</w:t>
      </w:r>
    </w:p>
    <w:p>
      <w:pPr>
        <w:pStyle w:val="BodyText"/>
      </w:pPr>
      <w:r>
        <w:t xml:space="preserve">Rule:</w:t>
      </w:r>
    </w:p>
    <w:p>
      <w:pPr>
        <w:pStyle w:val="BodyText"/>
      </w:pPr>
      <w:r>
        <w:t xml:space="preserve">Every employee must possess a unique employee code.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EMP00001</w:t>
      </w:r>
    </w:p>
    <w:p>
      <w:pPr>
        <w:pStyle w:val="BodyText"/>
      </w:pPr>
      <w:r>
        <w:t xml:space="preserve">EMP00002</w:t>
      </w:r>
    </w:p>
    <w:p>
      <w:pPr>
        <w:pStyle w:val="BodyText"/>
      </w:pPr>
      <w:r>
        <w:t xml:space="preserve">EMP00003</w:t>
      </w:r>
    </w:p>
    <w:p>
      <w:pPr>
        <w:pStyle w:val="BodyText"/>
      </w:pPr>
      <w:r>
        <w:t xml:space="preserve">Validation:</w:t>
      </w:r>
    </w:p>
    <w:p>
      <w:pPr>
        <w:pStyle w:val="BodyText"/>
      </w:pPr>
      <w:r>
        <w:t xml:space="preserve">Duplicate employee codes are prohibited.</w:t>
      </w:r>
    </w:p>
    <w:p>
      <w:r>
        <w:pict>
          <v:rect style="width:0;height:1.5pt" o:hralign="center" o:hrstd="t" o:hr="t"/>
        </w:pict>
      </w:r>
    </w:p>
    <w:bookmarkEnd w:id="25"/>
    <w:bookmarkStart w:id="26" w:name="br-emp-002"/>
    <w:p>
      <w:pPr>
        <w:pStyle w:val="Heading2"/>
      </w:pPr>
      <w:r>
        <w:t xml:space="preserve">BR-EMP-002</w:t>
      </w:r>
    </w:p>
    <w:p>
      <w:pPr>
        <w:pStyle w:val="FirstParagraph"/>
      </w:pPr>
      <w:r>
        <w:t xml:space="preserve">Employee Email Uniqueness</w:t>
      </w:r>
    </w:p>
    <w:p>
      <w:pPr>
        <w:pStyle w:val="BodyText"/>
      </w:pPr>
      <w:r>
        <w:t xml:space="preserve">Rule:</w:t>
      </w:r>
    </w:p>
    <w:p>
      <w:pPr>
        <w:pStyle w:val="BodyText"/>
      </w:pPr>
      <w:r>
        <w:t xml:space="preserve">An employee email address must be unique within an organization.</w:t>
      </w:r>
    </w:p>
    <w:p>
      <w:pPr>
        <w:pStyle w:val="BodyText"/>
      </w:pPr>
      <w:r>
        <w:t xml:space="preserve">Validation:</w:t>
      </w:r>
    </w:p>
    <w:p>
      <w:pPr>
        <w:pStyle w:val="BodyText"/>
      </w:pPr>
      <w:r>
        <w:t xml:space="preserve">System must reject duplicate email addresses.</w:t>
      </w:r>
    </w:p>
    <w:p>
      <w:r>
        <w:pict>
          <v:rect style="width:0;height:1.5pt" o:hralign="center" o:hrstd="t" o:hr="t"/>
        </w:pict>
      </w:r>
    </w:p>
    <w:bookmarkEnd w:id="26"/>
    <w:bookmarkStart w:id="27" w:name="br-emp-003"/>
    <w:p>
      <w:pPr>
        <w:pStyle w:val="Heading2"/>
      </w:pPr>
      <w:r>
        <w:t xml:space="preserve">BR-EMP-003</w:t>
      </w:r>
    </w:p>
    <w:p>
      <w:pPr>
        <w:pStyle w:val="FirstParagraph"/>
      </w:pPr>
      <w:r>
        <w:t xml:space="preserve">Mandatory Employee Fields</w:t>
      </w:r>
    </w:p>
    <w:p>
      <w:pPr>
        <w:pStyle w:val="BodyText"/>
      </w:pPr>
      <w:r>
        <w:t xml:space="preserve">The following fields are mandatory:</w:t>
      </w:r>
    </w:p>
    <w:p>
      <w:pPr>
        <w:pStyle w:val="Compact"/>
        <w:numPr>
          <w:ilvl w:val="0"/>
          <w:numId w:val="1003"/>
        </w:numPr>
      </w:pPr>
      <w:r>
        <w:t xml:space="preserve">First Name</w:t>
      </w:r>
    </w:p>
    <w:p>
      <w:pPr>
        <w:pStyle w:val="Compact"/>
        <w:numPr>
          <w:ilvl w:val="0"/>
          <w:numId w:val="1003"/>
        </w:numPr>
      </w:pPr>
      <w:r>
        <w:t xml:space="preserve">Last Name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Date of Joining</w:t>
      </w:r>
    </w:p>
    <w:p>
      <w:pPr>
        <w:pStyle w:val="Compact"/>
        <w:numPr>
          <w:ilvl w:val="0"/>
          <w:numId w:val="1003"/>
        </w:numPr>
      </w:pPr>
      <w:r>
        <w:t xml:space="preserve">Department</w:t>
      </w:r>
    </w:p>
    <w:p>
      <w:pPr>
        <w:pStyle w:val="Compact"/>
        <w:numPr>
          <w:ilvl w:val="0"/>
          <w:numId w:val="1003"/>
        </w:numPr>
      </w:pPr>
      <w:r>
        <w:t xml:space="preserve">Designation</w:t>
      </w:r>
    </w:p>
    <w:p>
      <w:pPr>
        <w:pStyle w:val="FirstParagraph"/>
      </w:pPr>
      <w:r>
        <w:t xml:space="preserve">System shall prevent employee creation if any mandatory field is missing.</w:t>
      </w:r>
    </w:p>
    <w:p>
      <w:r>
        <w:pict>
          <v:rect style="width:0;height:1.5pt" o:hralign="center" o:hrstd="t" o:hr="t"/>
        </w:pict>
      </w:r>
    </w:p>
    <w:bookmarkEnd w:id="27"/>
    <w:bookmarkStart w:id="28" w:name="br-emp-004"/>
    <w:p>
      <w:pPr>
        <w:pStyle w:val="Heading2"/>
      </w:pPr>
      <w:r>
        <w:t xml:space="preserve">BR-EMP-004</w:t>
      </w:r>
    </w:p>
    <w:p>
      <w:pPr>
        <w:pStyle w:val="FirstParagraph"/>
      </w:pPr>
      <w:r>
        <w:t xml:space="preserve">Termination Preservation</w:t>
      </w:r>
    </w:p>
    <w:p>
      <w:pPr>
        <w:pStyle w:val="BodyText"/>
      </w:pPr>
      <w:r>
        <w:t xml:space="preserve">Rule:</w:t>
      </w:r>
    </w:p>
    <w:p>
      <w:pPr>
        <w:pStyle w:val="BodyText"/>
      </w:pPr>
      <w:r>
        <w:t xml:space="preserve">Employee records shall never be physically deleted.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Status = Terminated</w:t>
      </w:r>
    </w:p>
    <w:p>
      <w:pPr>
        <w:pStyle w:val="BodyText"/>
      </w:pPr>
      <w:r>
        <w:t xml:space="preserve">Reason = Stored</w:t>
      </w:r>
    </w:p>
    <w:p>
      <w:pPr>
        <w:pStyle w:val="BodyText"/>
      </w:pPr>
      <w:r>
        <w:t xml:space="preserve">Termination Date = Stored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Maintain compliance and historical records.</w:t>
      </w:r>
    </w:p>
    <w:p>
      <w:r>
        <w:pict>
          <v:rect style="width:0;height:1.5pt" o:hralign="center" o:hrstd="t" o:hr="t"/>
        </w:pict>
      </w:r>
    </w:p>
    <w:bookmarkEnd w:id="28"/>
    <w:bookmarkStart w:id="29" w:name="br-emp-005"/>
    <w:p>
      <w:pPr>
        <w:pStyle w:val="Heading2"/>
      </w:pPr>
      <w:r>
        <w:t xml:space="preserve">BR-EMP-005</w:t>
      </w:r>
    </w:p>
    <w:p>
      <w:pPr>
        <w:pStyle w:val="FirstParagraph"/>
      </w:pPr>
      <w:r>
        <w:t xml:space="preserve">Department Transfer History</w:t>
      </w:r>
    </w:p>
    <w:p>
      <w:pPr>
        <w:pStyle w:val="BodyText"/>
      </w:pPr>
      <w:r>
        <w:t xml:space="preserve">Rule:</w:t>
      </w:r>
    </w:p>
    <w:p>
      <w:pPr>
        <w:pStyle w:val="BodyText"/>
      </w:pPr>
      <w:r>
        <w:t xml:space="preserve">Department changes must create historical records.</w:t>
      </w:r>
    </w:p>
    <w:p>
      <w:pPr>
        <w:pStyle w:val="BodyText"/>
      </w:pPr>
      <w:r>
        <w:t xml:space="preserve">System shall maintain:</w:t>
      </w:r>
    </w:p>
    <w:p>
      <w:pPr>
        <w:pStyle w:val="Compact"/>
        <w:numPr>
          <w:ilvl w:val="0"/>
          <w:numId w:val="1004"/>
        </w:numPr>
      </w:pPr>
      <w:r>
        <w:t xml:space="preserve">Previous Department</w:t>
      </w:r>
    </w:p>
    <w:p>
      <w:pPr>
        <w:pStyle w:val="Compact"/>
        <w:numPr>
          <w:ilvl w:val="0"/>
          <w:numId w:val="1004"/>
        </w:numPr>
      </w:pPr>
      <w:r>
        <w:t xml:space="preserve">New Department</w:t>
      </w:r>
    </w:p>
    <w:p>
      <w:pPr>
        <w:pStyle w:val="Compact"/>
        <w:numPr>
          <w:ilvl w:val="0"/>
          <w:numId w:val="1004"/>
        </w:numPr>
      </w:pPr>
      <w:r>
        <w:t xml:space="preserve">Effective Date</w:t>
      </w:r>
    </w:p>
    <w:p>
      <w:pPr>
        <w:pStyle w:val="Compact"/>
        <w:numPr>
          <w:ilvl w:val="0"/>
          <w:numId w:val="1004"/>
        </w:numPr>
      </w:pPr>
      <w:r>
        <w:t xml:space="preserve">Changed By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br-002"/>
    <w:p>
      <w:pPr>
        <w:pStyle w:val="Heading1"/>
      </w:pPr>
      <w:r>
        <w:t xml:space="preserve">BR-002</w:t>
      </w:r>
    </w:p>
    <w:bookmarkEnd w:id="31"/>
    <w:bookmarkStart w:id="38" w:name="attendance-rules"/>
    <w:p>
      <w:pPr>
        <w:pStyle w:val="Heading1"/>
      </w:pPr>
      <w:r>
        <w:t xml:space="preserve">Attendance Rules</w:t>
      </w:r>
    </w:p>
    <w:p>
      <w:r>
        <w:pict>
          <v:rect style="width:0;height:1.5pt" o:hralign="center" o:hrstd="t" o:hr="t"/>
        </w:pict>
      </w:r>
    </w:p>
    <w:bookmarkStart w:id="32" w:name="br-att-001"/>
    <w:p>
      <w:pPr>
        <w:pStyle w:val="Heading2"/>
      </w:pPr>
      <w:r>
        <w:t xml:space="preserve">BR-ATT-001</w:t>
      </w:r>
    </w:p>
    <w:p>
      <w:pPr>
        <w:pStyle w:val="FirstParagraph"/>
      </w:pPr>
      <w:r>
        <w:t xml:space="preserve">Single Check-In Rule</w:t>
      </w:r>
    </w:p>
    <w:p>
      <w:pPr>
        <w:pStyle w:val="BodyText"/>
      </w:pPr>
      <w:r>
        <w:t xml:space="preserve">An employee may check in only once per working day.</w:t>
      </w:r>
    </w:p>
    <w:p>
      <w:pPr>
        <w:pStyle w:val="BodyText"/>
      </w:pPr>
      <w:r>
        <w:t xml:space="preserve">Validation:</w:t>
      </w:r>
    </w:p>
    <w:p>
      <w:pPr>
        <w:pStyle w:val="BodyText"/>
      </w:pPr>
      <w:r>
        <w:t xml:space="preserve">Second check-in attempts are rejected.</w:t>
      </w:r>
    </w:p>
    <w:p>
      <w:pPr>
        <w:pStyle w:val="BodyText"/>
      </w:pPr>
      <w:r>
        <w:t xml:space="preserve">Exception:</w:t>
      </w:r>
    </w:p>
    <w:p>
      <w:pPr>
        <w:pStyle w:val="BodyText"/>
      </w:pPr>
      <w:r>
        <w:t xml:space="preserve">Correction workflow.</w:t>
      </w:r>
    </w:p>
    <w:p>
      <w:r>
        <w:pict>
          <v:rect style="width:0;height:1.5pt" o:hralign="center" o:hrstd="t" o:hr="t"/>
        </w:pict>
      </w:r>
    </w:p>
    <w:bookmarkEnd w:id="32"/>
    <w:bookmarkStart w:id="33" w:name="br-att-002"/>
    <w:p>
      <w:pPr>
        <w:pStyle w:val="Heading2"/>
      </w:pPr>
      <w:r>
        <w:t xml:space="preserve">BR-ATT-002</w:t>
      </w:r>
    </w:p>
    <w:p>
      <w:pPr>
        <w:pStyle w:val="FirstParagraph"/>
      </w:pPr>
      <w:r>
        <w:t xml:space="preserve">Check-Out Requirement</w:t>
      </w:r>
    </w:p>
    <w:p>
      <w:pPr>
        <w:pStyle w:val="BodyText"/>
      </w:pPr>
      <w:r>
        <w:t xml:space="preserve">Employee must check in before check-out.</w:t>
      </w:r>
    </w:p>
    <w:p>
      <w:pPr>
        <w:pStyle w:val="BodyText"/>
      </w:pPr>
      <w:r>
        <w:t xml:space="preserve">Validation:</w:t>
      </w:r>
    </w:p>
    <w:p>
      <w:pPr>
        <w:pStyle w:val="BodyText"/>
      </w:pPr>
      <w:r>
        <w:t xml:space="preserve">Check-out without check-in is prohibited.</w:t>
      </w:r>
    </w:p>
    <w:p>
      <w:r>
        <w:pict>
          <v:rect style="width:0;height:1.5pt" o:hralign="center" o:hrstd="t" o:hr="t"/>
        </w:pict>
      </w:r>
    </w:p>
    <w:bookmarkEnd w:id="33"/>
    <w:bookmarkStart w:id="34" w:name="br-att-003"/>
    <w:p>
      <w:pPr>
        <w:pStyle w:val="Heading2"/>
      </w:pPr>
      <w:r>
        <w:t xml:space="preserve">BR-ATT-003</w:t>
      </w:r>
    </w:p>
    <w:p>
      <w:pPr>
        <w:pStyle w:val="FirstParagraph"/>
      </w:pPr>
      <w:r>
        <w:t xml:space="preserve">Late Arrival Policy</w:t>
      </w:r>
    </w:p>
    <w:p>
      <w:pPr>
        <w:pStyle w:val="BodyText"/>
      </w:pPr>
      <w:r>
        <w:t xml:space="preserve">Organization may define:</w:t>
      </w:r>
    </w:p>
    <w:p>
      <w:pPr>
        <w:pStyle w:val="BodyText"/>
      </w:pPr>
      <w:r>
        <w:t xml:space="preserve">Grace Period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Shift Start: 09:00</w:t>
      </w:r>
    </w:p>
    <w:p>
      <w:pPr>
        <w:pStyle w:val="BodyText"/>
      </w:pPr>
      <w:r>
        <w:t xml:space="preserve">Grace Period: 15 Minutes</w:t>
      </w:r>
    </w:p>
    <w:p>
      <w:pPr>
        <w:pStyle w:val="BodyText"/>
      </w:pPr>
      <w:r>
        <w:t xml:space="preserve">Late Threshold:</w:t>
      </w:r>
    </w:p>
    <w:p>
      <w:pPr>
        <w:pStyle w:val="BodyText"/>
      </w:pPr>
      <w:r>
        <w:t xml:space="preserve">09:16 onwards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Late</w:t>
      </w:r>
    </w:p>
    <w:p>
      <w:r>
        <w:pict>
          <v:rect style="width:0;height:1.5pt" o:hralign="center" o:hrstd="t" o:hr="t"/>
        </w:pict>
      </w:r>
    </w:p>
    <w:bookmarkEnd w:id="34"/>
    <w:bookmarkStart w:id="35" w:name="br-att-004"/>
    <w:p>
      <w:pPr>
        <w:pStyle w:val="Heading2"/>
      </w:pPr>
      <w:r>
        <w:t xml:space="preserve">BR-ATT-004</w:t>
      </w:r>
    </w:p>
    <w:p>
      <w:pPr>
        <w:pStyle w:val="FirstParagraph"/>
      </w:pPr>
      <w:r>
        <w:t xml:space="preserve">Half-Day Calculation</w:t>
      </w:r>
    </w:p>
    <w:p>
      <w:pPr>
        <w:pStyle w:val="BodyText"/>
      </w:pPr>
      <w:r>
        <w:t xml:space="preserve">Employee is marked Half Day when:</w:t>
      </w:r>
    </w:p>
    <w:p>
      <w:pPr>
        <w:pStyle w:val="BodyText"/>
      </w:pPr>
      <w:r>
        <w:t xml:space="preserve">Worked Hours &lt; Half-Day Threshold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Required Hours = 8</w:t>
      </w:r>
    </w:p>
    <w:p>
      <w:pPr>
        <w:pStyle w:val="BodyText"/>
      </w:pPr>
      <w:r>
        <w:t xml:space="preserve">Half Day Threshold = 4</w:t>
      </w:r>
    </w:p>
    <w:p>
      <w:pPr>
        <w:pStyle w:val="BodyText"/>
      </w:pPr>
      <w:r>
        <w:t xml:space="preserve">Worked Hours = 3.5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Half Day</w:t>
      </w:r>
    </w:p>
    <w:p>
      <w:r>
        <w:pict>
          <v:rect style="width:0;height:1.5pt" o:hralign="center" o:hrstd="t" o:hr="t"/>
        </w:pict>
      </w:r>
    </w:p>
    <w:bookmarkEnd w:id="35"/>
    <w:bookmarkStart w:id="36" w:name="br-att-005"/>
    <w:p>
      <w:pPr>
        <w:pStyle w:val="Heading2"/>
      </w:pPr>
      <w:r>
        <w:t xml:space="preserve">BR-ATT-005</w:t>
      </w:r>
    </w:p>
    <w:p>
      <w:pPr>
        <w:pStyle w:val="FirstParagraph"/>
      </w:pPr>
      <w:r>
        <w:t xml:space="preserve">Overtime Eligibility</w:t>
      </w:r>
    </w:p>
    <w:p>
      <w:pPr>
        <w:pStyle w:val="BodyText"/>
      </w:pPr>
      <w:r>
        <w:t xml:space="preserve">Overtime begins only after standard working hours are completed.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Required Hours = 8</w:t>
      </w:r>
    </w:p>
    <w:p>
      <w:pPr>
        <w:pStyle w:val="BodyText"/>
      </w:pPr>
      <w:r>
        <w:t xml:space="preserve">Worked Hours = 10</w:t>
      </w:r>
    </w:p>
    <w:p>
      <w:pPr>
        <w:pStyle w:val="BodyText"/>
      </w:pPr>
      <w:r>
        <w:t xml:space="preserve">Overtime = 2 Hours</w:t>
      </w:r>
    </w:p>
    <w:p>
      <w:r>
        <w:pict>
          <v:rect style="width:0;height:1.5pt" o:hralign="center" o:hrstd="t" o:hr="t"/>
        </w:pict>
      </w:r>
    </w:p>
    <w:bookmarkEnd w:id="36"/>
    <w:bookmarkStart w:id="37" w:name="br-att-006"/>
    <w:p>
      <w:pPr>
        <w:pStyle w:val="Heading2"/>
      </w:pPr>
      <w:r>
        <w:t xml:space="preserve">BR-ATT-006</w:t>
      </w:r>
    </w:p>
    <w:p>
      <w:pPr>
        <w:pStyle w:val="FirstParagraph"/>
      </w:pPr>
      <w:r>
        <w:t xml:space="preserve">Attendance Lock</w:t>
      </w:r>
    </w:p>
    <w:p>
      <w:pPr>
        <w:pStyle w:val="BodyText"/>
      </w:pPr>
      <w:r>
        <w:t xml:space="preserve">Attendance records become locked after payroll closure.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Prevent payroll discrepancies.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br-003"/>
    <w:p>
      <w:pPr>
        <w:pStyle w:val="Heading1"/>
      </w:pPr>
      <w:r>
        <w:t xml:space="preserve">BR-003</w:t>
      </w:r>
    </w:p>
    <w:bookmarkEnd w:id="39"/>
    <w:bookmarkStart w:id="47" w:name="leave-rules"/>
    <w:p>
      <w:pPr>
        <w:pStyle w:val="Heading1"/>
      </w:pPr>
      <w:r>
        <w:t xml:space="preserve">Leave Rules</w:t>
      </w:r>
    </w:p>
    <w:p>
      <w:r>
        <w:pict>
          <v:rect style="width:0;height:1.5pt" o:hralign="center" o:hrstd="t" o:hr="t"/>
        </w:pict>
      </w:r>
    </w:p>
    <w:bookmarkStart w:id="40" w:name="br-lv-001"/>
    <w:p>
      <w:pPr>
        <w:pStyle w:val="Heading2"/>
      </w:pPr>
      <w:r>
        <w:t xml:space="preserve">BR-LV-001</w:t>
      </w:r>
    </w:p>
    <w:p>
      <w:pPr>
        <w:pStyle w:val="FirstParagraph"/>
      </w:pPr>
      <w:r>
        <w:t xml:space="preserve">Leave Balance Validation</w:t>
      </w:r>
    </w:p>
    <w:p>
      <w:pPr>
        <w:pStyle w:val="BodyText"/>
      </w:pPr>
      <w:r>
        <w:t xml:space="preserve">Employee cannot apply for leave exceeding available balance.</w:t>
      </w:r>
    </w:p>
    <w:p>
      <w:r>
        <w:pict>
          <v:rect style="width:0;height:1.5pt" o:hralign="center" o:hrstd="t" o:hr="t"/>
        </w:pict>
      </w:r>
    </w:p>
    <w:bookmarkEnd w:id="40"/>
    <w:bookmarkStart w:id="41" w:name="br-lv-002"/>
    <w:p>
      <w:pPr>
        <w:pStyle w:val="Heading2"/>
      </w:pPr>
      <w:r>
        <w:t xml:space="preserve">BR-LV-002</w:t>
      </w:r>
    </w:p>
    <w:p>
      <w:pPr>
        <w:pStyle w:val="FirstParagraph"/>
      </w:pPr>
      <w:r>
        <w:t xml:space="preserve">Leave Date Validation</w:t>
      </w:r>
    </w:p>
    <w:p>
      <w:pPr>
        <w:pStyle w:val="BodyText"/>
      </w:pPr>
      <w:r>
        <w:t xml:space="preserve">Start Date cannot exceed End Date.</w:t>
      </w:r>
    </w:p>
    <w:p>
      <w:r>
        <w:pict>
          <v:rect style="width:0;height:1.5pt" o:hralign="center" o:hrstd="t" o:hr="t"/>
        </w:pict>
      </w:r>
    </w:p>
    <w:bookmarkEnd w:id="41"/>
    <w:bookmarkStart w:id="42" w:name="br-lv-003"/>
    <w:p>
      <w:pPr>
        <w:pStyle w:val="Heading2"/>
      </w:pPr>
      <w:r>
        <w:t xml:space="preserve">BR-LV-003</w:t>
      </w:r>
    </w:p>
    <w:p>
      <w:pPr>
        <w:pStyle w:val="FirstParagraph"/>
      </w:pPr>
      <w:r>
        <w:t xml:space="preserve">Overlapping Leave Restriction</w:t>
      </w:r>
    </w:p>
    <w:p>
      <w:pPr>
        <w:pStyle w:val="BodyText"/>
      </w:pPr>
      <w:r>
        <w:t xml:space="preserve">Employee cannot submit overlapping leave requests.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Approved Leave</w:t>
      </w:r>
    </w:p>
    <w:p>
      <w:pPr>
        <w:pStyle w:val="BodyText"/>
      </w:pPr>
      <w:r>
        <w:t xml:space="preserve">1 Jan – 5 Jan</w:t>
      </w:r>
    </w:p>
    <w:p>
      <w:pPr>
        <w:pStyle w:val="BodyText"/>
      </w:pPr>
      <w:r>
        <w:t xml:space="preserve">New Request</w:t>
      </w:r>
    </w:p>
    <w:p>
      <w:pPr>
        <w:pStyle w:val="BodyText"/>
      </w:pPr>
      <w:r>
        <w:t xml:space="preserve">4 Jan – 8 Jan</w:t>
      </w:r>
    </w:p>
    <w:p>
      <w:pPr>
        <w:pStyle w:val="BodyText"/>
      </w:pPr>
      <w:r>
        <w:t xml:space="preserve">Rejected</w:t>
      </w:r>
    </w:p>
    <w:p>
      <w:r>
        <w:pict>
          <v:rect style="width:0;height:1.5pt" o:hralign="center" o:hrstd="t" o:hr="t"/>
        </w:pict>
      </w:r>
    </w:p>
    <w:bookmarkEnd w:id="42"/>
    <w:bookmarkStart w:id="43" w:name="br-lv-004"/>
    <w:p>
      <w:pPr>
        <w:pStyle w:val="Heading2"/>
      </w:pPr>
      <w:r>
        <w:t xml:space="preserve">BR-LV-004</w:t>
      </w:r>
    </w:p>
    <w:p>
      <w:pPr>
        <w:pStyle w:val="FirstParagraph"/>
      </w:pPr>
      <w:r>
        <w:t xml:space="preserve">Approval Workflow</w:t>
      </w:r>
    </w:p>
    <w:p>
      <w:pPr>
        <w:pStyle w:val="BodyText"/>
      </w:pPr>
      <w:r>
        <w:t xml:space="preserve">Default Workflow:</w:t>
      </w:r>
    </w:p>
    <w:p>
      <w:pPr>
        <w:pStyle w:val="BodyText"/>
      </w:pPr>
      <w:r>
        <w:t xml:space="preserve">Employee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Organizations may customize workflow.</w:t>
      </w:r>
    </w:p>
    <w:p>
      <w:r>
        <w:pict>
          <v:rect style="width:0;height:1.5pt" o:hralign="center" o:hrstd="t" o:hr="t"/>
        </w:pict>
      </w:r>
    </w:p>
    <w:bookmarkEnd w:id="43"/>
    <w:bookmarkStart w:id="44" w:name="br-lv-005"/>
    <w:p>
      <w:pPr>
        <w:pStyle w:val="Heading2"/>
      </w:pPr>
      <w:r>
        <w:t xml:space="preserve">BR-LV-005</w:t>
      </w:r>
    </w:p>
    <w:p>
      <w:pPr>
        <w:pStyle w:val="FirstParagraph"/>
      </w:pPr>
      <w:r>
        <w:t xml:space="preserve">Leave Cancellation</w:t>
      </w:r>
    </w:p>
    <w:p>
      <w:pPr>
        <w:pStyle w:val="BodyText"/>
      </w:pPr>
      <w:r>
        <w:t xml:space="preserve">Pending requests may be cancelled.</w:t>
      </w:r>
    </w:p>
    <w:p>
      <w:pPr>
        <w:pStyle w:val="BodyText"/>
      </w:pPr>
      <w:r>
        <w:t xml:space="preserve">Approved requests require cancellation approval.</w:t>
      </w:r>
    </w:p>
    <w:p>
      <w:r>
        <w:pict>
          <v:rect style="width:0;height:1.5pt" o:hralign="center" o:hrstd="t" o:hr="t"/>
        </w:pict>
      </w:r>
    </w:p>
    <w:bookmarkEnd w:id="44"/>
    <w:bookmarkStart w:id="45" w:name="br-lv-006"/>
    <w:p>
      <w:pPr>
        <w:pStyle w:val="Heading2"/>
      </w:pPr>
      <w:r>
        <w:t xml:space="preserve">BR-LV-006</w:t>
      </w:r>
    </w:p>
    <w:p>
      <w:pPr>
        <w:pStyle w:val="FirstParagraph"/>
      </w:pPr>
      <w:r>
        <w:t xml:space="preserve">Annual Leave Reset</w:t>
      </w:r>
    </w:p>
    <w:p>
      <w:pPr>
        <w:pStyle w:val="BodyText"/>
      </w:pPr>
      <w:r>
        <w:t xml:space="preserve">Organizations may configure:</w:t>
      </w:r>
    </w:p>
    <w:p>
      <w:pPr>
        <w:pStyle w:val="Compact"/>
        <w:numPr>
          <w:ilvl w:val="0"/>
          <w:numId w:val="1005"/>
        </w:numPr>
      </w:pPr>
      <w:r>
        <w:t xml:space="preserve">Calendar Year Reset</w:t>
      </w:r>
    </w:p>
    <w:p>
      <w:pPr>
        <w:pStyle w:val="Compact"/>
        <w:numPr>
          <w:ilvl w:val="0"/>
          <w:numId w:val="1005"/>
        </w:numPr>
      </w:pPr>
      <w:r>
        <w:t xml:space="preserve">Financial Year Reset</w:t>
      </w:r>
    </w:p>
    <w:p>
      <w:r>
        <w:pict>
          <v:rect style="width:0;height:1.5pt" o:hralign="center" o:hrstd="t" o:hr="t"/>
        </w:pict>
      </w:r>
    </w:p>
    <w:bookmarkEnd w:id="45"/>
    <w:bookmarkStart w:id="46" w:name="br-lv-007"/>
    <w:p>
      <w:pPr>
        <w:pStyle w:val="Heading2"/>
      </w:pPr>
      <w:r>
        <w:t xml:space="preserve">BR-LV-007</w:t>
      </w:r>
    </w:p>
    <w:p>
      <w:pPr>
        <w:pStyle w:val="FirstParagraph"/>
      </w:pPr>
      <w:r>
        <w:t xml:space="preserve">Carry Forward</w:t>
      </w:r>
    </w:p>
    <w:p>
      <w:pPr>
        <w:pStyle w:val="BodyText"/>
      </w:pPr>
      <w:r>
        <w:t xml:space="preserve">Carry-forward limits are configurable.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Maximum Carry Forward = 10 Days</w:t>
      </w:r>
    </w:p>
    <w:p>
      <w:pPr>
        <w:pStyle w:val="BodyText"/>
      </w:pPr>
      <w:r>
        <w:t xml:space="preserve">Unused Leave = 18 Days</w:t>
      </w:r>
    </w:p>
    <w:p>
      <w:pPr>
        <w:pStyle w:val="BodyText"/>
      </w:pPr>
      <w:r>
        <w:t xml:space="preserve">Carry Forward = 10 Days</w:t>
      </w:r>
    </w:p>
    <w:p>
      <w:pPr>
        <w:pStyle w:val="BodyText"/>
      </w:pPr>
      <w:r>
        <w:t xml:space="preserve">Expired = 8 Days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br-004"/>
    <w:p>
      <w:pPr>
        <w:pStyle w:val="Heading1"/>
      </w:pPr>
      <w:r>
        <w:t xml:space="preserve">BR-004</w:t>
      </w:r>
    </w:p>
    <w:bookmarkEnd w:id="48"/>
    <w:bookmarkStart w:id="59" w:name="payroll-rules"/>
    <w:p>
      <w:pPr>
        <w:pStyle w:val="Heading1"/>
      </w:pPr>
      <w:r>
        <w:t xml:space="preserve">Payroll Rules</w:t>
      </w:r>
    </w:p>
    <w:p>
      <w:r>
        <w:pict>
          <v:rect style="width:0;height:1.5pt" o:hralign="center" o:hrstd="t" o:hr="t"/>
        </w:pict>
      </w:r>
    </w:p>
    <w:bookmarkStart w:id="49" w:name="br-pay-001"/>
    <w:p>
      <w:pPr>
        <w:pStyle w:val="Heading2"/>
      </w:pPr>
      <w:r>
        <w:t xml:space="preserve">BR-PAY-001</w:t>
      </w:r>
    </w:p>
    <w:p>
      <w:pPr>
        <w:pStyle w:val="FirstParagraph"/>
      </w:pPr>
      <w:r>
        <w:t xml:space="preserve">Payroll Locking</w:t>
      </w:r>
    </w:p>
    <w:p>
      <w:pPr>
        <w:pStyle w:val="BodyText"/>
      </w:pPr>
      <w:r>
        <w:t xml:space="preserve">Completed payroll periods become immutable.</w:t>
      </w:r>
    </w:p>
    <w:p>
      <w:pPr>
        <w:pStyle w:val="BodyText"/>
      </w:pPr>
      <w:r>
        <w:t xml:space="preserve">No modification allowed.</w:t>
      </w:r>
    </w:p>
    <w:p>
      <w:r>
        <w:pict>
          <v:rect style="width:0;height:1.5pt" o:hralign="center" o:hrstd="t" o:hr="t"/>
        </w:pict>
      </w:r>
    </w:p>
    <w:bookmarkEnd w:id="49"/>
    <w:bookmarkStart w:id="50" w:name="br-pay-002"/>
    <w:p>
      <w:pPr>
        <w:pStyle w:val="Heading2"/>
      </w:pPr>
      <w:r>
        <w:t xml:space="preserve">BR-PAY-002</w:t>
      </w:r>
    </w:p>
    <w:p>
      <w:pPr>
        <w:pStyle w:val="FirstParagraph"/>
      </w:pPr>
      <w:r>
        <w:t xml:space="preserve">Payroll Frequency</w:t>
      </w:r>
    </w:p>
    <w:p>
      <w:pPr>
        <w:pStyle w:val="BodyText"/>
      </w:pPr>
      <w:r>
        <w:t xml:space="preserve">Supported:</w:t>
      </w:r>
    </w:p>
    <w:p>
      <w:pPr>
        <w:pStyle w:val="Compact"/>
        <w:numPr>
          <w:ilvl w:val="0"/>
          <w:numId w:val="1006"/>
        </w:numPr>
      </w:pPr>
      <w:r>
        <w:t xml:space="preserve">Monthly</w:t>
      </w:r>
    </w:p>
    <w:p>
      <w:pPr>
        <w:pStyle w:val="Compact"/>
        <w:numPr>
          <w:ilvl w:val="0"/>
          <w:numId w:val="1006"/>
        </w:numPr>
      </w:pPr>
      <w:r>
        <w:t xml:space="preserve">Weekly</w:t>
      </w:r>
    </w:p>
    <w:p>
      <w:pPr>
        <w:pStyle w:val="Compact"/>
        <w:numPr>
          <w:ilvl w:val="0"/>
          <w:numId w:val="1006"/>
        </w:numPr>
      </w:pPr>
      <w:r>
        <w:t xml:space="preserve">Biweekly</w:t>
      </w:r>
    </w:p>
    <w:p>
      <w:pPr>
        <w:pStyle w:val="FirstParagraph"/>
      </w:pPr>
      <w:r>
        <w:t xml:space="preserve">Default:</w:t>
      </w:r>
    </w:p>
    <w:p>
      <w:pPr>
        <w:pStyle w:val="BodyText"/>
      </w:pPr>
      <w:r>
        <w:t xml:space="preserve">Monthly</w:t>
      </w:r>
    </w:p>
    <w:p>
      <w:r>
        <w:pict>
          <v:rect style="width:0;height:1.5pt" o:hralign="center" o:hrstd="t" o:hr="t"/>
        </w:pict>
      </w:r>
    </w:p>
    <w:bookmarkEnd w:id="50"/>
    <w:bookmarkStart w:id="51" w:name="br-pay-003"/>
    <w:p>
      <w:pPr>
        <w:pStyle w:val="Heading2"/>
      </w:pPr>
      <w:r>
        <w:t xml:space="preserve">BR-PAY-003</w:t>
      </w:r>
    </w:p>
    <w:p>
      <w:pPr>
        <w:pStyle w:val="FirstParagraph"/>
      </w:pPr>
      <w:r>
        <w:t xml:space="preserve">Attendance Dependency</w:t>
      </w:r>
    </w:p>
    <w:p>
      <w:pPr>
        <w:pStyle w:val="BodyText"/>
      </w:pPr>
      <w:r>
        <w:t xml:space="preserve">Payroll calculation requires finalized attendance.</w:t>
      </w:r>
    </w:p>
    <w:p>
      <w:r>
        <w:pict>
          <v:rect style="width:0;height:1.5pt" o:hralign="center" o:hrstd="t" o:hr="t"/>
        </w:pict>
      </w:r>
    </w:p>
    <w:bookmarkEnd w:id="51"/>
    <w:bookmarkStart w:id="52" w:name="br-pay-004"/>
    <w:p>
      <w:pPr>
        <w:pStyle w:val="Heading2"/>
      </w:pPr>
      <w:r>
        <w:t xml:space="preserve">BR-PAY-004</w:t>
      </w:r>
    </w:p>
    <w:p>
      <w:pPr>
        <w:pStyle w:val="FirstParagraph"/>
      </w:pPr>
      <w:r>
        <w:t xml:space="preserve">Leave Dependency</w:t>
      </w:r>
    </w:p>
    <w:p>
      <w:pPr>
        <w:pStyle w:val="BodyText"/>
      </w:pPr>
      <w:r>
        <w:t xml:space="preserve">Payroll requires approved leave records.</w:t>
      </w:r>
    </w:p>
    <w:p>
      <w:r>
        <w:pict>
          <v:rect style="width:0;height:1.5pt" o:hralign="center" o:hrstd="t" o:hr="t"/>
        </w:pict>
      </w:r>
    </w:p>
    <w:bookmarkEnd w:id="52"/>
    <w:bookmarkStart w:id="53" w:name="br-pay-005"/>
    <w:p>
      <w:pPr>
        <w:pStyle w:val="Heading2"/>
      </w:pPr>
      <w:r>
        <w:t xml:space="preserve">BR-PAY-005</w:t>
      </w:r>
    </w:p>
    <w:p>
      <w:pPr>
        <w:pStyle w:val="FirstParagraph"/>
      </w:pPr>
      <w:r>
        <w:t xml:space="preserve">Salary Formula</w:t>
      </w:r>
    </w:p>
    <w:p>
      <w:pPr>
        <w:pStyle w:val="BodyText"/>
      </w:pPr>
      <w:r>
        <w:t xml:space="preserve">Salary =</w:t>
      </w:r>
    </w:p>
    <w:p>
      <w:pPr>
        <w:pStyle w:val="BodyText"/>
      </w:pPr>
      <w:r>
        <w:t xml:space="preserve">Basic Pay</w:t>
      </w:r>
    </w:p>
    <w:p>
      <w:pPr>
        <w:numPr>
          <w:ilvl w:val="0"/>
          <w:numId w:val="1007"/>
        </w:numPr>
      </w:pPr>
      <w:r>
        <w:t xml:space="preserve">Allowances</w:t>
      </w:r>
    </w:p>
    <w:p>
      <w:pPr>
        <w:numPr>
          <w:ilvl w:val="0"/>
          <w:numId w:val="1007"/>
        </w:numPr>
      </w:pPr>
      <w:r>
        <w:t xml:space="preserve">Bonus</w:t>
      </w:r>
    </w:p>
    <w:p>
      <w:pPr>
        <w:pStyle w:val="FirstParagraph"/>
      </w:pPr>
      <w:r>
        <w:t xml:space="preserve">− Deductions</w:t>
      </w:r>
    </w:p>
    <w:p>
      <w:r>
        <w:pict>
          <v:rect style="width:0;height:1.5pt" o:hralign="center" o:hrstd="t" o:hr="t"/>
        </w:pict>
      </w:r>
    </w:p>
    <w:bookmarkEnd w:id="53"/>
    <w:bookmarkStart w:id="54" w:name="br-pay-006"/>
    <w:p>
      <w:pPr>
        <w:pStyle w:val="Heading2"/>
      </w:pPr>
      <w:r>
        <w:t xml:space="preserve">BR-PAY-006</w:t>
      </w:r>
    </w:p>
    <w:p>
      <w:pPr>
        <w:pStyle w:val="FirstParagraph"/>
      </w:pPr>
      <w:r>
        <w:t xml:space="preserve">Loss Of Pay (LOP)</w:t>
      </w:r>
    </w:p>
    <w:p>
      <w:pPr>
        <w:pStyle w:val="BodyText"/>
      </w:pPr>
      <w:r>
        <w:t xml:space="preserve">Unapproved absence may reduce salary.</w:t>
      </w:r>
    </w:p>
    <w:p>
      <w:pPr>
        <w:pStyle w:val="BodyText"/>
      </w:pPr>
      <w:r>
        <w:t xml:space="preserve">Formula configurable.</w:t>
      </w:r>
    </w:p>
    <w:p>
      <w:r>
        <w:pict>
          <v:rect style="width:0;height:1.5pt" o:hralign="center" o:hrstd="t" o:hr="t"/>
        </w:pict>
      </w:r>
    </w:p>
    <w:bookmarkEnd w:id="54"/>
    <w:bookmarkStart w:id="55" w:name="br-pay-007"/>
    <w:p>
      <w:pPr>
        <w:pStyle w:val="Heading2"/>
      </w:pPr>
      <w:r>
        <w:t xml:space="preserve">BR-PAY-007</w:t>
      </w:r>
    </w:p>
    <w:p>
      <w:pPr>
        <w:pStyle w:val="FirstParagraph"/>
      </w:pPr>
      <w:r>
        <w:t xml:space="preserve">Mid-Month Joining</w:t>
      </w:r>
    </w:p>
    <w:p>
      <w:pPr>
        <w:pStyle w:val="BodyText"/>
      </w:pPr>
      <w:r>
        <w:t xml:space="preserve">Salary prorated.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Joining Date = 16th</w:t>
      </w:r>
    </w:p>
    <w:p>
      <w:pPr>
        <w:pStyle w:val="BodyText"/>
      </w:pPr>
      <w:r>
        <w:t xml:space="preserve">Payroll Days = 15</w:t>
      </w:r>
    </w:p>
    <w:p>
      <w:pPr>
        <w:pStyle w:val="BodyText"/>
      </w:pPr>
      <w:r>
        <w:t xml:space="preserve">Salary = Prorated</w:t>
      </w:r>
    </w:p>
    <w:p>
      <w:r>
        <w:pict>
          <v:rect style="width:0;height:1.5pt" o:hralign="center" o:hrstd="t" o:hr="t"/>
        </w:pict>
      </w:r>
    </w:p>
    <w:bookmarkEnd w:id="55"/>
    <w:bookmarkStart w:id="56" w:name="br-pay-008"/>
    <w:p>
      <w:pPr>
        <w:pStyle w:val="Heading2"/>
      </w:pPr>
      <w:r>
        <w:t xml:space="preserve">BR-PAY-008</w:t>
      </w:r>
    </w:p>
    <w:p>
      <w:pPr>
        <w:pStyle w:val="FirstParagraph"/>
      </w:pPr>
      <w:r>
        <w:t xml:space="preserve">Mid-Month Exit</w:t>
      </w:r>
    </w:p>
    <w:p>
      <w:pPr>
        <w:pStyle w:val="BodyText"/>
      </w:pPr>
      <w:r>
        <w:t xml:space="preserve">Salary calculated until final working day.</w:t>
      </w:r>
    </w:p>
    <w:p>
      <w:r>
        <w:pict>
          <v:rect style="width:0;height:1.5pt" o:hralign="center" o:hrstd="t" o:hr="t"/>
        </w:pict>
      </w:r>
    </w:p>
    <w:bookmarkEnd w:id="56"/>
    <w:bookmarkStart w:id="57" w:name="br-pay-009"/>
    <w:p>
      <w:pPr>
        <w:pStyle w:val="Heading2"/>
      </w:pPr>
      <w:r>
        <w:t xml:space="preserve">BR-PAY-009</w:t>
      </w:r>
    </w:p>
    <w:p>
      <w:pPr>
        <w:pStyle w:val="FirstParagraph"/>
      </w:pPr>
      <w:r>
        <w:t xml:space="preserve">Duplicate Payroll Prevention</w:t>
      </w:r>
    </w:p>
    <w:p>
      <w:pPr>
        <w:pStyle w:val="BodyText"/>
      </w:pPr>
      <w:r>
        <w:t xml:space="preserve">Employee cannot receive duplicate payroll for same period.</w:t>
      </w:r>
    </w:p>
    <w:p>
      <w:r>
        <w:pict>
          <v:rect style="width:0;height:1.5pt" o:hralign="center" o:hrstd="t" o:hr="t"/>
        </w:pict>
      </w:r>
    </w:p>
    <w:bookmarkEnd w:id="57"/>
    <w:bookmarkStart w:id="58" w:name="br-pay-010"/>
    <w:p>
      <w:pPr>
        <w:pStyle w:val="Heading2"/>
      </w:pPr>
      <w:r>
        <w:t xml:space="preserve">BR-PAY-010</w:t>
      </w:r>
    </w:p>
    <w:p>
      <w:pPr>
        <w:pStyle w:val="FirstParagraph"/>
      </w:pPr>
      <w:r>
        <w:t xml:space="preserve">Payslip Generation</w:t>
      </w:r>
    </w:p>
    <w:p>
      <w:pPr>
        <w:pStyle w:val="BodyText"/>
      </w:pPr>
      <w:r>
        <w:t xml:space="preserve">Every finalized payroll shall generate:</w:t>
      </w:r>
    </w:p>
    <w:p>
      <w:pPr>
        <w:pStyle w:val="Compact"/>
        <w:numPr>
          <w:ilvl w:val="0"/>
          <w:numId w:val="1008"/>
        </w:numPr>
      </w:pPr>
      <w:r>
        <w:t xml:space="preserve">PDF</w:t>
      </w:r>
    </w:p>
    <w:p>
      <w:pPr>
        <w:pStyle w:val="Compact"/>
        <w:numPr>
          <w:ilvl w:val="0"/>
          <w:numId w:val="1008"/>
        </w:numPr>
      </w:pPr>
      <w:r>
        <w:t xml:space="preserve">Printable Format</w:t>
      </w:r>
    </w:p>
    <w:p>
      <w:pPr>
        <w:pStyle w:val="Compact"/>
        <w:numPr>
          <w:ilvl w:val="0"/>
          <w:numId w:val="1008"/>
        </w:numPr>
      </w:pPr>
      <w:r>
        <w:t xml:space="preserve">Downloadable Format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br-005"/>
    <w:p>
      <w:pPr>
        <w:pStyle w:val="Heading1"/>
      </w:pPr>
      <w:r>
        <w:t xml:space="preserve">BR-005</w:t>
      </w:r>
    </w:p>
    <w:bookmarkEnd w:id="60"/>
    <w:bookmarkStart w:id="65" w:name="recruitment-rules"/>
    <w:p>
      <w:pPr>
        <w:pStyle w:val="Heading1"/>
      </w:pPr>
      <w:r>
        <w:t xml:space="preserve">Recruitment Rules</w:t>
      </w:r>
    </w:p>
    <w:p>
      <w:r>
        <w:pict>
          <v:rect style="width:0;height:1.5pt" o:hralign="center" o:hrstd="t" o:hr="t"/>
        </w:pict>
      </w:r>
    </w:p>
    <w:bookmarkStart w:id="61" w:name="br-rec-001"/>
    <w:p>
      <w:pPr>
        <w:pStyle w:val="Heading2"/>
      </w:pPr>
      <w:r>
        <w:t xml:space="preserve">BR-REC-001</w:t>
      </w:r>
    </w:p>
    <w:p>
      <w:pPr>
        <w:pStyle w:val="FirstParagraph"/>
      </w:pPr>
      <w:r>
        <w:t xml:space="preserve">Candidate Uniqueness</w:t>
      </w:r>
    </w:p>
    <w:p>
      <w:pPr>
        <w:pStyle w:val="BodyText"/>
      </w:pPr>
      <w:r>
        <w:t xml:space="preserve">Candidate email shall be unique.</w:t>
      </w:r>
    </w:p>
    <w:p>
      <w:r>
        <w:pict>
          <v:rect style="width:0;height:1.5pt" o:hralign="center" o:hrstd="t" o:hr="t"/>
        </w:pict>
      </w:r>
    </w:p>
    <w:bookmarkEnd w:id="61"/>
    <w:bookmarkStart w:id="62" w:name="br-rec-002"/>
    <w:p>
      <w:pPr>
        <w:pStyle w:val="Heading2"/>
      </w:pPr>
      <w:r>
        <w:t xml:space="preserve">BR-REC-002</w:t>
      </w:r>
    </w:p>
    <w:p>
      <w:pPr>
        <w:pStyle w:val="FirstParagraph"/>
      </w:pPr>
      <w:r>
        <w:t xml:space="preserve">Resume Storage</w:t>
      </w:r>
    </w:p>
    <w:p>
      <w:pPr>
        <w:pStyle w:val="BodyText"/>
      </w:pPr>
      <w:r>
        <w:t xml:space="preserve">Resume becomes immutable after submission.</w:t>
      </w:r>
    </w:p>
    <w:p>
      <w:pPr>
        <w:pStyle w:val="BodyText"/>
      </w:pPr>
      <w:r>
        <w:t xml:space="preserve">Updates create versions.</w:t>
      </w:r>
    </w:p>
    <w:p>
      <w:r>
        <w:pict>
          <v:rect style="width:0;height:1.5pt" o:hralign="center" o:hrstd="t" o:hr="t"/>
        </w:pict>
      </w:r>
    </w:p>
    <w:bookmarkEnd w:id="62"/>
    <w:bookmarkStart w:id="63" w:name="br-rec-003"/>
    <w:p>
      <w:pPr>
        <w:pStyle w:val="Heading2"/>
      </w:pPr>
      <w:r>
        <w:t xml:space="preserve">BR-REC-003</w:t>
      </w:r>
    </w:p>
    <w:p>
      <w:pPr>
        <w:pStyle w:val="FirstParagraph"/>
      </w:pPr>
      <w:r>
        <w:t xml:space="preserve">Interview Evaluation</w:t>
      </w:r>
    </w:p>
    <w:p>
      <w:pPr>
        <w:pStyle w:val="BodyText"/>
      </w:pPr>
      <w:r>
        <w:t xml:space="preserve">Every interview requires:</w:t>
      </w:r>
    </w:p>
    <w:p>
      <w:pPr>
        <w:pStyle w:val="Compact"/>
        <w:numPr>
          <w:ilvl w:val="0"/>
          <w:numId w:val="1009"/>
        </w:numPr>
      </w:pPr>
      <w:r>
        <w:t xml:space="preserve">Rating</w:t>
      </w:r>
    </w:p>
    <w:p>
      <w:pPr>
        <w:pStyle w:val="Compact"/>
        <w:numPr>
          <w:ilvl w:val="0"/>
          <w:numId w:val="1009"/>
        </w:numPr>
      </w:pPr>
      <w:r>
        <w:t xml:space="preserve">Feedback</w:t>
      </w:r>
    </w:p>
    <w:p>
      <w:pPr>
        <w:pStyle w:val="Compact"/>
        <w:numPr>
          <w:ilvl w:val="0"/>
          <w:numId w:val="1009"/>
        </w:numPr>
      </w:pPr>
      <w:r>
        <w:t xml:space="preserve">Recommendation</w:t>
      </w:r>
    </w:p>
    <w:p>
      <w:r>
        <w:pict>
          <v:rect style="width:0;height:1.5pt" o:hralign="center" o:hrstd="t" o:hr="t"/>
        </w:pict>
      </w:r>
    </w:p>
    <w:bookmarkEnd w:id="63"/>
    <w:bookmarkStart w:id="64" w:name="br-rec-004"/>
    <w:p>
      <w:pPr>
        <w:pStyle w:val="Heading2"/>
      </w:pPr>
      <w:r>
        <w:t xml:space="preserve">BR-REC-004</w:t>
      </w:r>
    </w:p>
    <w:p>
      <w:pPr>
        <w:pStyle w:val="FirstParagraph"/>
      </w:pPr>
      <w:r>
        <w:t xml:space="preserve">Offer Acceptance Deadline</w:t>
      </w:r>
    </w:p>
    <w:p>
      <w:pPr>
        <w:pStyle w:val="BodyText"/>
      </w:pPr>
      <w:r>
        <w:t xml:space="preserve">Offer letters expire after configurable period.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7 Days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br-006"/>
    <w:p>
      <w:pPr>
        <w:pStyle w:val="Heading1"/>
      </w:pPr>
      <w:r>
        <w:t xml:space="preserve">BR-006</w:t>
      </w:r>
    </w:p>
    <w:bookmarkEnd w:id="66"/>
    <w:bookmarkStart w:id="70" w:name="performance-rules"/>
    <w:p>
      <w:pPr>
        <w:pStyle w:val="Heading1"/>
      </w:pPr>
      <w:r>
        <w:t xml:space="preserve">Performance Rules</w:t>
      </w:r>
    </w:p>
    <w:p>
      <w:r>
        <w:pict>
          <v:rect style="width:0;height:1.5pt" o:hralign="center" o:hrstd="t" o:hr="t"/>
        </w:pict>
      </w:r>
    </w:p>
    <w:bookmarkStart w:id="67" w:name="br-perf-001"/>
    <w:p>
      <w:pPr>
        <w:pStyle w:val="Heading2"/>
      </w:pPr>
      <w:r>
        <w:t xml:space="preserve">BR-PERF-001</w:t>
      </w:r>
    </w:p>
    <w:p>
      <w:pPr>
        <w:pStyle w:val="FirstParagraph"/>
      </w:pPr>
      <w:r>
        <w:t xml:space="preserve">Goal Ownership</w:t>
      </w:r>
    </w:p>
    <w:p>
      <w:pPr>
        <w:pStyle w:val="BodyText"/>
      </w:pPr>
      <w:r>
        <w:t xml:space="preserve">Every goal requires an owner.</w:t>
      </w:r>
    </w:p>
    <w:p>
      <w:r>
        <w:pict>
          <v:rect style="width:0;height:1.5pt" o:hralign="center" o:hrstd="t" o:hr="t"/>
        </w:pict>
      </w:r>
    </w:p>
    <w:bookmarkEnd w:id="67"/>
    <w:bookmarkStart w:id="68" w:name="br-perf-002"/>
    <w:p>
      <w:pPr>
        <w:pStyle w:val="Heading2"/>
      </w:pPr>
      <w:r>
        <w:t xml:space="preserve">BR-PERF-002</w:t>
      </w:r>
    </w:p>
    <w:p>
      <w:pPr>
        <w:pStyle w:val="FirstParagraph"/>
      </w:pPr>
      <w:r>
        <w:t xml:space="preserve">Goal Weighting</w:t>
      </w:r>
    </w:p>
    <w:p>
      <w:pPr>
        <w:pStyle w:val="BodyText"/>
      </w:pPr>
      <w:r>
        <w:t xml:space="preserve">Total weights must equal 100%.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Goal A = 40%</w:t>
      </w:r>
    </w:p>
    <w:p>
      <w:pPr>
        <w:pStyle w:val="BodyText"/>
      </w:pPr>
      <w:r>
        <w:t xml:space="preserve">Goal B = 30%</w:t>
      </w:r>
    </w:p>
    <w:p>
      <w:pPr>
        <w:pStyle w:val="BodyText"/>
      </w:pPr>
      <w:r>
        <w:t xml:space="preserve">Goal C = 30%</w:t>
      </w:r>
    </w:p>
    <w:p>
      <w:pPr>
        <w:pStyle w:val="BodyText"/>
      </w:pPr>
      <w:r>
        <w:t xml:space="preserve">Total = 100%</w:t>
      </w:r>
    </w:p>
    <w:p>
      <w:r>
        <w:pict>
          <v:rect style="width:0;height:1.5pt" o:hralign="center" o:hrstd="t" o:hr="t"/>
        </w:pict>
      </w:r>
    </w:p>
    <w:bookmarkEnd w:id="68"/>
    <w:bookmarkStart w:id="69" w:name="br-perf-003"/>
    <w:p>
      <w:pPr>
        <w:pStyle w:val="Heading2"/>
      </w:pPr>
      <w:r>
        <w:t xml:space="preserve">BR-PERF-003</w:t>
      </w:r>
    </w:p>
    <w:p>
      <w:pPr>
        <w:pStyle w:val="FirstParagraph"/>
      </w:pPr>
      <w:r>
        <w:t xml:space="preserve">Review Finalization</w:t>
      </w:r>
    </w:p>
    <w:p>
      <w:pPr>
        <w:pStyle w:val="BodyText"/>
      </w:pPr>
      <w:r>
        <w:t xml:space="preserve">Completed reviews become locked.</w:t>
      </w:r>
    </w:p>
    <w:p>
      <w:pPr>
        <w:pStyle w:val="BodyText"/>
      </w:pPr>
      <w:r>
        <w:t xml:space="preserve">Changes require reopening workflow.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br-007"/>
    <w:p>
      <w:pPr>
        <w:pStyle w:val="Heading1"/>
      </w:pPr>
      <w:r>
        <w:t xml:space="preserve">BR-007</w:t>
      </w:r>
    </w:p>
    <w:bookmarkEnd w:id="71"/>
    <w:bookmarkStart w:id="75" w:name="asset-rules"/>
    <w:p>
      <w:pPr>
        <w:pStyle w:val="Heading1"/>
      </w:pPr>
      <w:r>
        <w:t xml:space="preserve">Asset Rules</w:t>
      </w:r>
    </w:p>
    <w:p>
      <w:r>
        <w:pict>
          <v:rect style="width:0;height:1.5pt" o:hralign="center" o:hrstd="t" o:hr="t"/>
        </w:pict>
      </w:r>
    </w:p>
    <w:bookmarkStart w:id="72" w:name="br-asset-001"/>
    <w:p>
      <w:pPr>
        <w:pStyle w:val="Heading2"/>
      </w:pPr>
      <w:r>
        <w:t xml:space="preserve">BR-ASSET-001</w:t>
      </w:r>
    </w:p>
    <w:p>
      <w:pPr>
        <w:pStyle w:val="FirstParagraph"/>
      </w:pPr>
      <w:r>
        <w:t xml:space="preserve">Unique Asset Tag</w:t>
      </w:r>
    </w:p>
    <w:p>
      <w:pPr>
        <w:pStyle w:val="BodyText"/>
      </w:pPr>
      <w:r>
        <w:t xml:space="preserve">Every asset requires unique identifier.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LAP-0001</w:t>
      </w:r>
    </w:p>
    <w:p>
      <w:pPr>
        <w:pStyle w:val="BodyText"/>
      </w:pPr>
      <w:r>
        <w:t xml:space="preserve">MON-0001</w:t>
      </w:r>
    </w:p>
    <w:p>
      <w:r>
        <w:pict>
          <v:rect style="width:0;height:1.5pt" o:hralign="center" o:hrstd="t" o:hr="t"/>
        </w:pict>
      </w:r>
    </w:p>
    <w:bookmarkEnd w:id="72"/>
    <w:bookmarkStart w:id="73" w:name="br-asset-002"/>
    <w:p>
      <w:pPr>
        <w:pStyle w:val="Heading2"/>
      </w:pPr>
      <w:r>
        <w:t xml:space="preserve">BR-ASSET-002</w:t>
      </w:r>
    </w:p>
    <w:p>
      <w:pPr>
        <w:pStyle w:val="FirstParagraph"/>
      </w:pPr>
      <w:r>
        <w:t xml:space="preserve">Single Assignment</w:t>
      </w:r>
    </w:p>
    <w:p>
      <w:pPr>
        <w:pStyle w:val="BodyText"/>
      </w:pPr>
      <w:r>
        <w:t xml:space="preserve">Asset cannot be assigned to multiple employees simultaneously.</w:t>
      </w:r>
    </w:p>
    <w:p>
      <w:r>
        <w:pict>
          <v:rect style="width:0;height:1.5pt" o:hralign="center" o:hrstd="t" o:hr="t"/>
        </w:pict>
      </w:r>
    </w:p>
    <w:bookmarkEnd w:id="73"/>
    <w:bookmarkStart w:id="74" w:name="br-asset-003"/>
    <w:p>
      <w:pPr>
        <w:pStyle w:val="Heading2"/>
      </w:pPr>
      <w:r>
        <w:t xml:space="preserve">BR-ASSET-003</w:t>
      </w:r>
    </w:p>
    <w:p>
      <w:pPr>
        <w:pStyle w:val="FirstParagraph"/>
      </w:pPr>
      <w:r>
        <w:t xml:space="preserve">Exit Clearance</w:t>
      </w:r>
    </w:p>
    <w:p>
      <w:pPr>
        <w:pStyle w:val="BodyText"/>
      </w:pPr>
      <w:r>
        <w:t xml:space="preserve">Employees must return assets before separation closure.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br-008"/>
    <w:p>
      <w:pPr>
        <w:pStyle w:val="Heading1"/>
      </w:pPr>
      <w:r>
        <w:t xml:space="preserve">BR-008</w:t>
      </w:r>
    </w:p>
    <w:bookmarkEnd w:id="76"/>
    <w:bookmarkStart w:id="80" w:name="document-rules"/>
    <w:p>
      <w:pPr>
        <w:pStyle w:val="Heading1"/>
      </w:pPr>
      <w:r>
        <w:t xml:space="preserve">Document Rules</w:t>
      </w:r>
    </w:p>
    <w:p>
      <w:r>
        <w:pict>
          <v:rect style="width:0;height:1.5pt" o:hralign="center" o:hrstd="t" o:hr="t"/>
        </w:pict>
      </w:r>
    </w:p>
    <w:bookmarkStart w:id="77" w:name="br-doc-001"/>
    <w:p>
      <w:pPr>
        <w:pStyle w:val="Heading2"/>
      </w:pPr>
      <w:r>
        <w:t xml:space="preserve">BR-DOC-001</w:t>
      </w:r>
    </w:p>
    <w:p>
      <w:pPr>
        <w:pStyle w:val="FirstParagraph"/>
      </w:pPr>
      <w:r>
        <w:t xml:space="preserve">Document Encryption</w:t>
      </w:r>
    </w:p>
    <w:p>
      <w:pPr>
        <w:pStyle w:val="BodyText"/>
      </w:pPr>
      <w:r>
        <w:t xml:space="preserve">All sensitive documents must be encrypted.</w:t>
      </w:r>
    </w:p>
    <w:p>
      <w:r>
        <w:pict>
          <v:rect style="width:0;height:1.5pt" o:hralign="center" o:hrstd="t" o:hr="t"/>
        </w:pict>
      </w:r>
    </w:p>
    <w:bookmarkEnd w:id="77"/>
    <w:bookmarkStart w:id="78" w:name="br-doc-002"/>
    <w:p>
      <w:pPr>
        <w:pStyle w:val="Heading2"/>
      </w:pPr>
      <w:r>
        <w:t xml:space="preserve">BR-DOC-002</w:t>
      </w:r>
    </w:p>
    <w:p>
      <w:pPr>
        <w:pStyle w:val="FirstParagraph"/>
      </w:pPr>
      <w:r>
        <w:t xml:space="preserve">Document Access</w:t>
      </w:r>
    </w:p>
    <w:p>
      <w:pPr>
        <w:pStyle w:val="BodyText"/>
      </w:pPr>
      <w:r>
        <w:t xml:space="preserve">Users may access only authorized documents.</w:t>
      </w:r>
    </w:p>
    <w:p>
      <w:r>
        <w:pict>
          <v:rect style="width:0;height:1.5pt" o:hralign="center" o:hrstd="t" o:hr="t"/>
        </w:pict>
      </w:r>
    </w:p>
    <w:bookmarkEnd w:id="78"/>
    <w:bookmarkStart w:id="79" w:name="br-doc-003"/>
    <w:p>
      <w:pPr>
        <w:pStyle w:val="Heading2"/>
      </w:pPr>
      <w:r>
        <w:t xml:space="preserve">BR-DOC-003</w:t>
      </w:r>
    </w:p>
    <w:p>
      <w:pPr>
        <w:pStyle w:val="FirstParagraph"/>
      </w:pPr>
      <w:r>
        <w:t xml:space="preserve">Version Tracking</w:t>
      </w:r>
    </w:p>
    <w:p>
      <w:pPr>
        <w:pStyle w:val="BodyText"/>
      </w:pPr>
      <w:r>
        <w:t xml:space="preserve">Updated documents create new versions.</w:t>
      </w:r>
    </w:p>
    <w:p>
      <w:pPr>
        <w:pStyle w:val="BodyText"/>
      </w:pPr>
      <w:r>
        <w:t xml:space="preserve">Historical versions retained.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br-009"/>
    <w:p>
      <w:pPr>
        <w:pStyle w:val="Heading1"/>
      </w:pPr>
      <w:r>
        <w:t xml:space="preserve">BR-009</w:t>
      </w:r>
    </w:p>
    <w:bookmarkEnd w:id="81"/>
    <w:bookmarkStart w:id="84" w:name="notification-rules"/>
    <w:p>
      <w:pPr>
        <w:pStyle w:val="Heading1"/>
      </w:pPr>
      <w:r>
        <w:t xml:space="preserve">Notification Rules</w:t>
      </w:r>
    </w:p>
    <w:p>
      <w:r>
        <w:pict>
          <v:rect style="width:0;height:1.5pt" o:hralign="center" o:hrstd="t" o:hr="t"/>
        </w:pict>
      </w:r>
    </w:p>
    <w:bookmarkStart w:id="82" w:name="br-notif-001"/>
    <w:p>
      <w:pPr>
        <w:pStyle w:val="Heading2"/>
      </w:pPr>
      <w:r>
        <w:t xml:space="preserve">BR-NOTIF-001</w:t>
      </w:r>
    </w:p>
    <w:p>
      <w:pPr>
        <w:pStyle w:val="FirstParagraph"/>
      </w:pPr>
      <w:r>
        <w:t xml:space="preserve">Critical Notifications</w:t>
      </w:r>
    </w:p>
    <w:p>
      <w:pPr>
        <w:pStyle w:val="BodyText"/>
      </w:pPr>
      <w:r>
        <w:t xml:space="preserve">Mandatory:</w:t>
      </w:r>
    </w:p>
    <w:p>
      <w:pPr>
        <w:pStyle w:val="Compact"/>
        <w:numPr>
          <w:ilvl w:val="0"/>
          <w:numId w:val="1010"/>
        </w:numPr>
      </w:pPr>
      <w:r>
        <w:t xml:space="preserve">Leave Approval</w:t>
      </w:r>
    </w:p>
    <w:p>
      <w:pPr>
        <w:pStyle w:val="Compact"/>
        <w:numPr>
          <w:ilvl w:val="0"/>
          <w:numId w:val="1010"/>
        </w:numPr>
      </w:pPr>
      <w:r>
        <w:t xml:space="preserve">Leave Rejection</w:t>
      </w:r>
    </w:p>
    <w:p>
      <w:pPr>
        <w:pStyle w:val="Compact"/>
        <w:numPr>
          <w:ilvl w:val="0"/>
          <w:numId w:val="1010"/>
        </w:numPr>
      </w:pPr>
      <w:r>
        <w:t xml:space="preserve">Payroll Completion</w:t>
      </w:r>
    </w:p>
    <w:p>
      <w:pPr>
        <w:pStyle w:val="Compact"/>
        <w:numPr>
          <w:ilvl w:val="0"/>
          <w:numId w:val="1010"/>
        </w:numPr>
      </w:pPr>
      <w:r>
        <w:t xml:space="preserve">Interview Scheduling</w:t>
      </w:r>
    </w:p>
    <w:p>
      <w:r>
        <w:pict>
          <v:rect style="width:0;height:1.5pt" o:hralign="center" o:hrstd="t" o:hr="t"/>
        </w:pict>
      </w:r>
    </w:p>
    <w:bookmarkEnd w:id="82"/>
    <w:bookmarkStart w:id="83" w:name="br-notif-002"/>
    <w:p>
      <w:pPr>
        <w:pStyle w:val="Heading2"/>
      </w:pPr>
      <w:r>
        <w:t xml:space="preserve">BR-NOTIF-002</w:t>
      </w:r>
    </w:p>
    <w:p>
      <w:pPr>
        <w:pStyle w:val="FirstParagraph"/>
      </w:pPr>
      <w:r>
        <w:t xml:space="preserve">Notification Retry</w:t>
      </w:r>
    </w:p>
    <w:p>
      <w:pPr>
        <w:pStyle w:val="BodyText"/>
      </w:pPr>
      <w:r>
        <w:t xml:space="preserve">Failed notifications retried automatically.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br-010"/>
    <w:p>
      <w:pPr>
        <w:pStyle w:val="Heading1"/>
      </w:pPr>
      <w:r>
        <w:t xml:space="preserve">BR-010</w:t>
      </w:r>
    </w:p>
    <w:bookmarkEnd w:id="85"/>
    <w:bookmarkStart w:id="90" w:name="security-rules"/>
    <w:p>
      <w:pPr>
        <w:pStyle w:val="Heading1"/>
      </w:pPr>
      <w:r>
        <w:t xml:space="preserve">Security Rules</w:t>
      </w:r>
    </w:p>
    <w:p>
      <w:r>
        <w:pict>
          <v:rect style="width:0;height:1.5pt" o:hralign="center" o:hrstd="t" o:hr="t"/>
        </w:pict>
      </w:r>
    </w:p>
    <w:bookmarkStart w:id="86" w:name="br-sec-001"/>
    <w:p>
      <w:pPr>
        <w:pStyle w:val="Heading2"/>
      </w:pPr>
      <w:r>
        <w:t xml:space="preserve">BR-SEC-001</w:t>
      </w:r>
    </w:p>
    <w:p>
      <w:pPr>
        <w:pStyle w:val="FirstParagraph"/>
      </w:pPr>
      <w:r>
        <w:t xml:space="preserve">Password Complexity</w:t>
      </w:r>
    </w:p>
    <w:p>
      <w:pPr>
        <w:pStyle w:val="BodyText"/>
      </w:pPr>
      <w:r>
        <w:t xml:space="preserve">Minimum:</w:t>
      </w:r>
    </w:p>
    <w:p>
      <w:pPr>
        <w:pStyle w:val="Compact"/>
        <w:numPr>
          <w:ilvl w:val="0"/>
          <w:numId w:val="1011"/>
        </w:numPr>
      </w:pPr>
      <w:r>
        <w:t xml:space="preserve">12 Characters</w:t>
      </w:r>
    </w:p>
    <w:p>
      <w:pPr>
        <w:pStyle w:val="Compact"/>
        <w:numPr>
          <w:ilvl w:val="0"/>
          <w:numId w:val="1011"/>
        </w:numPr>
      </w:pPr>
      <w:r>
        <w:t xml:space="preserve">Uppercase</w:t>
      </w:r>
    </w:p>
    <w:p>
      <w:pPr>
        <w:pStyle w:val="Compact"/>
        <w:numPr>
          <w:ilvl w:val="0"/>
          <w:numId w:val="1011"/>
        </w:numPr>
      </w:pPr>
      <w:r>
        <w:t xml:space="preserve">Lowercase</w:t>
      </w:r>
    </w:p>
    <w:p>
      <w:pPr>
        <w:pStyle w:val="Compact"/>
        <w:numPr>
          <w:ilvl w:val="0"/>
          <w:numId w:val="1011"/>
        </w:numPr>
      </w:pPr>
      <w:r>
        <w:t xml:space="preserve">Number</w:t>
      </w:r>
    </w:p>
    <w:p>
      <w:pPr>
        <w:pStyle w:val="Compact"/>
        <w:numPr>
          <w:ilvl w:val="0"/>
          <w:numId w:val="1011"/>
        </w:numPr>
      </w:pPr>
      <w:r>
        <w:t xml:space="preserve">Special Character</w:t>
      </w:r>
    </w:p>
    <w:p>
      <w:r>
        <w:pict>
          <v:rect style="width:0;height:1.5pt" o:hralign="center" o:hrstd="t" o:hr="t"/>
        </w:pict>
      </w:r>
    </w:p>
    <w:bookmarkEnd w:id="86"/>
    <w:bookmarkStart w:id="87" w:name="br-sec-002"/>
    <w:p>
      <w:pPr>
        <w:pStyle w:val="Heading2"/>
      </w:pPr>
      <w:r>
        <w:t xml:space="preserve">BR-SEC-002</w:t>
      </w:r>
    </w:p>
    <w:p>
      <w:pPr>
        <w:pStyle w:val="FirstParagraph"/>
      </w:pPr>
      <w:r>
        <w:t xml:space="preserve">Session Timeout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30 Minutes</w:t>
      </w:r>
    </w:p>
    <w:p>
      <w:pPr>
        <w:pStyle w:val="BodyText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87"/>
    <w:bookmarkStart w:id="88" w:name="br-sec-003"/>
    <w:p>
      <w:pPr>
        <w:pStyle w:val="Heading2"/>
      </w:pPr>
      <w:r>
        <w:t xml:space="preserve">BR-SEC-003</w:t>
      </w:r>
    </w:p>
    <w:p>
      <w:pPr>
        <w:pStyle w:val="FirstParagraph"/>
      </w:pPr>
      <w:r>
        <w:t xml:space="preserve">Account Locking</w:t>
      </w:r>
    </w:p>
    <w:p>
      <w:pPr>
        <w:pStyle w:val="BodyText"/>
      </w:pPr>
      <w:r>
        <w:t xml:space="preserve">5 failed attempts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Temporary lock</w:t>
      </w:r>
    </w:p>
    <w:p>
      <w:r>
        <w:pict>
          <v:rect style="width:0;height:1.5pt" o:hralign="center" o:hrstd="t" o:hr="t"/>
        </w:pict>
      </w:r>
    </w:p>
    <w:bookmarkEnd w:id="88"/>
    <w:bookmarkStart w:id="89" w:name="br-sec-004"/>
    <w:p>
      <w:pPr>
        <w:pStyle w:val="Heading2"/>
      </w:pPr>
      <w:r>
        <w:t xml:space="preserve">BR-SEC-004</w:t>
      </w:r>
    </w:p>
    <w:p>
      <w:pPr>
        <w:pStyle w:val="FirstParagraph"/>
      </w:pPr>
      <w:r>
        <w:t xml:space="preserve">Multi-Factor Authentication</w:t>
      </w:r>
    </w:p>
    <w:p>
      <w:pPr>
        <w:pStyle w:val="BodyText"/>
      </w:pPr>
      <w:r>
        <w:t xml:space="preserve">Supported:</w:t>
      </w:r>
    </w:p>
    <w:p>
      <w:pPr>
        <w:pStyle w:val="Compact"/>
        <w:numPr>
          <w:ilvl w:val="0"/>
          <w:numId w:val="1012"/>
        </w:numPr>
      </w:pPr>
      <w:r>
        <w:t xml:space="preserve">Email OTP</w:t>
      </w:r>
    </w:p>
    <w:p>
      <w:pPr>
        <w:pStyle w:val="Compact"/>
        <w:numPr>
          <w:ilvl w:val="0"/>
          <w:numId w:val="1012"/>
        </w:numPr>
      </w:pPr>
      <w:r>
        <w:t xml:space="preserve">Authenticator App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br-011"/>
    <w:p>
      <w:pPr>
        <w:pStyle w:val="Heading1"/>
      </w:pPr>
      <w:r>
        <w:t xml:space="preserve">BR-011</w:t>
      </w:r>
    </w:p>
    <w:bookmarkEnd w:id="91"/>
    <w:bookmarkStart w:id="95" w:name="audit-rules"/>
    <w:p>
      <w:pPr>
        <w:pStyle w:val="Heading1"/>
      </w:pPr>
      <w:r>
        <w:t xml:space="preserve">Audit Rules</w:t>
      </w:r>
    </w:p>
    <w:p>
      <w:r>
        <w:pict>
          <v:rect style="width:0;height:1.5pt" o:hralign="center" o:hrstd="t" o:hr="t"/>
        </w:pict>
      </w:r>
    </w:p>
    <w:bookmarkStart w:id="92" w:name="br-aud-001"/>
    <w:p>
      <w:pPr>
        <w:pStyle w:val="Heading2"/>
      </w:pPr>
      <w:r>
        <w:t xml:space="preserve">BR-AUD-001</w:t>
      </w:r>
    </w:p>
    <w:p>
      <w:pPr>
        <w:pStyle w:val="FirstParagraph"/>
      </w:pPr>
      <w:r>
        <w:t xml:space="preserve">Audit Coverage</w:t>
      </w:r>
    </w:p>
    <w:p>
      <w:pPr>
        <w:pStyle w:val="BodyText"/>
      </w:pPr>
      <w:r>
        <w:t xml:space="preserve">The following actions must be audited:</w:t>
      </w:r>
    </w:p>
    <w:p>
      <w:pPr>
        <w:pStyle w:val="Compact"/>
        <w:numPr>
          <w:ilvl w:val="0"/>
          <w:numId w:val="1013"/>
        </w:numPr>
      </w:pPr>
      <w:r>
        <w:t xml:space="preserve">Employee Creation</w:t>
      </w:r>
    </w:p>
    <w:p>
      <w:pPr>
        <w:pStyle w:val="Compact"/>
        <w:numPr>
          <w:ilvl w:val="0"/>
          <w:numId w:val="1013"/>
        </w:numPr>
      </w:pPr>
      <w:r>
        <w:t xml:space="preserve">Employee Updates</w:t>
      </w:r>
    </w:p>
    <w:p>
      <w:pPr>
        <w:pStyle w:val="Compact"/>
        <w:numPr>
          <w:ilvl w:val="0"/>
          <w:numId w:val="1013"/>
        </w:numPr>
      </w:pPr>
      <w:r>
        <w:t xml:space="preserve">Leave Approval</w:t>
      </w:r>
    </w:p>
    <w:p>
      <w:pPr>
        <w:pStyle w:val="Compact"/>
        <w:numPr>
          <w:ilvl w:val="0"/>
          <w:numId w:val="1013"/>
        </w:numPr>
      </w:pPr>
      <w:r>
        <w:t xml:space="preserve">Payroll Processing</w:t>
      </w:r>
    </w:p>
    <w:p>
      <w:pPr>
        <w:pStyle w:val="Compact"/>
        <w:numPr>
          <w:ilvl w:val="0"/>
          <w:numId w:val="1013"/>
        </w:numPr>
      </w:pPr>
      <w:r>
        <w:t xml:space="preserve">Role Changes</w:t>
      </w:r>
    </w:p>
    <w:p>
      <w:r>
        <w:pict>
          <v:rect style="width:0;height:1.5pt" o:hralign="center" o:hrstd="t" o:hr="t"/>
        </w:pict>
      </w:r>
    </w:p>
    <w:bookmarkEnd w:id="92"/>
    <w:bookmarkStart w:id="93" w:name="br-aud-002"/>
    <w:p>
      <w:pPr>
        <w:pStyle w:val="Heading2"/>
      </w:pPr>
      <w:r>
        <w:t xml:space="preserve">BR-AUD-002</w:t>
      </w:r>
    </w:p>
    <w:p>
      <w:pPr>
        <w:pStyle w:val="FirstParagraph"/>
      </w:pPr>
      <w:r>
        <w:t xml:space="preserve">Immutable Audit Records</w:t>
      </w:r>
    </w:p>
    <w:p>
      <w:pPr>
        <w:pStyle w:val="BodyText"/>
      </w:pPr>
      <w:r>
        <w:t xml:space="preserve">Audit logs cannot be modified.</w:t>
      </w:r>
    </w:p>
    <w:p>
      <w:r>
        <w:pict>
          <v:rect style="width:0;height:1.5pt" o:hralign="center" o:hrstd="t" o:hr="t"/>
        </w:pict>
      </w:r>
    </w:p>
    <w:bookmarkEnd w:id="93"/>
    <w:bookmarkStart w:id="94" w:name="br-aud-003"/>
    <w:p>
      <w:pPr>
        <w:pStyle w:val="Heading2"/>
      </w:pPr>
      <w:r>
        <w:t xml:space="preserve">BR-AUD-003</w:t>
      </w:r>
    </w:p>
    <w:p>
      <w:pPr>
        <w:pStyle w:val="FirstParagraph"/>
      </w:pPr>
      <w:r>
        <w:t xml:space="preserve">Audit Retention</w:t>
      </w:r>
    </w:p>
    <w:p>
      <w:pPr>
        <w:pStyle w:val="BodyText"/>
      </w:pPr>
      <w:r>
        <w:t xml:space="preserve">Minimum retention:</w:t>
      </w:r>
    </w:p>
    <w:p>
      <w:pPr>
        <w:pStyle w:val="BodyText"/>
      </w:pPr>
      <w:r>
        <w:t xml:space="preserve">7 Years</w:t>
      </w:r>
    </w:p>
    <w:p>
      <w:pPr>
        <w:pStyle w:val="BodyText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br-012"/>
    <w:p>
      <w:pPr>
        <w:pStyle w:val="Heading1"/>
      </w:pPr>
      <w:r>
        <w:t xml:space="preserve">BR-012</w:t>
      </w:r>
    </w:p>
    <w:bookmarkEnd w:id="96"/>
    <w:bookmarkStart w:id="100" w:name="ai-rules"/>
    <w:p>
      <w:pPr>
        <w:pStyle w:val="Heading1"/>
      </w:pPr>
      <w:r>
        <w:t xml:space="preserve">AI Rules</w:t>
      </w:r>
    </w:p>
    <w:p>
      <w:r>
        <w:pict>
          <v:rect style="width:0;height:1.5pt" o:hralign="center" o:hrstd="t" o:hr="t"/>
        </w:pict>
      </w:r>
    </w:p>
    <w:bookmarkStart w:id="97" w:name="br-ai-001"/>
    <w:p>
      <w:pPr>
        <w:pStyle w:val="Heading2"/>
      </w:pPr>
      <w:r>
        <w:t xml:space="preserve">BR-AI-001</w:t>
      </w:r>
    </w:p>
    <w:p>
      <w:pPr>
        <w:pStyle w:val="FirstParagraph"/>
      </w:pPr>
      <w:r>
        <w:t xml:space="preserve">AI Recommendations</w:t>
      </w:r>
    </w:p>
    <w:p>
      <w:pPr>
        <w:pStyle w:val="BodyText"/>
      </w:pPr>
      <w:r>
        <w:t xml:space="preserve">AI recommendations shall never execute automatically.</w:t>
      </w:r>
    </w:p>
    <w:p>
      <w:pPr>
        <w:pStyle w:val="BodyText"/>
      </w:pPr>
      <w:r>
        <w:t xml:space="preserve">Human approval required.</w:t>
      </w:r>
    </w:p>
    <w:p>
      <w:r>
        <w:pict>
          <v:rect style="width:0;height:1.5pt" o:hralign="center" o:hrstd="t" o:hr="t"/>
        </w:pict>
      </w:r>
    </w:p>
    <w:bookmarkEnd w:id="97"/>
    <w:bookmarkStart w:id="98" w:name="br-ai-002"/>
    <w:p>
      <w:pPr>
        <w:pStyle w:val="Heading2"/>
      </w:pPr>
      <w:r>
        <w:t xml:space="preserve">BR-AI-002</w:t>
      </w:r>
    </w:p>
    <w:p>
      <w:pPr>
        <w:pStyle w:val="FirstParagraph"/>
      </w:pPr>
      <w:r>
        <w:t xml:space="preserve">AI Transparency</w:t>
      </w:r>
    </w:p>
    <w:p>
      <w:pPr>
        <w:pStyle w:val="BodyText"/>
      </w:pPr>
      <w:r>
        <w:t xml:space="preserve">Every recommendation must include explanation.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Leave Approval Recommendation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Employee Leave Balance = 12</w:t>
      </w:r>
    </w:p>
    <w:p>
      <w:pPr>
        <w:pStyle w:val="BodyText"/>
      </w:pPr>
      <w:r>
        <w:t xml:space="preserve">No conflicting requests</w:t>
      </w:r>
    </w:p>
    <w:p>
      <w:r>
        <w:pict>
          <v:rect style="width:0;height:1.5pt" o:hralign="center" o:hrstd="t" o:hr="t"/>
        </w:pict>
      </w:r>
    </w:p>
    <w:bookmarkEnd w:id="98"/>
    <w:bookmarkStart w:id="99" w:name="br-ai-003"/>
    <w:p>
      <w:pPr>
        <w:pStyle w:val="Heading2"/>
      </w:pPr>
      <w:r>
        <w:t xml:space="preserve">BR-AI-003</w:t>
      </w:r>
    </w:p>
    <w:p>
      <w:pPr>
        <w:pStyle w:val="FirstParagraph"/>
      </w:pPr>
      <w:r>
        <w:t xml:space="preserve">AI Confidence Score</w:t>
      </w:r>
    </w:p>
    <w:p>
      <w:pPr>
        <w:pStyle w:val="BodyText"/>
      </w:pPr>
      <w:r>
        <w:t xml:space="preserve">Every prediction shall include confidence percentage.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Attrition Risk = 78%</w:t>
      </w:r>
    </w:p>
    <w:p>
      <w:pPr>
        <w:pStyle w:val="BodyText"/>
      </w:pPr>
      <w:r>
        <w:t xml:space="preserve">Confidence = 92%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compliance-rules"/>
    <w:p>
      <w:pPr>
        <w:pStyle w:val="Heading1"/>
      </w:pPr>
      <w:r>
        <w:t xml:space="preserve">Compliance Rules</w:t>
      </w:r>
    </w:p>
    <w:p>
      <w:pPr>
        <w:pStyle w:val="FirstParagraph"/>
      </w:pPr>
      <w:r>
        <w:t xml:space="preserve">The platform shall support:</w:t>
      </w:r>
    </w:p>
    <w:p>
      <w:pPr>
        <w:pStyle w:val="Compact"/>
        <w:numPr>
          <w:ilvl w:val="0"/>
          <w:numId w:val="1014"/>
        </w:numPr>
      </w:pPr>
      <w:r>
        <w:t xml:space="preserve">GDPR</w:t>
      </w:r>
    </w:p>
    <w:p>
      <w:pPr>
        <w:pStyle w:val="Compact"/>
        <w:numPr>
          <w:ilvl w:val="0"/>
          <w:numId w:val="1014"/>
        </w:numPr>
      </w:pPr>
      <w:r>
        <w:t xml:space="preserve">ISO 27001</w:t>
      </w:r>
    </w:p>
    <w:p>
      <w:pPr>
        <w:pStyle w:val="Compact"/>
        <w:numPr>
          <w:ilvl w:val="0"/>
          <w:numId w:val="1014"/>
        </w:numPr>
      </w:pPr>
      <w:r>
        <w:t xml:space="preserve">SOC 2</w:t>
      </w:r>
    </w:p>
    <w:p>
      <w:pPr>
        <w:pStyle w:val="Compact"/>
        <w:numPr>
          <w:ilvl w:val="0"/>
          <w:numId w:val="1014"/>
        </w:numPr>
      </w:pPr>
      <w:r>
        <w:t xml:space="preserve">Local Labor Regulations</w:t>
      </w:r>
    </w:p>
    <w:p>
      <w:pPr>
        <w:pStyle w:val="FirstParagraph"/>
      </w:pPr>
      <w:r>
        <w:t xml:space="preserve">Where applicable.</w:t>
      </w:r>
    </w:p>
    <w:p>
      <w:r>
        <w:pict>
          <v:rect style="width:0;height:1.5pt" o:hralign="center" o:hrstd="t" o:hr="t"/>
        </w:pict>
      </w:r>
    </w:p>
    <w:bookmarkEnd w:id="101"/>
    <w:bookmarkStart w:id="102" w:name="rule-precedence"/>
    <w:p>
      <w:pPr>
        <w:pStyle w:val="Heading1"/>
      </w:pPr>
      <w:r>
        <w:t xml:space="preserve">Rule Precedence</w:t>
      </w:r>
    </w:p>
    <w:p>
      <w:pPr>
        <w:pStyle w:val="FirstParagraph"/>
      </w:pPr>
      <w:r>
        <w:t xml:space="preserve">When rules conflict:</w:t>
      </w:r>
    </w:p>
    <w:p>
      <w:pPr>
        <w:pStyle w:val="Compact"/>
        <w:numPr>
          <w:ilvl w:val="0"/>
          <w:numId w:val="1015"/>
        </w:numPr>
      </w:pPr>
      <w:r>
        <w:t xml:space="preserve">Legal Requirements</w:t>
      </w:r>
    </w:p>
    <w:p>
      <w:pPr>
        <w:pStyle w:val="Compact"/>
        <w:numPr>
          <w:ilvl w:val="0"/>
          <w:numId w:val="1015"/>
        </w:numPr>
      </w:pPr>
      <w:r>
        <w:t xml:space="preserve">Company Policies</w:t>
      </w:r>
    </w:p>
    <w:p>
      <w:pPr>
        <w:pStyle w:val="Compact"/>
        <w:numPr>
          <w:ilvl w:val="0"/>
          <w:numId w:val="1015"/>
        </w:numPr>
      </w:pPr>
      <w:r>
        <w:t xml:space="preserve">Payroll Rules</w:t>
      </w:r>
    </w:p>
    <w:p>
      <w:pPr>
        <w:pStyle w:val="Compact"/>
        <w:numPr>
          <w:ilvl w:val="0"/>
          <w:numId w:val="1015"/>
        </w:numPr>
      </w:pPr>
      <w:r>
        <w:t xml:space="preserve">Leave Rules</w:t>
      </w:r>
    </w:p>
    <w:p>
      <w:pPr>
        <w:pStyle w:val="Compact"/>
        <w:numPr>
          <w:ilvl w:val="0"/>
          <w:numId w:val="1015"/>
        </w:numPr>
      </w:pPr>
      <w:r>
        <w:t xml:space="preserve">System Defaults</w:t>
      </w:r>
    </w:p>
    <w:p>
      <w:r>
        <w:pict>
          <v:rect style="width:0;height:1.5pt" o:hralign="center" o:hrstd="t" o:hr="t"/>
        </w:pict>
      </w:r>
    </w:p>
    <w:bookmarkEnd w:id="102"/>
    <w:bookmarkStart w:id="103" w:name="rule-change-management"/>
    <w:p>
      <w:pPr>
        <w:pStyle w:val="Heading1"/>
      </w:pPr>
      <w:r>
        <w:t xml:space="preserve">Rule Change Management</w:t>
      </w:r>
    </w:p>
    <w:p>
      <w:pPr>
        <w:pStyle w:val="FirstParagraph"/>
      </w:pPr>
      <w:r>
        <w:t xml:space="preserve">Business rules are version controlled.</w:t>
      </w:r>
    </w:p>
    <w:p>
      <w:pPr>
        <w:pStyle w:val="BodyText"/>
      </w:pPr>
      <w:r>
        <w:t xml:space="preserve">Every rule modification requires:</w:t>
      </w:r>
    </w:p>
    <w:p>
      <w:pPr>
        <w:pStyle w:val="Compact"/>
        <w:numPr>
          <w:ilvl w:val="0"/>
          <w:numId w:val="1016"/>
        </w:numPr>
      </w:pPr>
      <w:r>
        <w:t xml:space="preserve">Change Request</w:t>
      </w:r>
    </w:p>
    <w:p>
      <w:pPr>
        <w:pStyle w:val="Compact"/>
        <w:numPr>
          <w:ilvl w:val="0"/>
          <w:numId w:val="1016"/>
        </w:numPr>
      </w:pPr>
      <w:r>
        <w:t xml:space="preserve">Approval</w:t>
      </w:r>
    </w:p>
    <w:p>
      <w:pPr>
        <w:pStyle w:val="Compact"/>
        <w:numPr>
          <w:ilvl w:val="0"/>
          <w:numId w:val="1016"/>
        </w:numPr>
      </w:pPr>
      <w:r>
        <w:t xml:space="preserve">Audit Entry</w:t>
      </w:r>
    </w:p>
    <w:p>
      <w:r>
        <w:pict>
          <v:rect style="width:0;height:1.5pt" o:hralign="center" o:hrstd="t" o:hr="t"/>
        </w:pict>
      </w:r>
    </w:p>
    <w:bookmarkEnd w:id="103"/>
    <w:bookmarkStart w:id="10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document defines the operational behavior of PhoenixHRMS.</w:t>
      </w:r>
    </w:p>
    <w:p>
      <w:pPr>
        <w:pStyle w:val="BodyText"/>
      </w:pPr>
      <w:r>
        <w:t xml:space="preserve">All workflows, APIs, services, validations, UI forms, reports, and automation engines must strictly enforce these business rules.</w:t>
      </w:r>
    </w:p>
    <w:p>
      <w:pPr>
        <w:pStyle w:val="BodyText"/>
      </w:pPr>
      <w:r>
        <w:t xml:space="preserve">Any behavior not covered by this document must be documented and approved before implementation.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2026-06-01T06:20:55Z</dcterms:created>
  <dcterms:modified xsi:type="dcterms:W3CDTF">2026-06-01T06:20:55Z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