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oenixhrms"/>
    <w:p>
      <w:pPr>
        <w:pStyle w:val="Heading1"/>
      </w:pPr>
      <w:r>
        <w:t xml:space="preserve">PhoenixHRMS</w:t>
      </w:r>
    </w:p>
    <w:bookmarkEnd w:id="20"/>
    <w:bookmarkStart w:id="21" w:name="X291566127d3bb066417a19b16b116d57ad6bd60"/>
    <w:p>
      <w:pPr>
        <w:pStyle w:val="Heading1"/>
      </w:pPr>
      <w:r>
        <w:t xml:space="preserve">DevOps &amp; Deployment Architecture Specification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Draft</w:t>
      </w:r>
    </w:p>
    <w:p>
      <w:pPr>
        <w:pStyle w:val="BodyText"/>
      </w:pPr>
      <w:r>
        <w:t xml:space="preserve">Module ID: DEVOPS</w:t>
      </w:r>
    </w:p>
    <w:p>
      <w:pPr>
        <w:pStyle w:val="BodyText"/>
      </w:pPr>
      <w:r>
        <w:t xml:space="preserve">Document Type: Platform Architecture Specification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06-system-architecture.md</w:t>
      </w:r>
    </w:p>
    <w:p>
      <w:pPr>
        <w:pStyle w:val="Compact"/>
        <w:numPr>
          <w:ilvl w:val="0"/>
          <w:numId w:val="1001"/>
        </w:numPr>
      </w:pPr>
      <w:r>
        <w:t xml:space="preserve">08-backend-architecture.md</w:t>
      </w:r>
    </w:p>
    <w:p>
      <w:pPr>
        <w:pStyle w:val="Compact"/>
        <w:numPr>
          <w:ilvl w:val="0"/>
          <w:numId w:val="1001"/>
        </w:numPr>
      </w:pPr>
      <w:r>
        <w:t xml:space="preserve">09-security-architecture.md</w:t>
      </w:r>
    </w:p>
    <w:p>
      <w:pPr>
        <w:pStyle w:val="Compact"/>
        <w:numPr>
          <w:ilvl w:val="0"/>
          <w:numId w:val="1001"/>
        </w:numPr>
      </w:pPr>
      <w:r>
        <w:t xml:space="preserve">10-multi-tenancy-design.md</w:t>
      </w:r>
    </w:p>
    <w:p>
      <w:pPr>
        <w:pStyle w:val="Compact"/>
        <w:numPr>
          <w:ilvl w:val="0"/>
          <w:numId w:val="1001"/>
        </w:numPr>
      </w:pPr>
      <w:r>
        <w:t xml:space="preserve">28-integrations-platform.md</w:t>
      </w:r>
    </w:p>
    <w:p>
      <w:r>
        <w:pict>
          <v:rect style="width:0;height:1.5pt" o:hralign="center" o:hrstd="t" o:hr="t"/>
        </w:pict>
      </w:r>
    </w:p>
    <w:bookmarkEnd w:id="21"/>
    <w:bookmarkStart w:id="24" w:name="platform-overview"/>
    <w:p>
      <w:pPr>
        <w:pStyle w:val="Heading1"/>
      </w:pPr>
      <w:r>
        <w:t xml:space="preserve">1. Platform Overview</w:t>
      </w:r>
    </w:p>
    <w:bookmarkStart w:id="2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DevOps &amp; Deployment Architecture defines how PhoenixHRMS is built, tested, deployed, monitored, secured, scaled, and operated in production environments.</w:t>
      </w:r>
    </w:p>
    <w:p>
      <w:pPr>
        <w:pStyle w:val="BodyText"/>
      </w:pPr>
      <w:r>
        <w:t xml:space="preserve">This document provides enterprise-grade guidance for:</w:t>
      </w:r>
    </w:p>
    <w:p>
      <w:pPr>
        <w:pStyle w:val="Compact"/>
        <w:numPr>
          <w:ilvl w:val="0"/>
          <w:numId w:val="1002"/>
        </w:numPr>
      </w:pPr>
      <w:r>
        <w:t xml:space="preserve">Infrastructure Provisioning</w:t>
      </w:r>
    </w:p>
    <w:p>
      <w:pPr>
        <w:pStyle w:val="Compact"/>
        <w:numPr>
          <w:ilvl w:val="0"/>
          <w:numId w:val="1002"/>
        </w:numPr>
      </w:pPr>
      <w:r>
        <w:t xml:space="preserve">Deployment Automation</w:t>
      </w:r>
    </w:p>
    <w:p>
      <w:pPr>
        <w:pStyle w:val="Compact"/>
        <w:numPr>
          <w:ilvl w:val="0"/>
          <w:numId w:val="1002"/>
        </w:numPr>
      </w:pPr>
      <w:r>
        <w:t xml:space="preserve">Environment Management</w:t>
      </w:r>
    </w:p>
    <w:p>
      <w:pPr>
        <w:pStyle w:val="Compact"/>
        <w:numPr>
          <w:ilvl w:val="0"/>
          <w:numId w:val="1002"/>
        </w:numPr>
      </w:pPr>
      <w:r>
        <w:t xml:space="preserve">High Availability</w:t>
      </w:r>
    </w:p>
    <w:p>
      <w:pPr>
        <w:pStyle w:val="Compact"/>
        <w:numPr>
          <w:ilvl w:val="0"/>
          <w:numId w:val="1002"/>
        </w:numPr>
      </w:pPr>
      <w:r>
        <w:t xml:space="preserve">Scalability</w:t>
      </w:r>
    </w:p>
    <w:p>
      <w:pPr>
        <w:pStyle w:val="Compact"/>
        <w:numPr>
          <w:ilvl w:val="0"/>
          <w:numId w:val="1002"/>
        </w:numPr>
      </w:pPr>
      <w:r>
        <w:t xml:space="preserve">Disaster Recovery</w:t>
      </w:r>
    </w:p>
    <w:p>
      <w:pPr>
        <w:pStyle w:val="Compact"/>
        <w:numPr>
          <w:ilvl w:val="0"/>
          <w:numId w:val="1002"/>
        </w:numPr>
      </w:pPr>
      <w:r>
        <w:t xml:space="preserve">Observability</w:t>
      </w:r>
    </w:p>
    <w:p>
      <w:pPr>
        <w:pStyle w:val="Compact"/>
        <w:numPr>
          <w:ilvl w:val="0"/>
          <w:numId w:val="1002"/>
        </w:numPr>
      </w:pPr>
      <w:r>
        <w:t xml:space="preserve">Security Operations</w:t>
      </w:r>
    </w:p>
    <w:p>
      <w:r>
        <w:pict>
          <v:rect style="width:0;height:1.5pt" o:hralign="center" o:hrstd="t" o:hr="t"/>
        </w:pict>
      </w:r>
    </w:p>
    <w:bookmarkEnd w:id="22"/>
    <w:bookmarkStart w:id="23" w:name="business-objectives"/>
    <w:p>
      <w:pPr>
        <w:pStyle w:val="Heading2"/>
      </w:pPr>
      <w:r>
        <w:t xml:space="preserve">Business Objectives</w:t>
      </w:r>
    </w:p>
    <w:p>
      <w:pPr>
        <w:pStyle w:val="Compact"/>
        <w:numPr>
          <w:ilvl w:val="0"/>
          <w:numId w:val="1003"/>
        </w:numPr>
      </w:pPr>
      <w:r>
        <w:t xml:space="preserve">Achieve 99.99% availability</w:t>
      </w:r>
    </w:p>
    <w:p>
      <w:pPr>
        <w:pStyle w:val="Compact"/>
        <w:numPr>
          <w:ilvl w:val="0"/>
          <w:numId w:val="1003"/>
        </w:numPr>
      </w:pPr>
      <w:r>
        <w:t xml:space="preserve">Enable zero-downtime deployments</w:t>
      </w:r>
    </w:p>
    <w:p>
      <w:pPr>
        <w:pStyle w:val="Compact"/>
        <w:numPr>
          <w:ilvl w:val="0"/>
          <w:numId w:val="1003"/>
        </w:numPr>
      </w:pPr>
      <w:r>
        <w:t xml:space="preserve">Support multi-region deployment</w:t>
      </w:r>
    </w:p>
    <w:p>
      <w:pPr>
        <w:pStyle w:val="Compact"/>
        <w:numPr>
          <w:ilvl w:val="0"/>
          <w:numId w:val="1003"/>
        </w:numPr>
      </w:pPr>
      <w:r>
        <w:t xml:space="preserve">Improve release velocity</w:t>
      </w:r>
    </w:p>
    <w:p>
      <w:pPr>
        <w:pStyle w:val="Compact"/>
        <w:numPr>
          <w:ilvl w:val="0"/>
          <w:numId w:val="1003"/>
        </w:numPr>
      </w:pPr>
      <w:r>
        <w:t xml:space="preserve">Reduce operational risk</w:t>
      </w:r>
    </w:p>
    <w:p>
      <w:pPr>
        <w:pStyle w:val="Compact"/>
        <w:numPr>
          <w:ilvl w:val="0"/>
          <w:numId w:val="1003"/>
        </w:numPr>
      </w:pPr>
      <w:r>
        <w:t xml:space="preserve">Improve scalability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devops-vision"/>
    <w:p>
      <w:pPr>
        <w:pStyle w:val="Heading1"/>
      </w:pPr>
      <w:r>
        <w:t xml:space="preserve">2. DevOps Vision</w:t>
      </w:r>
    </w:p>
    <w:p>
      <w:pPr>
        <w:pStyle w:val="SourceCode"/>
      </w:pPr>
      <w:r>
        <w:rPr>
          <w:rStyle w:val="VerbatimChar"/>
        </w:rPr>
        <w:t xml:space="preserve">Developer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Git Repository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CI Pipeline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Artifact Repository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CD Pipeline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Kubernetes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Production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Monitoring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Feedback Loop</w:t>
      </w:r>
    </w:p>
    <w:p>
      <w:r>
        <w:pict>
          <v:rect style="width:0;height:1.5pt" o:hralign="center" o:hrstd="t" o:hr="t"/>
        </w:pict>
      </w:r>
    </w:p>
    <w:bookmarkEnd w:id="25"/>
    <w:bookmarkStart w:id="35" w:name="technology-stack"/>
    <w:p>
      <w:pPr>
        <w:pStyle w:val="Heading1"/>
      </w:pPr>
      <w:r>
        <w:t xml:space="preserve">3. Technology Stack</w:t>
      </w:r>
    </w:p>
    <w:bookmarkStart w:id="26" w:name="infrastructure"/>
    <w:p>
      <w:pPr>
        <w:pStyle w:val="Heading2"/>
      </w:pPr>
      <w:r>
        <w:t xml:space="preserve">Infrastructure</w:t>
      </w:r>
    </w:p>
    <w:p>
      <w:pPr>
        <w:pStyle w:val="FirstParagraph"/>
      </w:pPr>
      <w:r>
        <w:t xml:space="preserve">AWS</w:t>
      </w:r>
    </w:p>
    <w:p>
      <w:r>
        <w:pict>
          <v:rect style="width:0;height:1.5pt" o:hralign="center" o:hrstd="t" o:hr="t"/>
        </w:pict>
      </w:r>
    </w:p>
    <w:bookmarkEnd w:id="26"/>
    <w:bookmarkStart w:id="27" w:name="containers"/>
    <w:p>
      <w:pPr>
        <w:pStyle w:val="Heading2"/>
      </w:pPr>
      <w:r>
        <w:t xml:space="preserve">Containers</w:t>
      </w:r>
    </w:p>
    <w:p>
      <w:pPr>
        <w:pStyle w:val="FirstParagraph"/>
      </w:pPr>
      <w:r>
        <w:t xml:space="preserve">Docker</w:t>
      </w:r>
    </w:p>
    <w:p>
      <w:r>
        <w:pict>
          <v:rect style="width:0;height:1.5pt" o:hralign="center" o:hrstd="t" o:hr="t"/>
        </w:pict>
      </w:r>
    </w:p>
    <w:bookmarkEnd w:id="27"/>
    <w:bookmarkStart w:id="28" w:name="orchestration"/>
    <w:p>
      <w:pPr>
        <w:pStyle w:val="Heading2"/>
      </w:pPr>
      <w:r>
        <w:t xml:space="preserve">Orchestration</w:t>
      </w:r>
    </w:p>
    <w:p>
      <w:pPr>
        <w:pStyle w:val="FirstParagraph"/>
      </w:pPr>
      <w:r>
        <w:t xml:space="preserve">Kubernetes (EKS)</w:t>
      </w:r>
    </w:p>
    <w:p>
      <w:r>
        <w:pict>
          <v:rect style="width:0;height:1.5pt" o:hralign="center" o:hrstd="t" o:hr="t"/>
        </w:pict>
      </w:r>
    </w:p>
    <w:bookmarkEnd w:id="28"/>
    <w:bookmarkStart w:id="29" w:name="infrastructure-as-code"/>
    <w:p>
      <w:pPr>
        <w:pStyle w:val="Heading2"/>
      </w:pPr>
      <w:r>
        <w:t xml:space="preserve">Infrastructure as Code</w:t>
      </w:r>
    </w:p>
    <w:p>
      <w:pPr>
        <w:pStyle w:val="FirstParagraph"/>
      </w:pPr>
      <w:r>
        <w:t xml:space="preserve">Terraform</w:t>
      </w:r>
    </w:p>
    <w:p>
      <w:r>
        <w:pict>
          <v:rect style="width:0;height:1.5pt" o:hralign="center" o:hrstd="t" o:hr="t"/>
        </w:pict>
      </w:r>
    </w:p>
    <w:bookmarkEnd w:id="29"/>
    <w:bookmarkStart w:id="30" w:name="cicd"/>
    <w:p>
      <w:pPr>
        <w:pStyle w:val="Heading2"/>
      </w:pPr>
      <w:r>
        <w:t xml:space="preserve">CI/CD</w:t>
      </w:r>
    </w:p>
    <w:p>
      <w:pPr>
        <w:pStyle w:val="FirstParagraph"/>
      </w:pPr>
      <w:r>
        <w:t xml:space="preserve">GitHub Actions</w:t>
      </w:r>
    </w:p>
    <w:p>
      <w:r>
        <w:pict>
          <v:rect style="width:0;height:1.5pt" o:hralign="center" o:hrstd="t" o:hr="t"/>
        </w:pict>
      </w:r>
    </w:p>
    <w:bookmarkEnd w:id="30"/>
    <w:bookmarkStart w:id="31" w:name="gitops"/>
    <w:p>
      <w:pPr>
        <w:pStyle w:val="Heading2"/>
      </w:pPr>
      <w:r>
        <w:t xml:space="preserve">GitOps</w:t>
      </w:r>
    </w:p>
    <w:p>
      <w:pPr>
        <w:pStyle w:val="FirstParagraph"/>
      </w:pPr>
      <w:r>
        <w:t xml:space="preserve">ArgoCD</w:t>
      </w:r>
    </w:p>
    <w:p>
      <w:r>
        <w:pict>
          <v:rect style="width:0;height:1.5pt" o:hralign="center" o:hrstd="t" o:hr="t"/>
        </w:pict>
      </w:r>
    </w:p>
    <w:bookmarkEnd w:id="31"/>
    <w:bookmarkStart w:id="32" w:name="monitoring"/>
    <w:p>
      <w:pPr>
        <w:pStyle w:val="Heading2"/>
      </w:pPr>
      <w:r>
        <w:t xml:space="preserve">Monitoring</w:t>
      </w:r>
    </w:p>
    <w:p>
      <w:pPr>
        <w:pStyle w:val="FirstParagraph"/>
      </w:pPr>
      <w:r>
        <w:t xml:space="preserve">Prometheus</w:t>
      </w:r>
    </w:p>
    <w:p>
      <w:pPr>
        <w:pStyle w:val="BodyText"/>
      </w:pPr>
      <w:r>
        <w:t xml:space="preserve">Grafana</w:t>
      </w:r>
    </w:p>
    <w:p>
      <w:r>
        <w:pict>
          <v:rect style="width:0;height:1.5pt" o:hralign="center" o:hrstd="t" o:hr="t"/>
        </w:pict>
      </w:r>
    </w:p>
    <w:bookmarkEnd w:id="32"/>
    <w:bookmarkStart w:id="33" w:name="logging"/>
    <w:p>
      <w:pPr>
        <w:pStyle w:val="Heading2"/>
      </w:pPr>
      <w:r>
        <w:t xml:space="preserve">Logging</w:t>
      </w:r>
    </w:p>
    <w:p>
      <w:pPr>
        <w:pStyle w:val="FirstParagraph"/>
      </w:pPr>
      <w:r>
        <w:t xml:space="preserve">ELK Stack</w:t>
      </w:r>
    </w:p>
    <w:p>
      <w:pPr>
        <w:pStyle w:val="BodyText"/>
      </w:pPr>
      <w:r>
        <w:t xml:space="preserve">OpenSearch</w:t>
      </w:r>
    </w:p>
    <w:p>
      <w:r>
        <w:pict>
          <v:rect style="width:0;height:1.5pt" o:hralign="center" o:hrstd="t" o:hr="t"/>
        </w:pict>
      </w:r>
    </w:p>
    <w:bookmarkEnd w:id="33"/>
    <w:bookmarkStart w:id="34" w:name="tracing"/>
    <w:p>
      <w:pPr>
        <w:pStyle w:val="Heading2"/>
      </w:pPr>
      <w:r>
        <w:t xml:space="preserve">Tracing</w:t>
      </w:r>
    </w:p>
    <w:p>
      <w:pPr>
        <w:pStyle w:val="FirstParagraph"/>
      </w:pPr>
      <w:r>
        <w:t xml:space="preserve">OpenTelemetry</w:t>
      </w:r>
    </w:p>
    <w:p>
      <w:pPr>
        <w:pStyle w:val="BodyText"/>
      </w:pPr>
      <w:r>
        <w:t xml:space="preserve">Jaeger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environment-strategy"/>
    <w:p>
      <w:pPr>
        <w:pStyle w:val="Heading1"/>
      </w:pPr>
      <w:r>
        <w:t xml:space="preserve">4. Environment Strategy</w:t>
      </w:r>
    </w:p>
    <w:bookmarkStart w:id="36" w:name="environments"/>
    <w:p>
      <w:pPr>
        <w:pStyle w:val="Heading2"/>
      </w:pPr>
      <w:r>
        <w:t xml:space="preserve">Environments</w:t>
      </w:r>
    </w:p>
    <w:p>
      <w:pPr>
        <w:pStyle w:val="FirstParagraph"/>
      </w:pPr>
      <w:r>
        <w:t xml:space="preserve">Development</w:t>
      </w:r>
    </w:p>
    <w:p>
      <w:pPr>
        <w:pStyle w:val="BodyText"/>
      </w:pPr>
      <w:r>
        <w:t xml:space="preserve">Testing</w:t>
      </w:r>
    </w:p>
    <w:p>
      <w:pPr>
        <w:pStyle w:val="BodyText"/>
      </w:pPr>
      <w:r>
        <w:t xml:space="preserve">QA</w:t>
      </w:r>
    </w:p>
    <w:p>
      <w:pPr>
        <w:pStyle w:val="BodyText"/>
      </w:pPr>
      <w:r>
        <w:t xml:space="preserve">UAT</w:t>
      </w:r>
    </w:p>
    <w:p>
      <w:pPr>
        <w:pStyle w:val="BodyText"/>
      </w:pPr>
      <w:r>
        <w:t xml:space="preserve">Staging</w:t>
      </w:r>
    </w:p>
    <w:p>
      <w:pPr>
        <w:pStyle w:val="BodyText"/>
      </w:pPr>
      <w:r>
        <w:t xml:space="preserve">Production</w:t>
      </w:r>
    </w:p>
    <w:p>
      <w:pPr>
        <w:pStyle w:val="BodyText"/>
      </w:pPr>
      <w:r>
        <w:t xml:space="preserve">Disaster Recovery</w:t>
      </w:r>
    </w:p>
    <w:p>
      <w:r>
        <w:pict>
          <v:rect style="width:0;height:1.5pt" o:hralign="center" o:hrstd="t" o:hr="t"/>
        </w:pict>
      </w:r>
    </w:p>
    <w:bookmarkEnd w:id="36"/>
    <w:bookmarkStart w:id="37" w:name="environment-flow"/>
    <w:p>
      <w:pPr>
        <w:pStyle w:val="Heading2"/>
      </w:pPr>
      <w:r>
        <w:t xml:space="preserve">Environment Flow</w:t>
      </w:r>
    </w:p>
    <w:p>
      <w:pPr>
        <w:pStyle w:val="SourceCode"/>
      </w:pPr>
      <w:r>
        <w:rPr>
          <w:rStyle w:val="VerbatimChar"/>
        </w:rPr>
        <w:t xml:space="preserve">Dev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QA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UAT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Staging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Production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aws-architecture"/>
    <w:p>
      <w:pPr>
        <w:pStyle w:val="Heading1"/>
      </w:pPr>
      <w:r>
        <w:t xml:space="preserve">5. AWS Architecture</w:t>
      </w:r>
    </w:p>
    <w:bookmarkStart w:id="39" w:name="core-services"/>
    <w:p>
      <w:pPr>
        <w:pStyle w:val="Heading2"/>
      </w:pPr>
      <w:r>
        <w:t xml:space="preserve">Core Services</w:t>
      </w:r>
    </w:p>
    <w:p>
      <w:pPr>
        <w:pStyle w:val="FirstParagraph"/>
      </w:pPr>
      <w:r>
        <w:t xml:space="preserve">EKS</w:t>
      </w:r>
    </w:p>
    <w:p>
      <w:pPr>
        <w:pStyle w:val="BodyText"/>
      </w:pPr>
      <w:r>
        <w:t xml:space="preserve">RDS PostgreSQL</w:t>
      </w:r>
    </w:p>
    <w:p>
      <w:pPr>
        <w:pStyle w:val="BodyText"/>
      </w:pPr>
      <w:r>
        <w:t xml:space="preserve">ElastiCache Redis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CloudFront</w:t>
      </w:r>
    </w:p>
    <w:p>
      <w:pPr>
        <w:pStyle w:val="BodyText"/>
      </w:pPr>
      <w:r>
        <w:t xml:space="preserve">Route53</w:t>
      </w:r>
    </w:p>
    <w:p>
      <w:pPr>
        <w:pStyle w:val="BodyText"/>
      </w:pPr>
      <w:r>
        <w:t xml:space="preserve">ECR</w:t>
      </w:r>
    </w:p>
    <w:p>
      <w:pPr>
        <w:pStyle w:val="BodyText"/>
      </w:pPr>
      <w:r>
        <w:t xml:space="preserve">Secrets Manager</w:t>
      </w:r>
    </w:p>
    <w:p>
      <w:pPr>
        <w:pStyle w:val="BodyText"/>
      </w:pPr>
      <w:r>
        <w:t xml:space="preserve">KMS</w:t>
      </w:r>
    </w:p>
    <w:p>
      <w:r>
        <w:pict>
          <v:rect style="width:0;height:1.5pt" o:hralign="center" o:hrstd="t" o:hr="t"/>
        </w:pict>
      </w:r>
    </w:p>
    <w:bookmarkEnd w:id="39"/>
    <w:bookmarkStart w:id="40" w:name="supporting-services"/>
    <w:p>
      <w:pPr>
        <w:pStyle w:val="Heading2"/>
      </w:pPr>
      <w:r>
        <w:t xml:space="preserve">Supporting Services</w:t>
      </w:r>
    </w:p>
    <w:p>
      <w:pPr>
        <w:pStyle w:val="FirstParagraph"/>
      </w:pPr>
      <w:r>
        <w:t xml:space="preserve">CloudWatch</w:t>
      </w:r>
    </w:p>
    <w:p>
      <w:pPr>
        <w:pStyle w:val="BodyText"/>
      </w:pPr>
      <w:r>
        <w:t xml:space="preserve">SNS</w:t>
      </w:r>
    </w:p>
    <w:p>
      <w:pPr>
        <w:pStyle w:val="BodyText"/>
      </w:pPr>
      <w:r>
        <w:t xml:space="preserve">SQS</w:t>
      </w:r>
    </w:p>
    <w:p>
      <w:pPr>
        <w:pStyle w:val="BodyText"/>
      </w:pPr>
      <w:r>
        <w:t xml:space="preserve">Lambda</w:t>
      </w:r>
    </w:p>
    <w:p>
      <w:pPr>
        <w:pStyle w:val="BodyText"/>
      </w:pPr>
      <w:r>
        <w:t xml:space="preserve">WAF</w:t>
      </w:r>
    </w:p>
    <w:p>
      <w:pPr>
        <w:pStyle w:val="BodyText"/>
      </w:pPr>
      <w:r>
        <w:t xml:space="preserve">Shield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high-level-architecture"/>
    <w:p>
      <w:pPr>
        <w:pStyle w:val="Heading1"/>
      </w:pPr>
      <w:r>
        <w:t xml:space="preserve">6. High-Level Architecture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CloudFront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AWS WAF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Application Load Balancer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Kubernetes Cluster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Microservices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Databases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Storage</w:t>
      </w:r>
    </w:p>
    <w:p>
      <w:r>
        <w:pict>
          <v:rect style="width:0;height:1.5pt" o:hralign="center" o:hrstd="t" o:hr="t"/>
        </w:pict>
      </w:r>
    </w:p>
    <w:bookmarkEnd w:id="42"/>
    <w:bookmarkStart w:id="46" w:name="multi-az-architecture"/>
    <w:p>
      <w:pPr>
        <w:pStyle w:val="Heading1"/>
      </w:pPr>
      <w:r>
        <w:t xml:space="preserve">7. Multi-AZ Architecture</w:t>
      </w:r>
    </w:p>
    <w:bookmarkStart w:id="43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Eliminate single points of failure.</w:t>
      </w:r>
    </w:p>
    <w:p>
      <w:r>
        <w:pict>
          <v:rect style="width:0;height:1.5pt" o:hralign="center" o:hrstd="t" o:hr="t"/>
        </w:pict>
      </w:r>
    </w:p>
    <w:bookmarkEnd w:id="43"/>
    <w:bookmarkStart w:id="44" w:name="components"/>
    <w:p>
      <w:pPr>
        <w:pStyle w:val="Heading2"/>
      </w:pPr>
      <w:r>
        <w:t xml:space="preserve">Components</w:t>
      </w:r>
    </w:p>
    <w:p>
      <w:pPr>
        <w:pStyle w:val="FirstParagraph"/>
      </w:pPr>
      <w:r>
        <w:t xml:space="preserve">Multiple Availability Zones</w:t>
      </w:r>
    </w:p>
    <w:p>
      <w:pPr>
        <w:pStyle w:val="BodyText"/>
      </w:pPr>
      <w:r>
        <w:t xml:space="preserve">Multi-AZ Database</w:t>
      </w:r>
    </w:p>
    <w:p>
      <w:pPr>
        <w:pStyle w:val="BodyText"/>
      </w:pPr>
      <w:r>
        <w:t xml:space="preserve">Multi-AZ Redis</w:t>
      </w:r>
    </w:p>
    <w:p>
      <w:pPr>
        <w:pStyle w:val="BodyText"/>
      </w:pPr>
      <w:r>
        <w:t xml:space="preserve">Multi-AZ Worker Nodes</w:t>
      </w:r>
    </w:p>
    <w:p>
      <w:pPr>
        <w:pStyle w:val="BodyText"/>
      </w:pPr>
      <w:r>
        <w:t xml:space="preserve">Multi-AZ Load Balancers</w:t>
      </w:r>
    </w:p>
    <w:p>
      <w:r>
        <w:pict>
          <v:rect style="width:0;height:1.5pt" o:hralign="center" o:hrstd="t" o:hr="t"/>
        </w:pict>
      </w:r>
    </w:p>
    <w:bookmarkEnd w:id="44"/>
    <w:bookmarkStart w:id="45" w:name="availability-target"/>
    <w:p>
      <w:pPr>
        <w:pStyle w:val="Heading2"/>
      </w:pPr>
      <w:r>
        <w:t xml:space="preserve">Availability Target</w:t>
      </w:r>
    </w:p>
    <w:p>
      <w:pPr>
        <w:pStyle w:val="FirstParagraph"/>
      </w:pPr>
      <w:r>
        <w:t xml:space="preserve">99.99%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multi-region-strategy"/>
    <w:p>
      <w:pPr>
        <w:pStyle w:val="Heading1"/>
      </w:pPr>
      <w:r>
        <w:t xml:space="preserve">8. Multi-Region Strategy</w:t>
      </w:r>
    </w:p>
    <w:bookmarkStart w:id="47" w:name="regions"/>
    <w:p>
      <w:pPr>
        <w:pStyle w:val="Heading2"/>
      </w:pPr>
      <w:r>
        <w:t xml:space="preserve">Regions</w:t>
      </w:r>
    </w:p>
    <w:p>
      <w:pPr>
        <w:pStyle w:val="FirstParagraph"/>
      </w:pPr>
      <w:r>
        <w:t xml:space="preserve">Primary Region</w:t>
      </w:r>
    </w:p>
    <w:p>
      <w:pPr>
        <w:pStyle w:val="BodyText"/>
      </w:pPr>
      <w:r>
        <w:t xml:space="preserve">Secondary Region</w:t>
      </w:r>
    </w:p>
    <w:p>
      <w:pPr>
        <w:pStyle w:val="BodyText"/>
      </w:pPr>
      <w:r>
        <w:t xml:space="preserve">Disaster Recovery Region</w:t>
      </w:r>
    </w:p>
    <w:p>
      <w:r>
        <w:pict>
          <v:rect style="width:0;height:1.5pt" o:hralign="center" o:hrstd="t" o:hr="t"/>
        </w:pict>
      </w:r>
    </w:p>
    <w:bookmarkEnd w:id="47"/>
    <w:bookmarkStart w:id="48" w:name="objectives"/>
    <w:p>
      <w:pPr>
        <w:pStyle w:val="Heading2"/>
      </w:pPr>
      <w:r>
        <w:t xml:space="preserve">Objectives</w:t>
      </w:r>
    </w:p>
    <w:p>
      <w:pPr>
        <w:pStyle w:val="FirstParagraph"/>
      </w:pPr>
      <w:r>
        <w:t xml:space="preserve">Business Continuity</w:t>
      </w:r>
    </w:p>
    <w:p>
      <w:pPr>
        <w:pStyle w:val="BodyText"/>
      </w:pPr>
      <w:r>
        <w:t xml:space="preserve">Regional Resilience</w:t>
      </w:r>
    </w:p>
    <w:p>
      <w:pPr>
        <w:pStyle w:val="BodyText"/>
      </w:pPr>
      <w:r>
        <w:t xml:space="preserve">Compliance</w:t>
      </w:r>
    </w:p>
    <w:p>
      <w:pPr>
        <w:pStyle w:val="BodyText"/>
      </w:pPr>
      <w:r>
        <w:t xml:space="preserve">Reduced Latency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kubernetes-architecture"/>
    <w:p>
      <w:pPr>
        <w:pStyle w:val="Heading1"/>
      </w:pPr>
      <w:r>
        <w:t xml:space="preserve">9. Kubernetes Architecture</w:t>
      </w:r>
    </w:p>
    <w:bookmarkStart w:id="50" w:name="cluster-components"/>
    <w:p>
      <w:pPr>
        <w:pStyle w:val="Heading2"/>
      </w:pPr>
      <w:r>
        <w:t xml:space="preserve">Cluster Components</w:t>
      </w:r>
    </w:p>
    <w:p>
      <w:pPr>
        <w:pStyle w:val="FirstParagraph"/>
      </w:pPr>
      <w:r>
        <w:t xml:space="preserve">Control Plane</w:t>
      </w:r>
    </w:p>
    <w:p>
      <w:pPr>
        <w:pStyle w:val="BodyText"/>
      </w:pPr>
      <w:r>
        <w:t xml:space="preserve">Worker Nodes</w:t>
      </w:r>
    </w:p>
    <w:p>
      <w:pPr>
        <w:pStyle w:val="BodyText"/>
      </w:pPr>
      <w:r>
        <w:t xml:space="preserve">Ingress Controllers</w:t>
      </w:r>
    </w:p>
    <w:p>
      <w:pPr>
        <w:pStyle w:val="BodyText"/>
      </w:pPr>
      <w:r>
        <w:t xml:space="preserve">Service Mesh</w:t>
      </w:r>
    </w:p>
    <w:p>
      <w:pPr>
        <w:pStyle w:val="BodyText"/>
      </w:pPr>
      <w:r>
        <w:t xml:space="preserve">Persistent Volumes</w:t>
      </w:r>
    </w:p>
    <w:p>
      <w:pPr>
        <w:pStyle w:val="BodyText"/>
      </w:pPr>
      <w:r>
        <w:t xml:space="preserve">Operators</w:t>
      </w:r>
    </w:p>
    <w:p>
      <w:r>
        <w:pict>
          <v:rect style="width:0;height:1.5pt" o:hralign="center" o:hrstd="t" o:hr="t"/>
        </w:pict>
      </w:r>
    </w:p>
    <w:bookmarkEnd w:id="50"/>
    <w:bookmarkStart w:id="51" w:name="workload-types"/>
    <w:p>
      <w:pPr>
        <w:pStyle w:val="Heading2"/>
      </w:pPr>
      <w:r>
        <w:t xml:space="preserve">Workload Types</w:t>
      </w:r>
    </w:p>
    <w:p>
      <w:pPr>
        <w:pStyle w:val="FirstParagraph"/>
      </w:pPr>
      <w:r>
        <w:t xml:space="preserve">API Services</w:t>
      </w:r>
    </w:p>
    <w:p>
      <w:pPr>
        <w:pStyle w:val="BodyText"/>
      </w:pPr>
      <w:r>
        <w:t xml:space="preserve">Background Jobs</w:t>
      </w:r>
    </w:p>
    <w:p>
      <w:pPr>
        <w:pStyle w:val="BodyText"/>
      </w:pPr>
      <w:r>
        <w:t xml:space="preserve">Cron Jobs</w:t>
      </w:r>
    </w:p>
    <w:p>
      <w:pPr>
        <w:pStyle w:val="BodyText"/>
      </w:pPr>
      <w:r>
        <w:t xml:space="preserve">AI Services</w:t>
      </w:r>
    </w:p>
    <w:p>
      <w:pPr>
        <w:pStyle w:val="BodyText"/>
      </w:pPr>
      <w:r>
        <w:t xml:space="preserve">Event Processors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namespace-strategy"/>
    <w:p>
      <w:pPr>
        <w:pStyle w:val="Heading1"/>
      </w:pPr>
      <w:r>
        <w:t xml:space="preserve">10. Namespace Strategy</w:t>
      </w:r>
    </w:p>
    <w:bookmarkStart w:id="53" w:name="namespaces"/>
    <w:p>
      <w:pPr>
        <w:pStyle w:val="Heading2"/>
      </w:pPr>
      <w:r>
        <w:t xml:space="preserve">Namespaces</w:t>
      </w:r>
    </w:p>
    <w:p>
      <w:pPr>
        <w:pStyle w:val="FirstParagraph"/>
      </w:pPr>
      <w:r>
        <w:t xml:space="preserve">platform</w:t>
      </w:r>
    </w:p>
    <w:p>
      <w:pPr>
        <w:pStyle w:val="BodyText"/>
      </w:pPr>
      <w:r>
        <w:t xml:space="preserve">backend</w:t>
      </w:r>
    </w:p>
    <w:p>
      <w:pPr>
        <w:pStyle w:val="BodyText"/>
      </w:pPr>
      <w:r>
        <w:t xml:space="preserve">frontend</w:t>
      </w:r>
    </w:p>
    <w:p>
      <w:pPr>
        <w:pStyle w:val="BodyText"/>
      </w:pPr>
      <w:r>
        <w:t xml:space="preserve">monitoring</w:t>
      </w:r>
    </w:p>
    <w:p>
      <w:pPr>
        <w:pStyle w:val="BodyText"/>
      </w:pPr>
      <w:r>
        <w:t xml:space="preserve">logging</w:t>
      </w:r>
    </w:p>
    <w:p>
      <w:pPr>
        <w:pStyle w:val="BodyText"/>
      </w:pPr>
      <w:r>
        <w:t xml:space="preserve">security</w:t>
      </w:r>
    </w:p>
    <w:p>
      <w:pPr>
        <w:pStyle w:val="BodyText"/>
      </w:pPr>
      <w:r>
        <w:t xml:space="preserve">ai</w:t>
      </w:r>
    </w:p>
    <w:p>
      <w:pPr>
        <w:pStyle w:val="BodyText"/>
      </w:pPr>
      <w:r>
        <w:t xml:space="preserve">integration</w:t>
      </w:r>
    </w:p>
    <w:p>
      <w:r>
        <w:pict>
          <v:rect style="width:0;height:1.5pt" o:hralign="center" o:hrstd="t" o:hr="t"/>
        </w:pict>
      </w:r>
    </w:p>
    <w:bookmarkEnd w:id="53"/>
    <w:bookmarkStart w:id="54" w:name="benefits"/>
    <w:p>
      <w:pPr>
        <w:pStyle w:val="Heading2"/>
      </w:pPr>
      <w:r>
        <w:t xml:space="preserve">Benefits</w:t>
      </w:r>
    </w:p>
    <w:p>
      <w:pPr>
        <w:pStyle w:val="FirstParagraph"/>
      </w:pPr>
      <w:r>
        <w:t xml:space="preserve">Isolation</w:t>
      </w:r>
    </w:p>
    <w:p>
      <w:pPr>
        <w:pStyle w:val="BodyText"/>
      </w:pPr>
      <w:r>
        <w:t xml:space="preserve">Governance</w:t>
      </w:r>
    </w:p>
    <w:p>
      <w:pPr>
        <w:pStyle w:val="BodyText"/>
      </w:pPr>
      <w:r>
        <w:t xml:space="preserve">Resource Allocation</w:t>
      </w:r>
    </w:p>
    <w:p>
      <w:pPr>
        <w:pStyle w:val="BodyText"/>
      </w:pPr>
      <w:r>
        <w:t xml:space="preserve">Security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container-strategy"/>
    <w:p>
      <w:pPr>
        <w:pStyle w:val="Heading1"/>
      </w:pPr>
      <w:r>
        <w:t xml:space="preserve">11. Container Strategy</w:t>
      </w:r>
    </w:p>
    <w:bookmarkStart w:id="56" w:name="container-standards"/>
    <w:p>
      <w:pPr>
        <w:pStyle w:val="Heading2"/>
      </w:pPr>
      <w:r>
        <w:t xml:space="preserve">Container Standards</w:t>
      </w:r>
    </w:p>
    <w:p>
      <w:pPr>
        <w:pStyle w:val="FirstParagraph"/>
      </w:pPr>
      <w:r>
        <w:t xml:space="preserve">One Service Per Container</w:t>
      </w:r>
    </w:p>
    <w:p>
      <w:pPr>
        <w:pStyle w:val="BodyText"/>
      </w:pPr>
      <w:r>
        <w:t xml:space="preserve">Immutable Containers</w:t>
      </w:r>
    </w:p>
    <w:p>
      <w:pPr>
        <w:pStyle w:val="BodyText"/>
      </w:pPr>
      <w:r>
        <w:t xml:space="preserve">Minimal Images</w:t>
      </w:r>
    </w:p>
    <w:p>
      <w:pPr>
        <w:pStyle w:val="BodyText"/>
      </w:pPr>
      <w:r>
        <w:t xml:space="preserve">Non-Root Execution</w:t>
      </w:r>
    </w:p>
    <w:p>
      <w:r>
        <w:pict>
          <v:rect style="width:0;height:1.5pt" o:hralign="center" o:hrstd="t" o:hr="t"/>
        </w:pict>
      </w:r>
    </w:p>
    <w:bookmarkEnd w:id="56"/>
    <w:bookmarkStart w:id="57" w:name="base-images"/>
    <w:p>
      <w:pPr>
        <w:pStyle w:val="Heading2"/>
      </w:pPr>
      <w:r>
        <w:t xml:space="preserve">Base Images</w:t>
      </w:r>
    </w:p>
    <w:p>
      <w:pPr>
        <w:pStyle w:val="FirstParagraph"/>
      </w:pPr>
      <w:r>
        <w:t xml:space="preserve">Alpine</w:t>
      </w:r>
    </w:p>
    <w:p>
      <w:pPr>
        <w:pStyle w:val="BodyText"/>
      </w:pPr>
      <w:r>
        <w:t xml:space="preserve">Distroless</w:t>
      </w:r>
    </w:p>
    <w:p>
      <w:pPr>
        <w:pStyle w:val="BodyText"/>
      </w:pPr>
      <w:r>
        <w:t xml:space="preserve">Official Runtime Images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docker-standards"/>
    <w:p>
      <w:pPr>
        <w:pStyle w:val="Heading1"/>
      </w:pPr>
      <w:r>
        <w:t xml:space="preserve">12. Docker Standards</w:t>
      </w:r>
    </w:p>
    <w:bookmarkStart w:id="59" w:name="requirements"/>
    <w:p>
      <w:pPr>
        <w:pStyle w:val="Heading2"/>
      </w:pPr>
      <w:r>
        <w:t xml:space="preserve">Requirements</w:t>
      </w:r>
    </w:p>
    <w:p>
      <w:pPr>
        <w:pStyle w:val="FirstParagraph"/>
      </w:pPr>
      <w:r>
        <w:t xml:space="preserve">Multi-Stage Builds</w:t>
      </w:r>
    </w:p>
    <w:p>
      <w:pPr>
        <w:pStyle w:val="BodyText"/>
      </w:pPr>
      <w:r>
        <w:t xml:space="preserve">Image Signing</w:t>
      </w:r>
    </w:p>
    <w:p>
      <w:pPr>
        <w:pStyle w:val="BodyText"/>
      </w:pPr>
      <w:r>
        <w:t xml:space="preserve">Image Scanning</w:t>
      </w:r>
    </w:p>
    <w:p>
      <w:pPr>
        <w:pStyle w:val="BodyText"/>
      </w:pPr>
      <w:r>
        <w:t xml:space="preserve">Version Tagging</w:t>
      </w:r>
    </w:p>
    <w:p>
      <w:pPr>
        <w:pStyle w:val="BodyText"/>
      </w:pPr>
      <w:r>
        <w:t xml:space="preserve">Security Hardening</w:t>
      </w:r>
    </w:p>
    <w:p>
      <w:r>
        <w:pict>
          <v:rect style="width:0;height:1.5pt" o:hralign="center" o:hrstd="t" o:hr="t"/>
        </w:pict>
      </w:r>
    </w:p>
    <w:bookmarkEnd w:id="59"/>
    <w:bookmarkStart w:id="60" w:name="example-tags"/>
    <w:p>
      <w:pPr>
        <w:pStyle w:val="Heading2"/>
      </w:pPr>
      <w:r>
        <w:t xml:space="preserve">Example Tags</w:t>
      </w:r>
    </w:p>
    <w:p>
      <w:pPr>
        <w:pStyle w:val="SourceCode"/>
      </w:pPr>
      <w:r>
        <w:rPr>
          <w:rStyle w:val="VerbatimChar"/>
        </w:rPr>
        <w:t xml:space="preserve">v1.0.0</w:t>
      </w:r>
      <w:r>
        <w:br/>
      </w:r>
      <w:r>
        <w:br/>
      </w:r>
      <w:r>
        <w:rPr>
          <w:rStyle w:val="VerbatimChar"/>
        </w:rPr>
        <w:t xml:space="preserve">v1.1.0</w:t>
      </w:r>
      <w:r>
        <w:br/>
      </w:r>
      <w:r>
        <w:br/>
      </w:r>
      <w:r>
        <w:rPr>
          <w:rStyle w:val="VerbatimChar"/>
        </w:rPr>
        <w:t xml:space="preserve">latest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infrastructure-as-code-1"/>
    <w:p>
      <w:pPr>
        <w:pStyle w:val="Heading1"/>
      </w:pPr>
      <w:r>
        <w:t xml:space="preserve">13. Infrastructure as Code</w:t>
      </w:r>
    </w:p>
    <w:bookmarkStart w:id="62" w:name="tool"/>
    <w:p>
      <w:pPr>
        <w:pStyle w:val="Heading2"/>
      </w:pPr>
      <w:r>
        <w:t xml:space="preserve">Tool</w:t>
      </w:r>
    </w:p>
    <w:p>
      <w:pPr>
        <w:pStyle w:val="FirstParagraph"/>
      </w:pPr>
      <w:r>
        <w:t xml:space="preserve">Terraform</w:t>
      </w:r>
    </w:p>
    <w:p>
      <w:r>
        <w:pict>
          <v:rect style="width:0;height:1.5pt" o:hralign="center" o:hrstd="t" o:hr="t"/>
        </w:pict>
      </w:r>
    </w:p>
    <w:bookmarkEnd w:id="62"/>
    <w:bookmarkStart w:id="63" w:name="managed-resources"/>
    <w:p>
      <w:pPr>
        <w:pStyle w:val="Heading2"/>
      </w:pPr>
      <w:r>
        <w:t xml:space="preserve">Managed Resources</w:t>
      </w:r>
    </w:p>
    <w:p>
      <w:pPr>
        <w:pStyle w:val="FirstParagraph"/>
      </w:pPr>
      <w:r>
        <w:t xml:space="preserve">VPC</w:t>
      </w:r>
    </w:p>
    <w:p>
      <w:pPr>
        <w:pStyle w:val="BodyText"/>
      </w:pPr>
      <w:r>
        <w:t xml:space="preserve">Subnets</w:t>
      </w:r>
    </w:p>
    <w:p>
      <w:pPr>
        <w:pStyle w:val="BodyText"/>
      </w:pPr>
      <w:r>
        <w:t xml:space="preserve">EKS</w:t>
      </w:r>
    </w:p>
    <w:p>
      <w:pPr>
        <w:pStyle w:val="BodyText"/>
      </w:pPr>
      <w:r>
        <w:t xml:space="preserve">RDS</w:t>
      </w:r>
    </w:p>
    <w:p>
      <w:pPr>
        <w:pStyle w:val="BodyText"/>
      </w:pPr>
      <w:r>
        <w:t xml:space="preserve">Redis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IAM</w:t>
      </w:r>
    </w:p>
    <w:p>
      <w:pPr>
        <w:pStyle w:val="BodyText"/>
      </w:pPr>
      <w:r>
        <w:t xml:space="preserve">Route53</w:t>
      </w:r>
    </w:p>
    <w:p>
      <w:pPr>
        <w:pStyle w:val="BodyText"/>
      </w:pPr>
      <w:r>
        <w:t xml:space="preserve">Monitoring</w:t>
      </w:r>
    </w:p>
    <w:p>
      <w:r>
        <w:pict>
          <v:rect style="width:0;height:1.5pt" o:hralign="center" o:hrstd="t" o:hr="t"/>
        </w:pict>
      </w:r>
    </w:p>
    <w:bookmarkEnd w:id="63"/>
    <w:bookmarkStart w:id="64" w:name="principles"/>
    <w:p>
      <w:pPr>
        <w:pStyle w:val="Heading2"/>
      </w:pPr>
      <w:r>
        <w:t xml:space="preserve">Principles</w:t>
      </w:r>
    </w:p>
    <w:p>
      <w:pPr>
        <w:pStyle w:val="FirstParagraph"/>
      </w:pPr>
      <w:r>
        <w:t xml:space="preserve">Declarative</w:t>
      </w:r>
    </w:p>
    <w:p>
      <w:pPr>
        <w:pStyle w:val="BodyText"/>
      </w:pPr>
      <w:r>
        <w:t xml:space="preserve">Version Controlled</w:t>
      </w:r>
    </w:p>
    <w:p>
      <w:pPr>
        <w:pStyle w:val="BodyText"/>
      </w:pPr>
      <w:r>
        <w:t xml:space="preserve">Reusable</w:t>
      </w:r>
    </w:p>
    <w:p>
      <w:pPr>
        <w:pStyle w:val="BodyText"/>
      </w:pPr>
      <w:r>
        <w:t xml:space="preserve">Automated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gitops-architecture"/>
    <w:p>
      <w:pPr>
        <w:pStyle w:val="Heading1"/>
      </w:pPr>
      <w:r>
        <w:t xml:space="preserve">14. GitOps Architecture</w:t>
      </w:r>
    </w:p>
    <w:bookmarkStart w:id="66" w:name="tool-1"/>
    <w:p>
      <w:pPr>
        <w:pStyle w:val="Heading2"/>
      </w:pPr>
      <w:r>
        <w:t xml:space="preserve">Tool</w:t>
      </w:r>
    </w:p>
    <w:p>
      <w:pPr>
        <w:pStyle w:val="FirstParagraph"/>
      </w:pPr>
      <w:r>
        <w:t xml:space="preserve">ArgoCD</w:t>
      </w:r>
    </w:p>
    <w:p>
      <w:r>
        <w:pict>
          <v:rect style="width:0;height:1.5pt" o:hralign="center" o:hrstd="t" o:hr="t"/>
        </w:pict>
      </w:r>
    </w:p>
    <w:bookmarkEnd w:id="66"/>
    <w:bookmarkStart w:id="67" w:name="workflow"/>
    <w:p>
      <w:pPr>
        <w:pStyle w:val="Heading2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Git Commit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Pull Request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Approval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Merge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ArgoCD Sync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Deployment</w:t>
      </w:r>
    </w:p>
    <w:p>
      <w:r>
        <w:pict>
          <v:rect style="width:0;height:1.5pt" o:hralign="center" o:hrstd="t" o:hr="t"/>
        </w:pict>
      </w:r>
    </w:p>
    <w:bookmarkEnd w:id="67"/>
    <w:bookmarkStart w:id="68" w:name="benefits-1"/>
    <w:p>
      <w:pPr>
        <w:pStyle w:val="Heading2"/>
      </w:pPr>
      <w:r>
        <w:t xml:space="preserve">Benefits</w:t>
      </w:r>
    </w:p>
    <w:p>
      <w:pPr>
        <w:pStyle w:val="FirstParagraph"/>
      </w:pPr>
      <w:r>
        <w:t xml:space="preserve">Auditability</w:t>
      </w:r>
    </w:p>
    <w:p>
      <w:pPr>
        <w:pStyle w:val="BodyText"/>
      </w:pPr>
      <w:r>
        <w:t xml:space="preserve">Consistency</w:t>
      </w:r>
    </w:p>
    <w:p>
      <w:pPr>
        <w:pStyle w:val="BodyText"/>
      </w:pPr>
      <w:r>
        <w:t xml:space="preserve">Rollback Support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cicd-pipeline"/>
    <w:p>
      <w:pPr>
        <w:pStyle w:val="Heading1"/>
      </w:pPr>
      <w:r>
        <w:t xml:space="preserve">15. CI/CD Pipeline</w:t>
      </w:r>
    </w:p>
    <w:bookmarkStart w:id="70" w:name="stages"/>
    <w:p>
      <w:pPr>
        <w:pStyle w:val="Heading2"/>
      </w:pPr>
      <w:r>
        <w:t xml:space="preserve">Stages</w:t>
      </w:r>
    </w:p>
    <w:p>
      <w:pPr>
        <w:pStyle w:val="FirstParagraph"/>
      </w:pPr>
      <w:r>
        <w:t xml:space="preserve">Code Checkout</w:t>
      </w:r>
    </w:p>
    <w:p>
      <w:pPr>
        <w:pStyle w:val="BodyText"/>
      </w:pPr>
      <w:r>
        <w:t xml:space="preserve">Dependency Installation</w:t>
      </w:r>
    </w:p>
    <w:p>
      <w:pPr>
        <w:pStyle w:val="BodyText"/>
      </w:pPr>
      <w:r>
        <w:t xml:space="preserve">Static Analysis</w:t>
      </w:r>
    </w:p>
    <w:p>
      <w:pPr>
        <w:pStyle w:val="BodyText"/>
      </w:pPr>
      <w:r>
        <w:t xml:space="preserve">Unit Testing</w:t>
      </w:r>
    </w:p>
    <w:p>
      <w:pPr>
        <w:pStyle w:val="BodyText"/>
      </w:pPr>
      <w:r>
        <w:t xml:space="preserve">Security Scanning</w:t>
      </w:r>
    </w:p>
    <w:p>
      <w:pPr>
        <w:pStyle w:val="BodyText"/>
      </w:pPr>
      <w:r>
        <w:t xml:space="preserve">Build</w:t>
      </w:r>
    </w:p>
    <w:p>
      <w:pPr>
        <w:pStyle w:val="BodyText"/>
      </w:pPr>
      <w:r>
        <w:t xml:space="preserve">Containerization</w:t>
      </w:r>
    </w:p>
    <w:p>
      <w:pPr>
        <w:pStyle w:val="BodyText"/>
      </w:pPr>
      <w:r>
        <w:t xml:space="preserve">Artifact Publishing</w:t>
      </w:r>
    </w:p>
    <w:p>
      <w:pPr>
        <w:pStyle w:val="BodyText"/>
      </w:pPr>
      <w:r>
        <w:t xml:space="preserve">Deployment</w:t>
      </w:r>
    </w:p>
    <w:p>
      <w:pPr>
        <w:pStyle w:val="BodyText"/>
      </w:pPr>
      <w:r>
        <w:t xml:space="preserve">Validation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github-actions-pipeline"/>
    <w:p>
      <w:pPr>
        <w:pStyle w:val="Heading1"/>
      </w:pPr>
      <w:r>
        <w:t xml:space="preserve">16. GitHub Actions Pipeline</w:t>
      </w:r>
    </w:p>
    <w:bookmarkStart w:id="72" w:name="jobs"/>
    <w:p>
      <w:pPr>
        <w:pStyle w:val="Heading2"/>
      </w:pPr>
      <w:r>
        <w:t xml:space="preserve">Jobs</w:t>
      </w:r>
    </w:p>
    <w:p>
      <w:pPr>
        <w:pStyle w:val="FirstParagraph"/>
      </w:pPr>
      <w:r>
        <w:t xml:space="preserve">Lint</w:t>
      </w:r>
    </w:p>
    <w:p>
      <w:pPr>
        <w:pStyle w:val="BodyText"/>
      </w:pPr>
      <w:r>
        <w:t xml:space="preserve">Test</w:t>
      </w:r>
    </w:p>
    <w:p>
      <w:pPr>
        <w:pStyle w:val="BodyText"/>
      </w:pPr>
      <w:r>
        <w:t xml:space="preserve">Build</w:t>
      </w:r>
    </w:p>
    <w:p>
      <w:pPr>
        <w:pStyle w:val="BodyText"/>
      </w:pPr>
      <w:r>
        <w:t xml:space="preserve">Scan</w:t>
      </w:r>
    </w:p>
    <w:p>
      <w:pPr>
        <w:pStyle w:val="BodyText"/>
      </w:pPr>
      <w:r>
        <w:t xml:space="preserve">Package</w:t>
      </w:r>
    </w:p>
    <w:p>
      <w:pPr>
        <w:pStyle w:val="BodyText"/>
      </w:pPr>
      <w:r>
        <w:t xml:space="preserve">Deploy</w:t>
      </w:r>
    </w:p>
    <w:p>
      <w:pPr>
        <w:pStyle w:val="BodyText"/>
      </w:pPr>
      <w:r>
        <w:t xml:space="preserve">Notify</w:t>
      </w:r>
    </w:p>
    <w:p>
      <w:r>
        <w:pict>
          <v:rect style="width:0;height:1.5pt" o:hralign="center" o:hrstd="t" o:hr="t"/>
        </w:pict>
      </w:r>
    </w:p>
    <w:bookmarkEnd w:id="72"/>
    <w:bookmarkStart w:id="73" w:name="triggers"/>
    <w:p>
      <w:pPr>
        <w:pStyle w:val="Heading2"/>
      </w:pPr>
      <w:r>
        <w:t xml:space="preserve">Triggers</w:t>
      </w:r>
    </w:p>
    <w:p>
      <w:pPr>
        <w:pStyle w:val="FirstParagraph"/>
      </w:pPr>
      <w:r>
        <w:t xml:space="preserve">Push</w:t>
      </w:r>
    </w:p>
    <w:p>
      <w:pPr>
        <w:pStyle w:val="BodyText"/>
      </w:pPr>
      <w:r>
        <w:t xml:space="preserve">Pull Request</w:t>
      </w:r>
    </w:p>
    <w:p>
      <w:pPr>
        <w:pStyle w:val="BodyText"/>
      </w:pPr>
      <w:r>
        <w:t xml:space="preserve">Tag Release</w:t>
      </w:r>
    </w:p>
    <w:p>
      <w:pPr>
        <w:pStyle w:val="BodyText"/>
      </w:pPr>
      <w:r>
        <w:t xml:space="preserve">Manual Approval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quality-gates"/>
    <w:p>
      <w:pPr>
        <w:pStyle w:val="Heading1"/>
      </w:pPr>
      <w:r>
        <w:t xml:space="preserve">17. Quality Gates</w:t>
      </w:r>
    </w:p>
    <w:bookmarkStart w:id="75" w:name="requirements-1"/>
    <w:p>
      <w:pPr>
        <w:pStyle w:val="Heading2"/>
      </w:pPr>
      <w:r>
        <w:t xml:space="preserve">Requirements</w:t>
      </w:r>
    </w:p>
    <w:p>
      <w:pPr>
        <w:pStyle w:val="FirstParagraph"/>
      </w:pPr>
      <w:r>
        <w:t xml:space="preserve">Unit Tests Pass</w:t>
      </w:r>
    </w:p>
    <w:p>
      <w:pPr>
        <w:pStyle w:val="BodyText"/>
      </w:pPr>
      <w:r>
        <w:t xml:space="preserve">Security Scan Pass</w:t>
      </w:r>
    </w:p>
    <w:p>
      <w:pPr>
        <w:pStyle w:val="BodyText"/>
      </w:pPr>
      <w:r>
        <w:t xml:space="preserve">Code Coverage Threshold</w:t>
      </w:r>
    </w:p>
    <w:p>
      <w:pPr>
        <w:pStyle w:val="BodyText"/>
      </w:pPr>
      <w:r>
        <w:t xml:space="preserve">API Validation Pass</w:t>
      </w:r>
    </w:p>
    <w:p>
      <w:pPr>
        <w:pStyle w:val="BodyText"/>
      </w:pPr>
      <w:r>
        <w:t xml:space="preserve">Infrastructure Validation Pass</w:t>
      </w:r>
    </w:p>
    <w:p>
      <w:r>
        <w:pict>
          <v:rect style="width:0;height:1.5pt" o:hralign="center" o:hrstd="t" o:hr="t"/>
        </w:pict>
      </w:r>
    </w:p>
    <w:bookmarkEnd w:id="75"/>
    <w:bookmarkStart w:id="76" w:name="deployment-blockers"/>
    <w:p>
      <w:pPr>
        <w:pStyle w:val="Heading2"/>
      </w:pPr>
      <w:r>
        <w:t xml:space="preserve">Deployment Blockers</w:t>
      </w:r>
    </w:p>
    <w:p>
      <w:pPr>
        <w:pStyle w:val="FirstParagraph"/>
      </w:pPr>
      <w:r>
        <w:t xml:space="preserve">Failed Tests</w:t>
      </w:r>
    </w:p>
    <w:p>
      <w:pPr>
        <w:pStyle w:val="BodyText"/>
      </w:pPr>
      <w:r>
        <w:t xml:space="preserve">Critical Vulnerabilities</w:t>
      </w:r>
    </w:p>
    <w:p>
      <w:pPr>
        <w:pStyle w:val="BodyText"/>
      </w:pPr>
      <w:r>
        <w:t xml:space="preserve">Policy Violations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release-strategy"/>
    <w:p>
      <w:pPr>
        <w:pStyle w:val="Heading1"/>
      </w:pPr>
      <w:r>
        <w:t xml:space="preserve">18. Release Strategy</w:t>
      </w:r>
    </w:p>
    <w:bookmarkStart w:id="78" w:name="supported-models"/>
    <w:p>
      <w:pPr>
        <w:pStyle w:val="Heading2"/>
      </w:pPr>
      <w:r>
        <w:t xml:space="preserve">Supported Models</w:t>
      </w:r>
    </w:p>
    <w:p>
      <w:pPr>
        <w:pStyle w:val="FirstParagraph"/>
      </w:pPr>
      <w:r>
        <w:t xml:space="preserve">Rolling Deployment</w:t>
      </w:r>
    </w:p>
    <w:p>
      <w:pPr>
        <w:pStyle w:val="BodyText"/>
      </w:pPr>
      <w:r>
        <w:t xml:space="preserve">Blue-Green Deployment</w:t>
      </w:r>
    </w:p>
    <w:p>
      <w:pPr>
        <w:pStyle w:val="BodyText"/>
      </w:pPr>
      <w:r>
        <w:t xml:space="preserve">Canary Deployment</w:t>
      </w:r>
    </w:p>
    <w:p>
      <w:pPr>
        <w:pStyle w:val="BodyText"/>
      </w:pPr>
      <w:r>
        <w:t xml:space="preserve">Feature Flags</w:t>
      </w:r>
    </w:p>
    <w:p>
      <w:r>
        <w:pict>
          <v:rect style="width:0;height:1.5pt" o:hralign="center" o:hrstd="t" o:hr="t"/>
        </w:pict>
      </w:r>
    </w:p>
    <w:bookmarkEnd w:id="78"/>
    <w:bookmarkStart w:id="79" w:name="preferred"/>
    <w:p>
      <w:pPr>
        <w:pStyle w:val="Heading2"/>
      </w:pPr>
      <w:r>
        <w:t xml:space="preserve">Preferred</w:t>
      </w:r>
    </w:p>
    <w:p>
      <w:pPr>
        <w:pStyle w:val="FirstParagraph"/>
      </w:pPr>
      <w:r>
        <w:t xml:space="preserve">Canary Deployment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zero-downtime-deployment"/>
    <w:p>
      <w:pPr>
        <w:pStyle w:val="Heading1"/>
      </w:pPr>
      <w:r>
        <w:t xml:space="preserve">19. Zero Downtime Deployment</w:t>
      </w:r>
    </w:p>
    <w:bookmarkStart w:id="81" w:name="requirements-2"/>
    <w:p>
      <w:pPr>
        <w:pStyle w:val="Heading2"/>
      </w:pPr>
      <w:r>
        <w:t xml:space="preserve">Requirements</w:t>
      </w:r>
    </w:p>
    <w:p>
      <w:pPr>
        <w:pStyle w:val="FirstParagraph"/>
      </w:pPr>
      <w:r>
        <w:t xml:space="preserve">Readiness Probes</w:t>
      </w:r>
    </w:p>
    <w:p>
      <w:pPr>
        <w:pStyle w:val="BodyText"/>
      </w:pPr>
      <w:r>
        <w:t xml:space="preserve">Health Checks</w:t>
      </w:r>
    </w:p>
    <w:p>
      <w:pPr>
        <w:pStyle w:val="BodyText"/>
      </w:pPr>
      <w:r>
        <w:t xml:space="preserve">Graceful Shutdown</w:t>
      </w:r>
    </w:p>
    <w:p>
      <w:pPr>
        <w:pStyle w:val="BodyText"/>
      </w:pPr>
      <w:r>
        <w:t xml:space="preserve">Traffic Shifting</w:t>
      </w:r>
    </w:p>
    <w:p>
      <w:pPr>
        <w:pStyle w:val="BodyText"/>
      </w:pPr>
      <w:r>
        <w:t xml:space="preserve">Rollback Capability</w:t>
      </w:r>
    </w:p>
    <w:p>
      <w:r>
        <w:pict>
          <v:rect style="width:0;height:1.5pt" o:hralign="center" o:hrstd="t" o:hr="t"/>
        </w:pict>
      </w:r>
    </w:p>
    <w:bookmarkEnd w:id="81"/>
    <w:bookmarkStart w:id="82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0 User Disruption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database-architecture"/>
    <w:p>
      <w:pPr>
        <w:pStyle w:val="Heading1"/>
      </w:pPr>
      <w:r>
        <w:t xml:space="preserve">20. Database Architecture</w:t>
      </w:r>
    </w:p>
    <w:bookmarkStart w:id="84" w:name="primary-database"/>
    <w:p>
      <w:pPr>
        <w:pStyle w:val="Heading2"/>
      </w:pPr>
      <w:r>
        <w:t xml:space="preserve">Primary Database</w:t>
      </w:r>
    </w:p>
    <w:p>
      <w:pPr>
        <w:pStyle w:val="FirstParagraph"/>
      </w:pPr>
      <w:r>
        <w:t xml:space="preserve">PostgreSQL</w:t>
      </w:r>
    </w:p>
    <w:p>
      <w:r>
        <w:pict>
          <v:rect style="width:0;height:1.5pt" o:hralign="center" o:hrstd="t" o:hr="t"/>
        </w:pict>
      </w:r>
    </w:p>
    <w:bookmarkEnd w:id="84"/>
    <w:bookmarkStart w:id="85" w:name="features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Replication</w:t>
      </w:r>
    </w:p>
    <w:p>
      <w:pPr>
        <w:pStyle w:val="BodyText"/>
      </w:pPr>
      <w:r>
        <w:t xml:space="preserve">Backups</w:t>
      </w:r>
    </w:p>
    <w:p>
      <w:pPr>
        <w:pStyle w:val="BodyText"/>
      </w:pPr>
      <w:r>
        <w:t xml:space="preserve">Read Replicas</w:t>
      </w:r>
    </w:p>
    <w:p>
      <w:pPr>
        <w:pStyle w:val="BodyText"/>
      </w:pPr>
      <w:r>
        <w:t xml:space="preserve">Partitioning</w:t>
      </w:r>
    </w:p>
    <w:p>
      <w:pPr>
        <w:pStyle w:val="BodyText"/>
      </w:pPr>
      <w:r>
        <w:t xml:space="preserve">Encryption</w:t>
      </w:r>
    </w:p>
    <w:p>
      <w:r>
        <w:pict>
          <v:rect style="width:0;height:1.5pt" o:hralign="center" o:hrstd="t" o:hr="t"/>
        </w:pict>
      </w:r>
    </w:p>
    <w:bookmarkEnd w:id="85"/>
    <w:bookmarkStart w:id="86" w:name="deployment"/>
    <w:p>
      <w:pPr>
        <w:pStyle w:val="Heading2"/>
      </w:pPr>
      <w:r>
        <w:t xml:space="preserve">Deployment</w:t>
      </w:r>
    </w:p>
    <w:p>
      <w:pPr>
        <w:pStyle w:val="FirstParagraph"/>
      </w:pPr>
      <w:r>
        <w:t xml:space="preserve">AWS RDS Multi-AZ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cache-architecture"/>
    <w:p>
      <w:pPr>
        <w:pStyle w:val="Heading1"/>
      </w:pPr>
      <w:r>
        <w:t xml:space="preserve">21. Cache Architecture</w:t>
      </w:r>
    </w:p>
    <w:bookmarkStart w:id="88" w:name="technology"/>
    <w:p>
      <w:pPr>
        <w:pStyle w:val="Heading2"/>
      </w:pPr>
      <w:r>
        <w:t xml:space="preserve">Technology</w:t>
      </w:r>
    </w:p>
    <w:p>
      <w:pPr>
        <w:pStyle w:val="FirstParagraph"/>
      </w:pPr>
      <w:r>
        <w:t xml:space="preserve">Redis</w:t>
      </w:r>
    </w:p>
    <w:p>
      <w:r>
        <w:pict>
          <v:rect style="width:0;height:1.5pt" o:hralign="center" o:hrstd="t" o:hr="t"/>
        </w:pict>
      </w:r>
    </w:p>
    <w:bookmarkEnd w:id="88"/>
    <w:bookmarkStart w:id="89" w:name="use-cases"/>
    <w:p>
      <w:pPr>
        <w:pStyle w:val="Heading2"/>
      </w:pPr>
      <w:r>
        <w:t xml:space="preserve">Use Cases</w:t>
      </w:r>
    </w:p>
    <w:p>
      <w:pPr>
        <w:pStyle w:val="FirstParagraph"/>
      </w:pPr>
      <w:r>
        <w:t xml:space="preserve">Sessions</w:t>
      </w:r>
    </w:p>
    <w:p>
      <w:pPr>
        <w:pStyle w:val="BodyText"/>
      </w:pPr>
      <w:r>
        <w:t xml:space="preserve">Authorization Cache</w:t>
      </w:r>
    </w:p>
    <w:p>
      <w:pPr>
        <w:pStyle w:val="BodyText"/>
      </w:pPr>
      <w:r>
        <w:t xml:space="preserve">Workflow Cache</w:t>
      </w:r>
    </w:p>
    <w:p>
      <w:pPr>
        <w:pStyle w:val="BodyText"/>
      </w:pPr>
      <w:r>
        <w:t xml:space="preserve">API Cache</w:t>
      </w:r>
    </w:p>
    <w:p>
      <w:pPr>
        <w:pStyle w:val="BodyText"/>
      </w:pPr>
      <w:r>
        <w:t xml:space="preserve">Analytics Cache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object-storage"/>
    <w:p>
      <w:pPr>
        <w:pStyle w:val="Heading1"/>
      </w:pPr>
      <w:r>
        <w:t xml:space="preserve">22. Object Storage</w:t>
      </w:r>
    </w:p>
    <w:bookmarkStart w:id="91" w:name="technology-1"/>
    <w:p>
      <w:pPr>
        <w:pStyle w:val="Heading2"/>
      </w:pPr>
      <w:r>
        <w:t xml:space="preserve">Technology</w:t>
      </w:r>
    </w:p>
    <w:p>
      <w:pPr>
        <w:pStyle w:val="FirstParagraph"/>
      </w:pPr>
      <w:r>
        <w:t xml:space="preserve">Amazon S3</w:t>
      </w:r>
    </w:p>
    <w:p>
      <w:r>
        <w:pict>
          <v:rect style="width:0;height:1.5pt" o:hralign="center" o:hrstd="t" o:hr="t"/>
        </w:pict>
      </w:r>
    </w:p>
    <w:bookmarkEnd w:id="91"/>
    <w:bookmarkStart w:id="92" w:name="usage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Documents</w:t>
      </w:r>
    </w:p>
    <w:p>
      <w:pPr>
        <w:pStyle w:val="BodyText"/>
      </w:pPr>
      <w:r>
        <w:t xml:space="preserve">Media</w:t>
      </w:r>
    </w:p>
    <w:p>
      <w:pPr>
        <w:pStyle w:val="BodyText"/>
      </w:pPr>
      <w:r>
        <w:t xml:space="preserve">Exports</w:t>
      </w:r>
    </w:p>
    <w:p>
      <w:pPr>
        <w:pStyle w:val="BodyText"/>
      </w:pPr>
      <w:r>
        <w:t xml:space="preserve">Backups</w:t>
      </w:r>
    </w:p>
    <w:p>
      <w:pPr>
        <w:pStyle w:val="BodyText"/>
      </w:pPr>
      <w:r>
        <w:t xml:space="preserve">Audit Archives</w:t>
      </w:r>
    </w:p>
    <w:p>
      <w:r>
        <w:pict>
          <v:rect style="width:0;height:1.5pt" o:hralign="center" o:hrstd="t" o:hr="t"/>
        </w:pict>
      </w:r>
    </w:p>
    <w:bookmarkEnd w:id="92"/>
    <w:bookmarkStart w:id="93" w:name="features-1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Lifecycle Policies</w:t>
      </w:r>
    </w:p>
    <w:p>
      <w:pPr>
        <w:pStyle w:val="BodyText"/>
      </w:pPr>
      <w:r>
        <w:t xml:space="preserve">Encryption</w:t>
      </w:r>
    </w:p>
    <w:p>
      <w:pPr>
        <w:pStyle w:val="BodyText"/>
      </w:pPr>
      <w:r>
        <w:t xml:space="preserve">Versioning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secrets-management"/>
    <w:p>
      <w:pPr>
        <w:pStyle w:val="Heading1"/>
      </w:pPr>
      <w:r>
        <w:t xml:space="preserve">23. Secrets Management</w:t>
      </w:r>
    </w:p>
    <w:bookmarkStart w:id="95" w:name="technology-2"/>
    <w:p>
      <w:pPr>
        <w:pStyle w:val="Heading2"/>
      </w:pPr>
      <w:r>
        <w:t xml:space="preserve">Technology</w:t>
      </w:r>
    </w:p>
    <w:p>
      <w:pPr>
        <w:pStyle w:val="FirstParagraph"/>
      </w:pPr>
      <w:r>
        <w:t xml:space="preserve">AWS Secrets Manager</w:t>
      </w:r>
    </w:p>
    <w:p>
      <w:r>
        <w:pict>
          <v:rect style="width:0;height:1.5pt" o:hralign="center" o:hrstd="t" o:hr="t"/>
        </w:pict>
      </w:r>
    </w:p>
    <w:bookmarkEnd w:id="95"/>
    <w:bookmarkStart w:id="96" w:name="managed-secrets"/>
    <w:p>
      <w:pPr>
        <w:pStyle w:val="Heading2"/>
      </w:pPr>
      <w:r>
        <w:t xml:space="preserve">Managed Secrets</w:t>
      </w:r>
    </w:p>
    <w:p>
      <w:pPr>
        <w:pStyle w:val="FirstParagraph"/>
      </w:pPr>
      <w:r>
        <w:t xml:space="preserve">Database Credentials</w:t>
      </w:r>
    </w:p>
    <w:p>
      <w:pPr>
        <w:pStyle w:val="BodyText"/>
      </w:pPr>
      <w:r>
        <w:t xml:space="preserve">API Keys</w:t>
      </w:r>
    </w:p>
    <w:p>
      <w:pPr>
        <w:pStyle w:val="BodyText"/>
      </w:pPr>
      <w:r>
        <w:t xml:space="preserve">JWT Secrets</w:t>
      </w:r>
    </w:p>
    <w:p>
      <w:pPr>
        <w:pStyle w:val="BodyText"/>
      </w:pPr>
      <w:r>
        <w:t xml:space="preserve">OAuth Credentials</w:t>
      </w:r>
    </w:p>
    <w:p>
      <w:pPr>
        <w:pStyle w:val="BodyText"/>
      </w:pPr>
      <w:r>
        <w:t xml:space="preserve">Encryption Keys</w:t>
      </w:r>
    </w:p>
    <w:p>
      <w:r>
        <w:pict>
          <v:rect style="width:0;height:1.5pt" o:hralign="center" o:hrstd="t" o:hr="t"/>
        </w:pict>
      </w:r>
    </w:p>
    <w:bookmarkEnd w:id="96"/>
    <w:bookmarkStart w:id="97" w:name="requirements-3"/>
    <w:p>
      <w:pPr>
        <w:pStyle w:val="Heading2"/>
      </w:pPr>
      <w:r>
        <w:t xml:space="preserve">Requirements</w:t>
      </w:r>
    </w:p>
    <w:p>
      <w:pPr>
        <w:pStyle w:val="FirstParagraph"/>
      </w:pPr>
      <w:r>
        <w:t xml:space="preserve">Automatic Rotation</w:t>
      </w:r>
    </w:p>
    <w:p>
      <w:pPr>
        <w:pStyle w:val="BodyText"/>
      </w:pPr>
      <w:r>
        <w:t xml:space="preserve">Audit Logging</w:t>
      </w:r>
    </w:p>
    <w:p>
      <w:pPr>
        <w:pStyle w:val="BodyText"/>
      </w:pPr>
      <w:r>
        <w:t xml:space="preserve">Encryption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1" w:name="network-architecture"/>
    <w:p>
      <w:pPr>
        <w:pStyle w:val="Heading1"/>
      </w:pPr>
      <w:r>
        <w:t xml:space="preserve">24. Network Architecture</w:t>
      </w:r>
    </w:p>
    <w:bookmarkStart w:id="99" w:name="components-1"/>
    <w:p>
      <w:pPr>
        <w:pStyle w:val="Heading2"/>
      </w:pPr>
      <w:r>
        <w:t xml:space="preserve">Components</w:t>
      </w:r>
    </w:p>
    <w:p>
      <w:pPr>
        <w:pStyle w:val="FirstParagraph"/>
      </w:pPr>
      <w:r>
        <w:t xml:space="preserve">VPC</w:t>
      </w:r>
    </w:p>
    <w:p>
      <w:pPr>
        <w:pStyle w:val="BodyText"/>
      </w:pPr>
      <w:r>
        <w:t xml:space="preserve">Private Subnets</w:t>
      </w:r>
    </w:p>
    <w:p>
      <w:pPr>
        <w:pStyle w:val="BodyText"/>
      </w:pPr>
      <w:r>
        <w:t xml:space="preserve">Public Subnets</w:t>
      </w:r>
    </w:p>
    <w:p>
      <w:pPr>
        <w:pStyle w:val="BodyText"/>
      </w:pPr>
      <w:r>
        <w:t xml:space="preserve">NAT Gateways</w:t>
      </w:r>
    </w:p>
    <w:p>
      <w:pPr>
        <w:pStyle w:val="BodyText"/>
      </w:pPr>
      <w:r>
        <w:t xml:space="preserve">Load Balancers</w:t>
      </w:r>
    </w:p>
    <w:p>
      <w:pPr>
        <w:pStyle w:val="BodyText"/>
      </w:pPr>
      <w:r>
        <w:t xml:space="preserve">Security Groups</w:t>
      </w:r>
    </w:p>
    <w:p>
      <w:r>
        <w:pict>
          <v:rect style="width:0;height:1.5pt" o:hralign="center" o:hrstd="t" o:hr="t"/>
        </w:pict>
      </w:r>
    </w:p>
    <w:bookmarkEnd w:id="99"/>
    <w:bookmarkStart w:id="100" w:name="principles-1"/>
    <w:p>
      <w:pPr>
        <w:pStyle w:val="Heading2"/>
      </w:pPr>
      <w:r>
        <w:t xml:space="preserve">Principles</w:t>
      </w:r>
    </w:p>
    <w:p>
      <w:pPr>
        <w:pStyle w:val="FirstParagraph"/>
      </w:pPr>
      <w:r>
        <w:t xml:space="preserve">Least Exposure</w:t>
      </w:r>
    </w:p>
    <w:p>
      <w:pPr>
        <w:pStyle w:val="BodyText"/>
      </w:pPr>
      <w:r>
        <w:t xml:space="preserve">Private By Default</w:t>
      </w:r>
    </w:p>
    <w:p>
      <w:pPr>
        <w:pStyle w:val="BodyText"/>
      </w:pPr>
      <w:r>
        <w:t xml:space="preserve">Zero Trust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4" w:name="security-architecture"/>
    <w:p>
      <w:pPr>
        <w:pStyle w:val="Heading1"/>
      </w:pPr>
      <w:r>
        <w:t xml:space="preserve">25. Security Architecture</w:t>
      </w:r>
    </w:p>
    <w:bookmarkStart w:id="102" w:name="layers"/>
    <w:p>
      <w:pPr>
        <w:pStyle w:val="Heading2"/>
      </w:pPr>
      <w:r>
        <w:t xml:space="preserve">Layers</w:t>
      </w:r>
    </w:p>
    <w:p>
      <w:pPr>
        <w:pStyle w:val="FirstParagraph"/>
      </w:pPr>
      <w:r>
        <w:t xml:space="preserve">WAF</w:t>
      </w:r>
    </w:p>
    <w:p>
      <w:pPr>
        <w:pStyle w:val="BodyText"/>
      </w:pPr>
      <w:r>
        <w:t xml:space="preserve">Load Balancer</w:t>
      </w:r>
    </w:p>
    <w:p>
      <w:pPr>
        <w:pStyle w:val="BodyText"/>
      </w:pPr>
      <w:r>
        <w:t xml:space="preserve">Application Security</w:t>
      </w:r>
    </w:p>
    <w:p>
      <w:pPr>
        <w:pStyle w:val="BodyText"/>
      </w:pPr>
      <w:r>
        <w:t xml:space="preserve">Container Security</w:t>
      </w:r>
    </w:p>
    <w:p>
      <w:pPr>
        <w:pStyle w:val="BodyText"/>
      </w:pPr>
      <w:r>
        <w:t xml:space="preserve">Network Security</w:t>
      </w:r>
    </w:p>
    <w:p>
      <w:pPr>
        <w:pStyle w:val="BodyText"/>
      </w:pPr>
      <w:r>
        <w:t xml:space="preserve">Data Security</w:t>
      </w:r>
    </w:p>
    <w:p>
      <w:r>
        <w:pict>
          <v:rect style="width:0;height:1.5pt" o:hralign="center" o:hrstd="t" o:hr="t"/>
        </w:pict>
      </w:r>
    </w:p>
    <w:bookmarkEnd w:id="102"/>
    <w:bookmarkStart w:id="103" w:name="security-controls"/>
    <w:p>
      <w:pPr>
        <w:pStyle w:val="Heading2"/>
      </w:pPr>
      <w:r>
        <w:t xml:space="preserve">Security Controls</w:t>
      </w:r>
    </w:p>
    <w:p>
      <w:pPr>
        <w:pStyle w:val="FirstParagraph"/>
      </w:pPr>
      <w:r>
        <w:t xml:space="preserve">MFA</w:t>
      </w:r>
    </w:p>
    <w:p>
      <w:pPr>
        <w:pStyle w:val="BodyText"/>
      </w:pPr>
      <w:r>
        <w:t xml:space="preserve">IAM</w:t>
      </w:r>
    </w:p>
    <w:p>
      <w:pPr>
        <w:pStyle w:val="BodyText"/>
      </w:pPr>
      <w:r>
        <w:t xml:space="preserve">Encryption</w:t>
      </w:r>
    </w:p>
    <w:p>
      <w:pPr>
        <w:pStyle w:val="BodyText"/>
      </w:pPr>
      <w:r>
        <w:t xml:space="preserve">Scanning</w:t>
      </w:r>
    </w:p>
    <w:p>
      <w:pPr>
        <w:pStyle w:val="BodyText"/>
      </w:pPr>
      <w:r>
        <w:t xml:space="preserve">Audit Logging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7" w:name="observability-platform"/>
    <w:p>
      <w:pPr>
        <w:pStyle w:val="Heading1"/>
      </w:pPr>
      <w:r>
        <w:t xml:space="preserve">26. Observability Platform</w:t>
      </w:r>
    </w:p>
    <w:bookmarkStart w:id="105" w:name="components-2"/>
    <w:p>
      <w:pPr>
        <w:pStyle w:val="Heading2"/>
      </w:pPr>
      <w:r>
        <w:t xml:space="preserve">Components</w:t>
      </w:r>
    </w:p>
    <w:p>
      <w:pPr>
        <w:pStyle w:val="FirstParagraph"/>
      </w:pPr>
      <w:r>
        <w:t xml:space="preserve">Metrics</w:t>
      </w:r>
    </w:p>
    <w:p>
      <w:pPr>
        <w:pStyle w:val="BodyText"/>
      </w:pPr>
      <w:r>
        <w:t xml:space="preserve">Logs</w:t>
      </w:r>
    </w:p>
    <w:p>
      <w:pPr>
        <w:pStyle w:val="BodyText"/>
      </w:pPr>
      <w:r>
        <w:t xml:space="preserve">Traces</w:t>
      </w:r>
    </w:p>
    <w:p>
      <w:pPr>
        <w:pStyle w:val="BodyText"/>
      </w:pPr>
      <w:r>
        <w:t xml:space="preserve">Events</w:t>
      </w:r>
    </w:p>
    <w:p>
      <w:pPr>
        <w:pStyle w:val="BodyText"/>
      </w:pPr>
      <w:r>
        <w:t xml:space="preserve">Alerts</w:t>
      </w:r>
    </w:p>
    <w:p>
      <w:pPr>
        <w:pStyle w:val="BodyText"/>
      </w:pPr>
      <w:r>
        <w:t xml:space="preserve">Dashboards</w:t>
      </w:r>
    </w:p>
    <w:p>
      <w:r>
        <w:pict>
          <v:rect style="width:0;height:1.5pt" o:hralign="center" o:hrstd="t" o:hr="t"/>
        </w:pict>
      </w:r>
    </w:p>
    <w:bookmarkEnd w:id="105"/>
    <w:bookmarkStart w:id="106" w:name="goal-1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Full System Visibility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monitoring-architecture"/>
    <w:p>
      <w:pPr>
        <w:pStyle w:val="Heading1"/>
      </w:pPr>
      <w:r>
        <w:t xml:space="preserve">27. Monitoring Architecture</w:t>
      </w:r>
    </w:p>
    <w:bookmarkStart w:id="108" w:name="metrics-collection"/>
    <w:p>
      <w:pPr>
        <w:pStyle w:val="Heading2"/>
      </w:pPr>
      <w:r>
        <w:t xml:space="preserve">Metrics Collection</w:t>
      </w:r>
    </w:p>
    <w:p>
      <w:pPr>
        <w:pStyle w:val="FirstParagraph"/>
      </w:pPr>
      <w:r>
        <w:t xml:space="preserve">Prometheus</w:t>
      </w:r>
    </w:p>
    <w:p>
      <w:r>
        <w:pict>
          <v:rect style="width:0;height:1.5pt" o:hralign="center" o:hrstd="t" o:hr="t"/>
        </w:pict>
      </w:r>
    </w:p>
    <w:bookmarkEnd w:id="108"/>
    <w:bookmarkStart w:id="109" w:name="visualization"/>
    <w:p>
      <w:pPr>
        <w:pStyle w:val="Heading2"/>
      </w:pPr>
      <w:r>
        <w:t xml:space="preserve">Visualization</w:t>
      </w:r>
    </w:p>
    <w:p>
      <w:pPr>
        <w:pStyle w:val="FirstParagraph"/>
      </w:pPr>
      <w:r>
        <w:t xml:space="preserve">Grafana</w:t>
      </w:r>
    </w:p>
    <w:p>
      <w:r>
        <w:pict>
          <v:rect style="width:0;height:1.5pt" o:hralign="center" o:hrstd="t" o:hr="t"/>
        </w:pict>
      </w:r>
    </w:p>
    <w:bookmarkEnd w:id="109"/>
    <w:bookmarkStart w:id="110" w:name="metrics-categories"/>
    <w:p>
      <w:pPr>
        <w:pStyle w:val="Heading2"/>
      </w:pPr>
      <w:r>
        <w:t xml:space="preserve">Metrics Categories</w:t>
      </w:r>
    </w:p>
    <w:p>
      <w:pPr>
        <w:pStyle w:val="FirstParagraph"/>
      </w:pPr>
      <w:r>
        <w:t xml:space="preserve">Infrastructure</w:t>
      </w:r>
    </w:p>
    <w:p>
      <w:pPr>
        <w:pStyle w:val="BodyText"/>
      </w:pPr>
      <w:r>
        <w:t xml:space="preserve">Applications</w:t>
      </w:r>
    </w:p>
    <w:p>
      <w:pPr>
        <w:pStyle w:val="BodyText"/>
      </w:pPr>
      <w:r>
        <w:t xml:space="preserve">Databases</w:t>
      </w:r>
    </w:p>
    <w:p>
      <w:pPr>
        <w:pStyle w:val="BodyText"/>
      </w:pPr>
      <w:r>
        <w:t xml:space="preserve">Queues</w:t>
      </w:r>
    </w:p>
    <w:p>
      <w:pPr>
        <w:pStyle w:val="BodyText"/>
      </w:pPr>
      <w:r>
        <w:t xml:space="preserve">Workflows</w:t>
      </w:r>
    </w:p>
    <w:p>
      <w:pPr>
        <w:pStyle w:val="BodyText"/>
      </w:pPr>
      <w:r>
        <w:t xml:space="preserve">Business Metrics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4" w:name="logging-architecture"/>
    <w:p>
      <w:pPr>
        <w:pStyle w:val="Heading1"/>
      </w:pPr>
      <w:r>
        <w:t xml:space="preserve">28. Logging Architecture</w:t>
      </w:r>
    </w:p>
    <w:bookmarkStart w:id="112" w:name="log-sources"/>
    <w:p>
      <w:pPr>
        <w:pStyle w:val="Heading2"/>
      </w:pPr>
      <w:r>
        <w:t xml:space="preserve">Log Sources</w:t>
      </w:r>
    </w:p>
    <w:p>
      <w:pPr>
        <w:pStyle w:val="FirstParagraph"/>
      </w:pPr>
      <w:r>
        <w:t xml:space="preserve">Applications</w:t>
      </w:r>
    </w:p>
    <w:p>
      <w:pPr>
        <w:pStyle w:val="BodyText"/>
      </w:pPr>
      <w:r>
        <w:t xml:space="preserve">Containers</w:t>
      </w:r>
    </w:p>
    <w:p>
      <w:pPr>
        <w:pStyle w:val="BodyText"/>
      </w:pPr>
      <w:r>
        <w:t xml:space="preserve">Infrastructure</w:t>
      </w:r>
    </w:p>
    <w:p>
      <w:pPr>
        <w:pStyle w:val="BodyText"/>
      </w:pPr>
      <w:r>
        <w:t xml:space="preserve">Databases</w:t>
      </w:r>
    </w:p>
    <w:p>
      <w:pPr>
        <w:pStyle w:val="BodyText"/>
      </w:pPr>
      <w:r>
        <w:t xml:space="preserve">Security Systems</w:t>
      </w:r>
    </w:p>
    <w:p>
      <w:r>
        <w:pict>
          <v:rect style="width:0;height:1.5pt" o:hralign="center" o:hrstd="t" o:hr="t"/>
        </w:pict>
      </w:r>
    </w:p>
    <w:bookmarkEnd w:id="112"/>
    <w:bookmarkStart w:id="113" w:name="log-pipeline"/>
    <w:p>
      <w:pPr>
        <w:pStyle w:val="Heading2"/>
      </w:pPr>
      <w:r>
        <w:t xml:space="preserve">Log Pipeline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FluentBit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OpenSearch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Grafana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7" w:name="distributed-tracing"/>
    <w:p>
      <w:pPr>
        <w:pStyle w:val="Heading1"/>
      </w:pPr>
      <w:r>
        <w:t xml:space="preserve">29. Distributed Tracing</w:t>
      </w:r>
    </w:p>
    <w:bookmarkStart w:id="115" w:name="technology-3"/>
    <w:p>
      <w:pPr>
        <w:pStyle w:val="Heading2"/>
      </w:pPr>
      <w:r>
        <w:t xml:space="preserve">Technology</w:t>
      </w:r>
    </w:p>
    <w:p>
      <w:pPr>
        <w:pStyle w:val="FirstParagraph"/>
      </w:pPr>
      <w:r>
        <w:t xml:space="preserve">OpenTelemetry</w:t>
      </w:r>
    </w:p>
    <w:p>
      <w:pPr>
        <w:pStyle w:val="BodyText"/>
      </w:pPr>
      <w:r>
        <w:t xml:space="preserve">Jaeger</w:t>
      </w:r>
    </w:p>
    <w:p>
      <w:r>
        <w:pict>
          <v:rect style="width:0;height:1.5pt" o:hralign="center" o:hrstd="t" o:hr="t"/>
        </w:pict>
      </w:r>
    </w:p>
    <w:bookmarkEnd w:id="115"/>
    <w:bookmarkStart w:id="116" w:name="benefits-2"/>
    <w:p>
      <w:pPr>
        <w:pStyle w:val="Heading2"/>
      </w:pPr>
      <w:r>
        <w:t xml:space="preserve">Benefits</w:t>
      </w:r>
    </w:p>
    <w:p>
      <w:pPr>
        <w:pStyle w:val="FirstParagraph"/>
      </w:pPr>
      <w:r>
        <w:t xml:space="preserve">Root Cause Analysis</w:t>
      </w:r>
    </w:p>
    <w:p>
      <w:pPr>
        <w:pStyle w:val="BodyText"/>
      </w:pPr>
      <w:r>
        <w:t xml:space="preserve">Performance Optimization</w:t>
      </w:r>
    </w:p>
    <w:p>
      <w:pPr>
        <w:pStyle w:val="BodyText"/>
      </w:pPr>
      <w:r>
        <w:t xml:space="preserve">Dependency Tracking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0" w:name="alerting-strategy"/>
    <w:p>
      <w:pPr>
        <w:pStyle w:val="Heading1"/>
      </w:pPr>
      <w:r>
        <w:t xml:space="preserve">30. Alerting Strategy</w:t>
      </w:r>
    </w:p>
    <w:bookmarkStart w:id="118" w:name="severity-levels"/>
    <w:p>
      <w:pPr>
        <w:pStyle w:val="Heading2"/>
      </w:pPr>
      <w:r>
        <w:t xml:space="preserve">Severity Levels</w:t>
      </w:r>
    </w:p>
    <w:p>
      <w:pPr>
        <w:pStyle w:val="FirstParagraph"/>
      </w:pPr>
      <w:r>
        <w:t xml:space="preserve">Critical</w:t>
      </w:r>
    </w:p>
    <w:p>
      <w:pPr>
        <w:pStyle w:val="BodyText"/>
      </w:pPr>
      <w:r>
        <w:t xml:space="preserve">High</w:t>
      </w:r>
    </w:p>
    <w:p>
      <w:pPr>
        <w:pStyle w:val="BodyText"/>
      </w:pPr>
      <w:r>
        <w:t xml:space="preserve">Medium</w:t>
      </w:r>
    </w:p>
    <w:p>
      <w:pPr>
        <w:pStyle w:val="BodyText"/>
      </w:pPr>
      <w:r>
        <w:t xml:space="preserve">Low</w:t>
      </w:r>
    </w:p>
    <w:p>
      <w:r>
        <w:pict>
          <v:rect style="width:0;height:1.5pt" o:hralign="center" o:hrstd="t" o:hr="t"/>
        </w:pict>
      </w:r>
    </w:p>
    <w:bookmarkEnd w:id="118"/>
    <w:bookmarkStart w:id="119" w:name="channels"/>
    <w:p>
      <w:pPr>
        <w:pStyle w:val="Heading2"/>
      </w:pPr>
      <w:r>
        <w:t xml:space="preserve">Channels</w:t>
      </w:r>
    </w:p>
    <w:p>
      <w:pPr>
        <w:pStyle w:val="FirstParagraph"/>
      </w:pPr>
      <w:r>
        <w:t xml:space="preserve">Email</w:t>
      </w:r>
    </w:p>
    <w:p>
      <w:pPr>
        <w:pStyle w:val="BodyText"/>
      </w:pPr>
      <w:r>
        <w:t xml:space="preserve">Slack</w:t>
      </w:r>
    </w:p>
    <w:p>
      <w:pPr>
        <w:pStyle w:val="BodyText"/>
      </w:pPr>
      <w:r>
        <w:t xml:space="preserve">Teams</w:t>
      </w:r>
    </w:p>
    <w:p>
      <w:pPr>
        <w:pStyle w:val="BodyText"/>
      </w:pPr>
      <w:r>
        <w:t xml:space="preserve">PagerDuty</w:t>
      </w:r>
    </w:p>
    <w:p>
      <w:pPr>
        <w:pStyle w:val="BodyText"/>
      </w:pPr>
      <w:r>
        <w:t xml:space="preserve">SMS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3" w:name="backup-strategy"/>
    <w:p>
      <w:pPr>
        <w:pStyle w:val="Heading1"/>
      </w:pPr>
      <w:r>
        <w:t xml:space="preserve">31. Backup Strategy</w:t>
      </w:r>
    </w:p>
    <w:bookmarkStart w:id="121" w:name="backup-types"/>
    <w:p>
      <w:pPr>
        <w:pStyle w:val="Heading2"/>
      </w:pPr>
      <w:r>
        <w:t xml:space="preserve">Backup Types</w:t>
      </w:r>
    </w:p>
    <w:p>
      <w:pPr>
        <w:pStyle w:val="FirstParagraph"/>
      </w:pPr>
      <w:r>
        <w:t xml:space="preserve">Database Backup</w:t>
      </w:r>
    </w:p>
    <w:p>
      <w:pPr>
        <w:pStyle w:val="BodyText"/>
      </w:pPr>
      <w:r>
        <w:t xml:space="preserve">File Backup</w:t>
      </w:r>
    </w:p>
    <w:p>
      <w:pPr>
        <w:pStyle w:val="BodyText"/>
      </w:pPr>
      <w:r>
        <w:t xml:space="preserve">Configuration Backup</w:t>
      </w:r>
    </w:p>
    <w:p>
      <w:pPr>
        <w:pStyle w:val="BodyText"/>
      </w:pPr>
      <w:r>
        <w:t xml:space="preserve">Audit Backup</w:t>
      </w:r>
    </w:p>
    <w:p>
      <w:pPr>
        <w:pStyle w:val="BodyText"/>
      </w:pPr>
      <w:r>
        <w:t xml:space="preserve">Infrastructure Backup</w:t>
      </w:r>
    </w:p>
    <w:p>
      <w:r>
        <w:pict>
          <v:rect style="width:0;height:1.5pt" o:hralign="center" o:hrstd="t" o:hr="t"/>
        </w:pict>
      </w:r>
    </w:p>
    <w:bookmarkEnd w:id="121"/>
    <w:bookmarkStart w:id="122" w:name="frequency"/>
    <w:p>
      <w:pPr>
        <w:pStyle w:val="Heading2"/>
      </w:pPr>
      <w:r>
        <w:t xml:space="preserve">Frequency</w:t>
      </w:r>
    </w:p>
    <w:p>
      <w:pPr>
        <w:pStyle w:val="FirstParagraph"/>
      </w:pPr>
      <w:r>
        <w:t xml:space="preserve">Continuous WAL</w:t>
      </w:r>
    </w:p>
    <w:p>
      <w:pPr>
        <w:pStyle w:val="BodyText"/>
      </w:pPr>
      <w:r>
        <w:t xml:space="preserve">Daily Full</w:t>
      </w:r>
    </w:p>
    <w:p>
      <w:pPr>
        <w:pStyle w:val="BodyText"/>
      </w:pPr>
      <w:r>
        <w:t xml:space="preserve">Weekly Snapshot</w:t>
      </w:r>
    </w:p>
    <w:p>
      <w:pPr>
        <w:pStyle w:val="BodyText"/>
      </w:pPr>
      <w:r>
        <w:t xml:space="preserve">Monthly Archive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6" w:name="disaster-recovery"/>
    <w:p>
      <w:pPr>
        <w:pStyle w:val="Heading1"/>
      </w:pPr>
      <w:r>
        <w:t xml:space="preserve">32. Disaster Recovery</w:t>
      </w:r>
    </w:p>
    <w:bookmarkStart w:id="124" w:name="objectives-1"/>
    <w:p>
      <w:pPr>
        <w:pStyle w:val="Heading2"/>
      </w:pPr>
      <w:r>
        <w:t xml:space="preserve">Objectives</w:t>
      </w:r>
    </w:p>
    <w:p>
      <w:pPr>
        <w:pStyle w:val="FirstParagraph"/>
      </w:pPr>
      <w:r>
        <w:t xml:space="preserve">Business Continuity</w:t>
      </w:r>
    </w:p>
    <w:p>
      <w:pPr>
        <w:pStyle w:val="BodyText"/>
      </w:pPr>
      <w:r>
        <w:t xml:space="preserve">Rapid Recovery</w:t>
      </w:r>
    </w:p>
    <w:p>
      <w:pPr>
        <w:pStyle w:val="BodyText"/>
      </w:pPr>
      <w:r>
        <w:t xml:space="preserve">Minimal Data Loss</w:t>
      </w:r>
    </w:p>
    <w:p>
      <w:r>
        <w:pict>
          <v:rect style="width:0;height:1.5pt" o:hralign="center" o:hrstd="t" o:hr="t"/>
        </w:pict>
      </w:r>
    </w:p>
    <w:bookmarkEnd w:id="124"/>
    <w:bookmarkStart w:id="125" w:name="recovery-targets"/>
    <w:p>
      <w:pPr>
        <w:pStyle w:val="Heading2"/>
      </w:pPr>
      <w:r>
        <w:t xml:space="preserve">Recovery Targets</w:t>
      </w:r>
    </w:p>
    <w:p>
      <w:pPr>
        <w:pStyle w:val="FirstParagraph"/>
      </w:pPr>
      <w:r>
        <w:t xml:space="preserve">RPO</w:t>
      </w:r>
    </w:p>
    <w:p>
      <w:pPr>
        <w:pStyle w:val="BodyText"/>
      </w:pPr>
      <w:r>
        <w:t xml:space="preserve">&lt; 15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RTO</w:t>
      </w:r>
    </w:p>
    <w:p>
      <w:pPr>
        <w:pStyle w:val="BodyText"/>
      </w:pPr>
      <w:r>
        <w:t xml:space="preserve">&lt; 60 Minutes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9" w:name="business-continuity-plan"/>
    <w:p>
      <w:pPr>
        <w:pStyle w:val="Heading1"/>
      </w:pPr>
      <w:r>
        <w:t xml:space="preserve">33. Business Continuity Plan</w:t>
      </w:r>
    </w:p>
    <w:bookmarkStart w:id="127" w:name="scenarios"/>
    <w:p>
      <w:pPr>
        <w:pStyle w:val="Heading2"/>
      </w:pPr>
      <w:r>
        <w:t xml:space="preserve">Scenarios</w:t>
      </w:r>
    </w:p>
    <w:p>
      <w:pPr>
        <w:pStyle w:val="FirstParagraph"/>
      </w:pPr>
      <w:r>
        <w:t xml:space="preserve">Region Failure</w:t>
      </w:r>
    </w:p>
    <w:p>
      <w:pPr>
        <w:pStyle w:val="BodyText"/>
      </w:pPr>
      <w:r>
        <w:t xml:space="preserve">Database Failure</w:t>
      </w:r>
    </w:p>
    <w:p>
      <w:pPr>
        <w:pStyle w:val="BodyText"/>
      </w:pPr>
      <w:r>
        <w:t xml:space="preserve">Network Failure</w:t>
      </w:r>
    </w:p>
    <w:p>
      <w:pPr>
        <w:pStyle w:val="BodyText"/>
      </w:pPr>
      <w:r>
        <w:t xml:space="preserve">Cyber Attack</w:t>
      </w:r>
    </w:p>
    <w:p>
      <w:pPr>
        <w:pStyle w:val="BodyText"/>
      </w:pPr>
      <w:r>
        <w:t xml:space="preserve">Data Corruption</w:t>
      </w:r>
    </w:p>
    <w:p>
      <w:pPr>
        <w:pStyle w:val="BodyText"/>
      </w:pPr>
      <w:r>
        <w:t xml:space="preserve">Cloud Provider Outage</w:t>
      </w:r>
    </w:p>
    <w:p>
      <w:r>
        <w:pict>
          <v:rect style="width:0;height:1.5pt" o:hralign="center" o:hrstd="t" o:hr="t"/>
        </w:pict>
      </w:r>
    </w:p>
    <w:bookmarkEnd w:id="127"/>
    <w:bookmarkStart w:id="128" w:name="procedures"/>
    <w:p>
      <w:pPr>
        <w:pStyle w:val="Heading2"/>
      </w:pPr>
      <w:r>
        <w:t xml:space="preserve">Procedures</w:t>
      </w:r>
    </w:p>
    <w:p>
      <w:pPr>
        <w:pStyle w:val="FirstParagraph"/>
      </w:pPr>
      <w:r>
        <w:t xml:space="preserve">Documented</w:t>
      </w:r>
    </w:p>
    <w:p>
      <w:pPr>
        <w:pStyle w:val="BodyText"/>
      </w:pPr>
      <w:r>
        <w:t xml:space="preserve">Tested</w:t>
      </w:r>
    </w:p>
    <w:p>
      <w:pPr>
        <w:pStyle w:val="BodyText"/>
      </w:pPr>
      <w:r>
        <w:t xml:space="preserve">Automated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3" w:name="scalability-architecture"/>
    <w:p>
      <w:pPr>
        <w:pStyle w:val="Heading1"/>
      </w:pPr>
      <w:r>
        <w:t xml:space="preserve">34. Scalability Architecture</w:t>
      </w:r>
    </w:p>
    <w:bookmarkStart w:id="130" w:name="horizontal-scaling"/>
    <w:p>
      <w:pPr>
        <w:pStyle w:val="Heading2"/>
      </w:pPr>
      <w:r>
        <w:t xml:space="preserve">Horizontal Scaling</w:t>
      </w:r>
    </w:p>
    <w:p>
      <w:pPr>
        <w:pStyle w:val="FirstParagraph"/>
      </w:pPr>
      <w:r>
        <w:t xml:space="preserve">Pods</w:t>
      </w:r>
    </w:p>
    <w:p>
      <w:pPr>
        <w:pStyle w:val="BodyText"/>
      </w:pPr>
      <w:r>
        <w:t xml:space="preserve">Workers</w:t>
      </w:r>
    </w:p>
    <w:p>
      <w:pPr>
        <w:pStyle w:val="BodyText"/>
      </w:pPr>
      <w:r>
        <w:t xml:space="preserve">API Services</w:t>
      </w:r>
    </w:p>
    <w:p>
      <w:r>
        <w:pict>
          <v:rect style="width:0;height:1.5pt" o:hralign="center" o:hrstd="t" o:hr="t"/>
        </w:pict>
      </w:r>
    </w:p>
    <w:bookmarkEnd w:id="130"/>
    <w:bookmarkStart w:id="131" w:name="vertical-scaling"/>
    <w:p>
      <w:pPr>
        <w:pStyle w:val="Heading2"/>
      </w:pPr>
      <w:r>
        <w:t xml:space="preserve">Vertical Scaling</w:t>
      </w:r>
    </w:p>
    <w:p>
      <w:pPr>
        <w:pStyle w:val="FirstParagraph"/>
      </w:pPr>
      <w:r>
        <w:t xml:space="preserve">Database</w:t>
      </w:r>
    </w:p>
    <w:p>
      <w:pPr>
        <w:pStyle w:val="BodyText"/>
      </w:pPr>
      <w:r>
        <w:t xml:space="preserve">Cache</w:t>
      </w:r>
    </w:p>
    <w:p>
      <w:pPr>
        <w:pStyle w:val="BodyText"/>
      </w:pPr>
      <w:r>
        <w:t xml:space="preserve">Analytics</w:t>
      </w:r>
    </w:p>
    <w:p>
      <w:r>
        <w:pict>
          <v:rect style="width:0;height:1.5pt" o:hralign="center" o:hrstd="t" o:hr="t"/>
        </w:pict>
      </w:r>
    </w:p>
    <w:bookmarkEnd w:id="131"/>
    <w:bookmarkStart w:id="132" w:name="auto-scaling"/>
    <w:p>
      <w:pPr>
        <w:pStyle w:val="Heading2"/>
      </w:pPr>
      <w:r>
        <w:t xml:space="preserve">Auto Scaling</w:t>
      </w:r>
    </w:p>
    <w:p>
      <w:pPr>
        <w:pStyle w:val="FirstParagraph"/>
      </w:pPr>
      <w:r>
        <w:t xml:space="preserve">HPA</w:t>
      </w:r>
    </w:p>
    <w:p>
      <w:pPr>
        <w:pStyle w:val="BodyText"/>
      </w:pPr>
      <w:r>
        <w:t xml:space="preserve">Cluster Autoscaler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6" w:name="capacity-planning"/>
    <w:p>
      <w:pPr>
        <w:pStyle w:val="Heading1"/>
      </w:pPr>
      <w:r>
        <w:t xml:space="preserve">35. Capacity Planning</w:t>
      </w:r>
    </w:p>
    <w:bookmarkStart w:id="134" w:name="metrics"/>
    <w:p>
      <w:pPr>
        <w:pStyle w:val="Heading2"/>
      </w:pPr>
      <w:r>
        <w:t xml:space="preserve">Metrics</w:t>
      </w:r>
    </w:p>
    <w:p>
      <w:pPr>
        <w:pStyle w:val="FirstParagraph"/>
      </w:pPr>
      <w:r>
        <w:t xml:space="preserve">CPU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Storage</w:t>
      </w:r>
    </w:p>
    <w:p>
      <w:pPr>
        <w:pStyle w:val="BodyText"/>
      </w:pPr>
      <w:r>
        <w:t xml:space="preserve">Network</w:t>
      </w:r>
    </w:p>
    <w:p>
      <w:pPr>
        <w:pStyle w:val="BodyText"/>
      </w:pPr>
      <w:r>
        <w:t xml:space="preserve">Database Growth</w:t>
      </w:r>
    </w:p>
    <w:p>
      <w:pPr>
        <w:pStyle w:val="BodyText"/>
      </w:pPr>
      <w:r>
        <w:t xml:space="preserve">Tenant Growth</w:t>
      </w:r>
    </w:p>
    <w:p>
      <w:r>
        <w:pict>
          <v:rect style="width:0;height:1.5pt" o:hralign="center" o:hrstd="t" o:hr="t"/>
        </w:pict>
      </w:r>
    </w:p>
    <w:bookmarkEnd w:id="134"/>
    <w:bookmarkStart w:id="135" w:name="forecasting"/>
    <w:p>
      <w:pPr>
        <w:pStyle w:val="Heading2"/>
      </w:pPr>
      <w:r>
        <w:t xml:space="preserve">Forecasting</w:t>
      </w:r>
    </w:p>
    <w:p>
      <w:pPr>
        <w:pStyle w:val="FirstParagraph"/>
      </w:pPr>
      <w:r>
        <w:t xml:space="preserve">Quarterly</w:t>
      </w:r>
    </w:p>
    <w:p>
      <w:pPr>
        <w:pStyle w:val="BodyText"/>
      </w:pPr>
      <w:r>
        <w:t xml:space="preserve">Monthly</w:t>
      </w:r>
    </w:p>
    <w:p>
      <w:pPr>
        <w:pStyle w:val="BodyText"/>
      </w:pPr>
      <w:r>
        <w:t xml:space="preserve">Annual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9" w:name="security-operations"/>
    <w:p>
      <w:pPr>
        <w:pStyle w:val="Heading1"/>
      </w:pPr>
      <w:r>
        <w:t xml:space="preserve">36. Security Operations</w:t>
      </w:r>
    </w:p>
    <w:bookmarkStart w:id="137" w:name="activities"/>
    <w:p>
      <w:pPr>
        <w:pStyle w:val="Heading2"/>
      </w:pPr>
      <w:r>
        <w:t xml:space="preserve">Activities</w:t>
      </w:r>
    </w:p>
    <w:p>
      <w:pPr>
        <w:pStyle w:val="FirstParagraph"/>
      </w:pPr>
      <w:r>
        <w:t xml:space="preserve">Vulnerability Scanning</w:t>
      </w:r>
    </w:p>
    <w:p>
      <w:pPr>
        <w:pStyle w:val="BodyText"/>
      </w:pPr>
      <w:r>
        <w:t xml:space="preserve">Patch Management</w:t>
      </w:r>
    </w:p>
    <w:p>
      <w:pPr>
        <w:pStyle w:val="BodyText"/>
      </w:pPr>
      <w:r>
        <w:t xml:space="preserve">Threat Detection</w:t>
      </w:r>
    </w:p>
    <w:p>
      <w:pPr>
        <w:pStyle w:val="BodyText"/>
      </w:pPr>
      <w:r>
        <w:t xml:space="preserve">Incident Response</w:t>
      </w:r>
    </w:p>
    <w:p>
      <w:pPr>
        <w:pStyle w:val="BodyText"/>
      </w:pPr>
      <w:r>
        <w:t xml:space="preserve">Access Reviews</w:t>
      </w:r>
    </w:p>
    <w:p>
      <w:r>
        <w:pict>
          <v:rect style="width:0;height:1.5pt" o:hralign="center" o:hrstd="t" o:hr="t"/>
        </w:pict>
      </w:r>
    </w:p>
    <w:bookmarkEnd w:id="137"/>
    <w:bookmarkStart w:id="138" w:name="tools"/>
    <w:p>
      <w:pPr>
        <w:pStyle w:val="Heading2"/>
      </w:pPr>
      <w:r>
        <w:t xml:space="preserve">Tools</w:t>
      </w:r>
    </w:p>
    <w:p>
      <w:pPr>
        <w:pStyle w:val="FirstParagraph"/>
      </w:pPr>
      <w:r>
        <w:t xml:space="preserve">Trivy</w:t>
      </w:r>
    </w:p>
    <w:p>
      <w:pPr>
        <w:pStyle w:val="BodyText"/>
      </w:pPr>
      <w:r>
        <w:t xml:space="preserve">Dependabot</w:t>
      </w:r>
    </w:p>
    <w:p>
      <w:pPr>
        <w:pStyle w:val="BodyText"/>
      </w:pPr>
      <w:r>
        <w:t xml:space="preserve">AWS Security Hub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2" w:name="devsecops"/>
    <w:p>
      <w:pPr>
        <w:pStyle w:val="Heading1"/>
      </w:pPr>
      <w:r>
        <w:t xml:space="preserve">37. DevSecOps</w:t>
      </w:r>
    </w:p>
    <w:bookmarkStart w:id="140" w:name="security-gates"/>
    <w:p>
      <w:pPr>
        <w:pStyle w:val="Heading2"/>
      </w:pPr>
      <w:r>
        <w:t xml:space="preserve">Security Gates</w:t>
      </w:r>
    </w:p>
    <w:p>
      <w:pPr>
        <w:pStyle w:val="FirstParagraph"/>
      </w:pPr>
      <w:r>
        <w:t xml:space="preserve">SAST</w:t>
      </w:r>
    </w:p>
    <w:p>
      <w:pPr>
        <w:pStyle w:val="BodyText"/>
      </w:pPr>
      <w:r>
        <w:t xml:space="preserve">DAST</w:t>
      </w:r>
    </w:p>
    <w:p>
      <w:pPr>
        <w:pStyle w:val="BodyText"/>
      </w:pPr>
      <w:r>
        <w:t xml:space="preserve">Dependency Scanning</w:t>
      </w:r>
    </w:p>
    <w:p>
      <w:pPr>
        <w:pStyle w:val="BodyText"/>
      </w:pPr>
      <w:r>
        <w:t xml:space="preserve">Container Scanning</w:t>
      </w:r>
    </w:p>
    <w:p>
      <w:pPr>
        <w:pStyle w:val="BodyText"/>
      </w:pPr>
      <w:r>
        <w:t xml:space="preserve">Infrastructure Scanning</w:t>
      </w:r>
    </w:p>
    <w:p>
      <w:pPr>
        <w:pStyle w:val="BodyText"/>
      </w:pPr>
      <w:r>
        <w:t xml:space="preserve">Secret Scanning</w:t>
      </w:r>
    </w:p>
    <w:p>
      <w:r>
        <w:pict>
          <v:rect style="width:0;height:1.5pt" o:hralign="center" o:hrstd="t" o:hr="t"/>
        </w:pict>
      </w:r>
    </w:p>
    <w:bookmarkEnd w:id="140"/>
    <w:bookmarkStart w:id="141" w:name="policy"/>
    <w:p>
      <w:pPr>
        <w:pStyle w:val="Heading2"/>
      </w:pPr>
      <w:r>
        <w:t xml:space="preserve">Policy</w:t>
      </w:r>
    </w:p>
    <w:p>
      <w:pPr>
        <w:pStyle w:val="FirstParagraph"/>
      </w:pPr>
      <w:r>
        <w:t xml:space="preserve">Shift Left Security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5" w:name="cost-optimization"/>
    <w:p>
      <w:pPr>
        <w:pStyle w:val="Heading1"/>
      </w:pPr>
      <w:r>
        <w:t xml:space="preserve">38. Cost Optimization</w:t>
      </w:r>
    </w:p>
    <w:bookmarkStart w:id="143" w:name="areas"/>
    <w:p>
      <w:pPr>
        <w:pStyle w:val="Heading2"/>
      </w:pPr>
      <w:r>
        <w:t xml:space="preserve">Areas</w:t>
      </w:r>
    </w:p>
    <w:p>
      <w:pPr>
        <w:pStyle w:val="FirstParagraph"/>
      </w:pPr>
      <w:r>
        <w:t xml:space="preserve">Compute</w:t>
      </w:r>
    </w:p>
    <w:p>
      <w:pPr>
        <w:pStyle w:val="BodyText"/>
      </w:pPr>
      <w:r>
        <w:t xml:space="preserve">Storage</w:t>
      </w:r>
    </w:p>
    <w:p>
      <w:pPr>
        <w:pStyle w:val="BodyText"/>
      </w:pPr>
      <w:r>
        <w:t xml:space="preserve">Networking</w:t>
      </w:r>
    </w:p>
    <w:p>
      <w:pPr>
        <w:pStyle w:val="BodyText"/>
      </w:pPr>
      <w:r>
        <w:t xml:space="preserve">Monitoring</w:t>
      </w:r>
    </w:p>
    <w:p>
      <w:pPr>
        <w:pStyle w:val="BodyText"/>
      </w:pPr>
      <w:r>
        <w:t xml:space="preserve">Databases</w:t>
      </w:r>
    </w:p>
    <w:p>
      <w:r>
        <w:pict>
          <v:rect style="width:0;height:1.5pt" o:hralign="center" o:hrstd="t" o:hr="t"/>
        </w:pict>
      </w:r>
    </w:p>
    <w:bookmarkEnd w:id="143"/>
    <w:bookmarkStart w:id="144" w:name="techniques"/>
    <w:p>
      <w:pPr>
        <w:pStyle w:val="Heading2"/>
      </w:pPr>
      <w:r>
        <w:t xml:space="preserve">Techniques</w:t>
      </w:r>
    </w:p>
    <w:p>
      <w:pPr>
        <w:pStyle w:val="FirstParagraph"/>
      </w:pPr>
      <w:r>
        <w:t xml:space="preserve">Auto Scaling</w:t>
      </w:r>
    </w:p>
    <w:p>
      <w:pPr>
        <w:pStyle w:val="BodyText"/>
      </w:pPr>
      <w:r>
        <w:t xml:space="preserve">Reserved Instances</w:t>
      </w:r>
    </w:p>
    <w:p>
      <w:pPr>
        <w:pStyle w:val="BodyText"/>
      </w:pPr>
      <w:r>
        <w:t xml:space="preserve">Lifecycle Policies</w:t>
      </w:r>
    </w:p>
    <w:p>
      <w:pPr>
        <w:pStyle w:val="BodyText"/>
      </w:pPr>
      <w:r>
        <w:t xml:space="preserve">Resource Rightsizing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8" w:name="platform-sre"/>
    <w:p>
      <w:pPr>
        <w:pStyle w:val="Heading1"/>
      </w:pPr>
      <w:r>
        <w:t xml:space="preserve">39. Platform SRE</w:t>
      </w:r>
    </w:p>
    <w:bookmarkStart w:id="146" w:name="responsibilities"/>
    <w:p>
      <w:pPr>
        <w:pStyle w:val="Heading2"/>
      </w:pPr>
      <w:r>
        <w:t xml:space="preserve">Responsibilities</w:t>
      </w:r>
    </w:p>
    <w:p>
      <w:pPr>
        <w:pStyle w:val="FirstParagraph"/>
      </w:pPr>
      <w:r>
        <w:t xml:space="preserve">Reliability</w:t>
      </w:r>
    </w:p>
    <w:p>
      <w:pPr>
        <w:pStyle w:val="BodyText"/>
      </w:pPr>
      <w:r>
        <w:t xml:space="preserve">Availability</w:t>
      </w:r>
    </w:p>
    <w:p>
      <w:pPr>
        <w:pStyle w:val="BodyText"/>
      </w:pPr>
      <w:r>
        <w:t xml:space="preserve">Performance</w:t>
      </w:r>
    </w:p>
    <w:p>
      <w:pPr>
        <w:pStyle w:val="BodyText"/>
      </w:pPr>
      <w:r>
        <w:t xml:space="preserve">Incident Management</w:t>
      </w:r>
    </w:p>
    <w:p>
      <w:pPr>
        <w:pStyle w:val="BodyText"/>
      </w:pPr>
      <w:r>
        <w:t xml:space="preserve">Capacity Planning</w:t>
      </w:r>
    </w:p>
    <w:p>
      <w:pPr>
        <w:pStyle w:val="BodyText"/>
      </w:pPr>
      <w:r>
        <w:t xml:space="preserve">Automation</w:t>
      </w:r>
    </w:p>
    <w:p>
      <w:r>
        <w:pict>
          <v:rect style="width:0;height:1.5pt" o:hralign="center" o:hrstd="t" o:hr="t"/>
        </w:pict>
      </w:r>
    </w:p>
    <w:bookmarkEnd w:id="146"/>
    <w:bookmarkStart w:id="147" w:name="slo-examples"/>
    <w:p>
      <w:pPr>
        <w:pStyle w:val="Heading2"/>
      </w:pPr>
      <w:r>
        <w:t xml:space="preserve">SLO Examples</w:t>
      </w:r>
    </w:p>
    <w:p>
      <w:pPr>
        <w:pStyle w:val="FirstParagraph"/>
      </w:pPr>
      <w:r>
        <w:t xml:space="preserve">Availability</w:t>
      </w:r>
    </w:p>
    <w:p>
      <w:pPr>
        <w:pStyle w:val="BodyText"/>
      </w:pPr>
      <w:r>
        <w:t xml:space="preserve">99.99%</w:t>
      </w:r>
    </w:p>
    <w:p>
      <w:pPr>
        <w:pStyle w:val="BodyText"/>
      </w:pPr>
      <w:r>
        <w:t xml:space="preserve">API Latency</w:t>
      </w:r>
    </w:p>
    <w:p>
      <w:pPr>
        <w:pStyle w:val="BodyText"/>
      </w:pPr>
      <w:r>
        <w:t xml:space="preserve">&lt; 300ms</w:t>
      </w:r>
    </w:p>
    <w:p>
      <w:pPr>
        <w:pStyle w:val="BodyText"/>
      </w:pPr>
      <w:r>
        <w:t xml:space="preserve">Error Rate</w:t>
      </w:r>
    </w:p>
    <w:p>
      <w:pPr>
        <w:pStyle w:val="BodyText"/>
      </w:pPr>
      <w:r>
        <w:t xml:space="preserve">&lt; 0.1%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49" w:name="compliance-requirements"/>
    <w:p>
      <w:pPr>
        <w:pStyle w:val="Heading1"/>
      </w:pPr>
      <w:r>
        <w:t xml:space="preserve">40. Compliance Requirements</w:t>
      </w:r>
    </w:p>
    <w:p>
      <w:pPr>
        <w:pStyle w:val="FirstParagraph"/>
      </w:pPr>
      <w:r>
        <w:t xml:space="preserve">SOC 2</w:t>
      </w:r>
    </w:p>
    <w:p>
      <w:pPr>
        <w:pStyle w:val="BodyText"/>
      </w:pPr>
      <w:r>
        <w:t xml:space="preserve">ISO 27001</w:t>
      </w:r>
    </w:p>
    <w:p>
      <w:pPr>
        <w:pStyle w:val="BodyText"/>
      </w:pPr>
      <w:r>
        <w:t xml:space="preserve">GDPR</w:t>
      </w:r>
    </w:p>
    <w:p>
      <w:pPr>
        <w:pStyle w:val="BodyText"/>
      </w:pPr>
      <w:r>
        <w:t xml:space="preserve">Data Residency</w:t>
      </w:r>
    </w:p>
    <w:p>
      <w:pPr>
        <w:pStyle w:val="BodyText"/>
      </w:pPr>
      <w:r>
        <w:t xml:space="preserve">Security Audits</w:t>
      </w:r>
    </w:p>
    <w:p>
      <w:pPr>
        <w:pStyle w:val="BodyText"/>
      </w:pPr>
      <w:r>
        <w:t xml:space="preserve">Change Management</w:t>
      </w:r>
    </w:p>
    <w:p>
      <w:r>
        <w:pict>
          <v:rect style="width:0;height:1.5pt" o:hralign="center" o:hrstd="t" o:hr="t"/>
        </w:pict>
      </w:r>
    </w:p>
    <w:bookmarkEnd w:id="149"/>
    <w:bookmarkStart w:id="150" w:name="dashboard-widgets"/>
    <w:p>
      <w:pPr>
        <w:pStyle w:val="Heading1"/>
      </w:pPr>
      <w:r>
        <w:t xml:space="preserve">41. Dashboard Widgets</w:t>
      </w:r>
    </w:p>
    <w:p>
      <w:pPr>
        <w:pStyle w:val="FirstParagraph"/>
      </w:pPr>
      <w:r>
        <w:t xml:space="preserve">Infrastructure Health</w:t>
      </w:r>
    </w:p>
    <w:p>
      <w:pPr>
        <w:pStyle w:val="BodyText"/>
      </w:pPr>
      <w:r>
        <w:t xml:space="preserve">Cluster Status</w:t>
      </w:r>
    </w:p>
    <w:p>
      <w:pPr>
        <w:pStyle w:val="BodyText"/>
      </w:pPr>
      <w:r>
        <w:t xml:space="preserve">Database Health</w:t>
      </w:r>
    </w:p>
    <w:p>
      <w:pPr>
        <w:pStyle w:val="BodyText"/>
      </w:pPr>
      <w:r>
        <w:t xml:space="preserve">Deployment Status</w:t>
      </w:r>
    </w:p>
    <w:p>
      <w:pPr>
        <w:pStyle w:val="BodyText"/>
      </w:pPr>
      <w:r>
        <w:t xml:space="preserve">Error Rate</w:t>
      </w:r>
    </w:p>
    <w:p>
      <w:pPr>
        <w:pStyle w:val="BodyText"/>
      </w:pPr>
      <w:r>
        <w:t xml:space="preserve">Latency</w:t>
      </w:r>
    </w:p>
    <w:p>
      <w:pPr>
        <w:pStyle w:val="BodyText"/>
      </w:pPr>
      <w:r>
        <w:t xml:space="preserve">Availability</w:t>
      </w:r>
    </w:p>
    <w:p>
      <w:pPr>
        <w:pStyle w:val="BodyText"/>
      </w:pPr>
      <w:r>
        <w:t xml:space="preserve">Security Alerts</w:t>
      </w:r>
    </w:p>
    <w:p>
      <w:r>
        <w:pict>
          <v:rect style="width:0;height:1.5pt" o:hralign="center" o:hrstd="t" o:hr="t"/>
        </w:pict>
      </w:r>
    </w:p>
    <w:bookmarkEnd w:id="150"/>
    <w:bookmarkStart w:id="151" w:name="audit-requirements"/>
    <w:p>
      <w:pPr>
        <w:pStyle w:val="Heading1"/>
      </w:pPr>
      <w:r>
        <w:t xml:space="preserve">42. Audit Requirements</w:t>
      </w:r>
    </w:p>
    <w:p>
      <w:pPr>
        <w:pStyle w:val="FirstParagraph"/>
      </w:pPr>
      <w:r>
        <w:t xml:space="preserve">Deployment Executed</w:t>
      </w:r>
    </w:p>
    <w:p>
      <w:pPr>
        <w:pStyle w:val="BodyText"/>
      </w:pPr>
      <w:r>
        <w:t xml:space="preserve">Configuration Changed</w:t>
      </w:r>
    </w:p>
    <w:p>
      <w:pPr>
        <w:pStyle w:val="BodyText"/>
      </w:pPr>
      <w:r>
        <w:t xml:space="preserve">Secret Rotated</w:t>
      </w:r>
    </w:p>
    <w:p>
      <w:pPr>
        <w:pStyle w:val="BodyText"/>
      </w:pPr>
      <w:r>
        <w:t xml:space="preserve">Infrastructure Modified</w:t>
      </w:r>
    </w:p>
    <w:p>
      <w:pPr>
        <w:pStyle w:val="BodyText"/>
      </w:pPr>
      <w:r>
        <w:t xml:space="preserve">Backup Executed</w:t>
      </w:r>
    </w:p>
    <w:p>
      <w:pPr>
        <w:pStyle w:val="BodyText"/>
      </w:pPr>
      <w:r>
        <w:t xml:space="preserve">Recovery Tested</w:t>
      </w:r>
    </w:p>
    <w:p>
      <w:pPr>
        <w:pStyle w:val="BodyText"/>
      </w:pPr>
      <w:r>
        <w:t xml:space="preserve">Security Scan Completed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Retention</w:t>
      </w:r>
    </w:p>
    <w:p>
      <w:pPr>
        <w:pStyle w:val="BodyText"/>
      </w:pPr>
      <w:r>
        <w:t xml:space="preserve">10 Years Minimum</w:t>
      </w:r>
    </w:p>
    <w:p>
      <w:r>
        <w:pict>
          <v:rect style="width:0;height:1.5pt" o:hralign="center" o:hrstd="t" o:hr="t"/>
        </w:pict>
      </w:r>
    </w:p>
    <w:bookmarkEnd w:id="151"/>
    <w:bookmarkStart w:id="152" w:name="future-enhancements"/>
    <w:p>
      <w:pPr>
        <w:pStyle w:val="Heading1"/>
      </w:pPr>
      <w:r>
        <w:t xml:space="preserve">43. Future Enhancements</w:t>
      </w:r>
    </w:p>
    <w:p>
      <w:pPr>
        <w:pStyle w:val="FirstParagraph"/>
      </w:pPr>
      <w:r>
        <w:t xml:space="preserve">Version 2</w:t>
      </w:r>
    </w:p>
    <w:p>
      <w:pPr>
        <w:pStyle w:val="BodyText"/>
      </w:pPr>
      <w:r>
        <w:t xml:space="preserve">Multi-Cloud Deployment</w:t>
      </w:r>
    </w:p>
    <w:p>
      <w:pPr>
        <w:pStyle w:val="BodyText"/>
      </w:pPr>
      <w:r>
        <w:t xml:space="preserve">Service Mesh Architecture</w:t>
      </w:r>
    </w:p>
    <w:p>
      <w:pPr>
        <w:pStyle w:val="BodyText"/>
      </w:pPr>
      <w:r>
        <w:t xml:space="preserve">AI Operations (AIOps)</w:t>
      </w:r>
    </w:p>
    <w:p>
      <w:pPr>
        <w:pStyle w:val="BodyText"/>
      </w:pPr>
      <w:r>
        <w:t xml:space="preserve">Self-Healing Infrastructure</w:t>
      </w:r>
    </w:p>
    <w:p>
      <w:pPr>
        <w:pStyle w:val="BodyText"/>
      </w:pPr>
      <w:r>
        <w:t xml:space="preserve">Chaos Engineering</w:t>
      </w:r>
    </w:p>
    <w:p>
      <w:pPr>
        <w:pStyle w:val="BodyText"/>
      </w:pPr>
      <w:r>
        <w:t xml:space="preserve">Autonomous Scaling</w:t>
      </w:r>
    </w:p>
    <w:p>
      <w:pPr>
        <w:pStyle w:val="BodyText"/>
      </w:pPr>
      <w:r>
        <w:t xml:space="preserve">Predictive Capacity Planning</w:t>
      </w:r>
    </w:p>
    <w:p>
      <w:r>
        <w:pict>
          <v:rect style="width:0;height:1.5pt" o:hralign="center" o:hrstd="t" o:hr="t"/>
        </w:pict>
      </w:r>
    </w:p>
    <w:bookmarkEnd w:id="152"/>
    <w:bookmarkStart w:id="153" w:name="success-metrics"/>
    <w:p>
      <w:pPr>
        <w:pStyle w:val="Heading1"/>
      </w:pPr>
      <w:r>
        <w:t xml:space="preserve">Success Metrics</w:t>
      </w:r>
    </w:p>
    <w:p>
      <w:pPr>
        <w:pStyle w:val="FirstParagraph"/>
      </w:pPr>
      <w:r>
        <w:t xml:space="preserve">Deployment Success Rate</w:t>
      </w:r>
    </w:p>
    <w:p>
      <w:pPr>
        <w:pStyle w:val="BlockText"/>
      </w:pPr>
      <w:r>
        <w:t xml:space="preserve">99.5%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Production Availability</w:t>
      </w:r>
    </w:p>
    <w:p>
      <w:pPr>
        <w:pStyle w:val="BodyText"/>
      </w:pPr>
      <w:r>
        <w:t xml:space="preserve">99.99%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Mean Time To Recovery</w:t>
      </w:r>
    </w:p>
    <w:p>
      <w:pPr>
        <w:pStyle w:val="BodyText"/>
      </w:pPr>
      <w:r>
        <w:t xml:space="preserve">&lt; 30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Deployment Frequency</w:t>
      </w:r>
    </w:p>
    <w:p>
      <w:pPr>
        <w:pStyle w:val="BodyText"/>
      </w:pPr>
      <w:r>
        <w:t xml:space="preserve">Daily</w:t>
      </w:r>
    </w:p>
    <w:p>
      <w:r>
        <w:pict>
          <v:rect style="width:0;height:1.5pt" o:hralign="center" o:hrstd="t" o:hr="t"/>
        </w:pict>
      </w:r>
    </w:p>
    <w:bookmarkEnd w:id="153"/>
    <w:bookmarkStart w:id="154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DevOps &amp; Deployment Architecture provides the operational foundation for PhoenixHRMS by defining infrastructure, deployment automation, observability, security, resilience, and scalability practices.</w:t>
      </w:r>
    </w:p>
    <w:p>
      <w:pPr>
        <w:pStyle w:val="BodyText"/>
      </w:pPr>
      <w:r>
        <w:t xml:space="preserve">The platform enables enterprise-grade SaaS operations through Kubernetes, Terraform, GitOps, CI/CD, monitoring, disaster recovery, and security automation while maintaining reliability, compliance, performance, and operational excellence.</w:t>
      </w:r>
    </w:p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2026-06-01T07:35:57Z</dcterms:created>
  <dcterms:modified xsi:type="dcterms:W3CDTF">2026-06-01T07:35:57Z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