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32966" w14:textId="465C0487" w:rsidR="004913E4" w:rsidRDefault="004913E4" w:rsidP="004913E4">
      <w:pPr>
        <w:jc w:val="center"/>
        <w:rPr>
          <w:b/>
          <w:bCs/>
          <w:sz w:val="28"/>
          <w:szCs w:val="28"/>
        </w:rPr>
      </w:pPr>
      <w:r w:rsidRPr="004913E4">
        <w:rPr>
          <w:b/>
          <w:bCs/>
          <w:sz w:val="28"/>
          <w:szCs w:val="28"/>
        </w:rPr>
        <w:t>Part A</w:t>
      </w:r>
    </w:p>
    <w:p w14:paraId="7970DB6A" w14:textId="77777777" w:rsidR="0085783B" w:rsidRPr="004913E4" w:rsidRDefault="0085783B" w:rsidP="0085783B">
      <w:pPr>
        <w:rPr>
          <w:b/>
          <w:bCs/>
          <w:sz w:val="28"/>
          <w:szCs w:val="28"/>
        </w:rPr>
      </w:pPr>
    </w:p>
    <w:p w14:paraId="5A3EA6E6" w14:textId="7ACB1891" w:rsidR="004D383E" w:rsidRPr="004418F9" w:rsidRDefault="000A5917">
      <w:pPr>
        <w:rPr>
          <w:b/>
          <w:bCs/>
        </w:rPr>
      </w:pPr>
      <w:r w:rsidRPr="004418F9">
        <w:rPr>
          <w:rFonts w:hint="eastAsia"/>
          <w:b/>
          <w:bCs/>
        </w:rPr>
        <w:t>Q1.</w:t>
      </w:r>
      <w:r w:rsidR="00915B37" w:rsidRPr="004418F9">
        <w:rPr>
          <w:rFonts w:hint="eastAsia"/>
          <w:b/>
          <w:bCs/>
        </w:rPr>
        <w:t xml:space="preserve"> </w:t>
      </w:r>
      <w:r w:rsidR="004418F9" w:rsidRPr="004418F9">
        <w:rPr>
          <w:b/>
          <w:bCs/>
        </w:rPr>
        <w:t>What is an Intrusion Detection System</w:t>
      </w:r>
      <w:r w:rsidR="004418F9" w:rsidRPr="004418F9">
        <w:rPr>
          <w:b/>
          <w:bCs/>
        </w:rPr>
        <w:t>…</w:t>
      </w:r>
    </w:p>
    <w:p w14:paraId="5E4B8DDE" w14:textId="77777777" w:rsidR="004418F9" w:rsidRDefault="004418F9"/>
    <w:p w14:paraId="1391F547" w14:textId="575449B4" w:rsidR="00915B37" w:rsidRDefault="000A5917" w:rsidP="004D383E">
      <w:pPr>
        <w:pStyle w:val="a9"/>
        <w:numPr>
          <w:ilvl w:val="0"/>
          <w:numId w:val="1"/>
        </w:numPr>
      </w:pPr>
      <w:r w:rsidRPr="000A5917">
        <w:t>An Intrusion Detection System (IDS) is a security tool designed to monitor and analyze data in real-time or post-event recordings to detect malicious activities, policy violations, or suspicious behavior that could indicate a security breach or threat to a system or network. The primary goal of an IDS is to detect attacks and alert the system administrators so that they can take appropriate action to mitigate the threat.</w:t>
      </w:r>
    </w:p>
    <w:p w14:paraId="2921A7F3" w14:textId="1D06754C" w:rsidR="00E92ED5" w:rsidRDefault="00E92ED5" w:rsidP="004D383E">
      <w:pPr>
        <w:pStyle w:val="a9"/>
        <w:numPr>
          <w:ilvl w:val="0"/>
          <w:numId w:val="1"/>
        </w:numPr>
      </w:pPr>
      <w:r w:rsidRPr="00E92ED5">
        <w:t>Yes, it is indeed possible to implement an Intrusion Detection System (IDS) using the KDD Cup 1999 dataset</w:t>
      </w:r>
      <w:r>
        <w:t>.</w:t>
      </w:r>
    </w:p>
    <w:p w14:paraId="59B47EB6" w14:textId="37A17F15" w:rsidR="00845121" w:rsidRDefault="00845121" w:rsidP="004D383E">
      <w:pPr>
        <w:pStyle w:val="a9"/>
        <w:numPr>
          <w:ilvl w:val="0"/>
          <w:numId w:val="1"/>
        </w:numPr>
      </w:pPr>
      <w:r>
        <w:t>The workflow steps are as follows:</w:t>
      </w:r>
    </w:p>
    <w:p w14:paraId="02A3EF90" w14:textId="77777777" w:rsidR="00845121" w:rsidRDefault="00845121" w:rsidP="00845121">
      <w:pPr>
        <w:pStyle w:val="a9"/>
        <w:numPr>
          <w:ilvl w:val="1"/>
          <w:numId w:val="1"/>
        </w:numPr>
      </w:pPr>
      <w:r>
        <w:t>Data Loading: Import the dataset into Apache Spark for distributed processing.</w:t>
      </w:r>
    </w:p>
    <w:p w14:paraId="4C231FE4" w14:textId="41360949" w:rsidR="00845121" w:rsidRDefault="00845121" w:rsidP="00845121">
      <w:pPr>
        <w:pStyle w:val="a9"/>
        <w:numPr>
          <w:ilvl w:val="1"/>
          <w:numId w:val="1"/>
        </w:numPr>
      </w:pPr>
      <w:r>
        <w:t>Preprocessing:</w:t>
      </w:r>
      <w:r>
        <w:t xml:space="preserve"> </w:t>
      </w:r>
      <w:r>
        <w:t>Convert categorical variables to numeric</w:t>
      </w:r>
      <w:r>
        <w:t xml:space="preserve">; </w:t>
      </w:r>
      <w:r>
        <w:t>Standardize continuous features for consistent scaling.</w:t>
      </w:r>
    </w:p>
    <w:p w14:paraId="4CFB74C6" w14:textId="6B53574D" w:rsidR="00845121" w:rsidRDefault="00845121" w:rsidP="00845121">
      <w:pPr>
        <w:pStyle w:val="a9"/>
        <w:numPr>
          <w:ilvl w:val="1"/>
          <w:numId w:val="1"/>
        </w:numPr>
      </w:pPr>
      <w:r>
        <w:t>Feature Selection:</w:t>
      </w:r>
      <w:r w:rsidR="007E66EA">
        <w:t xml:space="preserve"> </w:t>
      </w:r>
      <w:r>
        <w:t xml:space="preserve">Use </w:t>
      </w:r>
      <w:proofErr w:type="spellStart"/>
      <w:r>
        <w:t>ChiSq</w:t>
      </w:r>
      <w:proofErr w:type="spellEnd"/>
      <w:r>
        <w:t xml:space="preserve"> </w:t>
      </w:r>
      <w:r>
        <w:t>Selector to identify and retain the most relevant features.</w:t>
      </w:r>
    </w:p>
    <w:p w14:paraId="6D4FA682" w14:textId="5128563D" w:rsidR="00845121" w:rsidRDefault="00845121" w:rsidP="00845121">
      <w:pPr>
        <w:pStyle w:val="a9"/>
        <w:numPr>
          <w:ilvl w:val="1"/>
          <w:numId w:val="1"/>
        </w:numPr>
      </w:pPr>
      <w:r>
        <w:t>Model Selection:</w:t>
      </w:r>
      <w:r>
        <w:t xml:space="preserve"> </w:t>
      </w:r>
      <w:r>
        <w:t>Choose an SVM classifier for its effectiveness in high-dimensional spaces.</w:t>
      </w:r>
    </w:p>
    <w:p w14:paraId="1C886165" w14:textId="38A2E847" w:rsidR="00845121" w:rsidRDefault="00845121" w:rsidP="00845121">
      <w:pPr>
        <w:pStyle w:val="a9"/>
        <w:numPr>
          <w:ilvl w:val="1"/>
          <w:numId w:val="1"/>
        </w:numPr>
      </w:pPr>
      <w:r>
        <w:t>Training:</w:t>
      </w:r>
      <w:r>
        <w:t xml:space="preserve"> </w:t>
      </w:r>
      <w:r>
        <w:t>Split the data into training and test sets</w:t>
      </w:r>
      <w:r>
        <w:t xml:space="preserve">; </w:t>
      </w:r>
      <w:r>
        <w:t>Train the SVM model on the training set.</w:t>
      </w:r>
    </w:p>
    <w:p w14:paraId="0D5A16A4" w14:textId="39BDC4DD" w:rsidR="00845121" w:rsidRDefault="00845121" w:rsidP="00845121">
      <w:pPr>
        <w:pStyle w:val="a9"/>
        <w:numPr>
          <w:ilvl w:val="1"/>
          <w:numId w:val="1"/>
        </w:numPr>
      </w:pPr>
      <w:r>
        <w:t>Evaluation:</w:t>
      </w:r>
      <w:r>
        <w:t xml:space="preserve"> </w:t>
      </w:r>
      <w:r>
        <w:t>Assess model performance using AUROC and AUPR metrics.</w:t>
      </w:r>
    </w:p>
    <w:p w14:paraId="6628D242" w14:textId="1F28275B" w:rsidR="00845121" w:rsidRDefault="00845121" w:rsidP="00845121">
      <w:pPr>
        <w:pStyle w:val="a9"/>
        <w:numPr>
          <w:ilvl w:val="1"/>
          <w:numId w:val="1"/>
        </w:numPr>
      </w:pPr>
      <w:r>
        <w:t>Comparison:</w:t>
      </w:r>
      <w:r>
        <w:t xml:space="preserve"> </w:t>
      </w:r>
      <w:r>
        <w:t>Compare SVM's performance with other classifiers like Logistic Regression.</w:t>
      </w:r>
    </w:p>
    <w:p w14:paraId="5D7C0197" w14:textId="51E2265D" w:rsidR="00845121" w:rsidRDefault="00845121" w:rsidP="00845121">
      <w:pPr>
        <w:pStyle w:val="a9"/>
        <w:numPr>
          <w:ilvl w:val="1"/>
          <w:numId w:val="1"/>
        </w:numPr>
      </w:pPr>
      <w:r>
        <w:t>Optimization:</w:t>
      </w:r>
      <w:r>
        <w:t xml:space="preserve"> </w:t>
      </w:r>
      <w:r>
        <w:t>Adjust model parameters for better accuracy and efficiency.</w:t>
      </w:r>
    </w:p>
    <w:p w14:paraId="70BBB13E" w14:textId="4FB41282" w:rsidR="00845121" w:rsidRDefault="00845121" w:rsidP="00845121">
      <w:pPr>
        <w:pStyle w:val="a9"/>
        <w:numPr>
          <w:ilvl w:val="1"/>
          <w:numId w:val="1"/>
        </w:numPr>
      </w:pPr>
      <w:r>
        <w:t>Deployment:</w:t>
      </w:r>
      <w:r>
        <w:t xml:space="preserve"> </w:t>
      </w:r>
      <w:r>
        <w:t>Deploy the trained model for real-time intrusion detection.</w:t>
      </w:r>
    </w:p>
    <w:p w14:paraId="7780BC79" w14:textId="344DC73B" w:rsidR="00845121" w:rsidRDefault="00845121" w:rsidP="00845121">
      <w:pPr>
        <w:pStyle w:val="a9"/>
        <w:numPr>
          <w:ilvl w:val="1"/>
          <w:numId w:val="1"/>
        </w:numPr>
      </w:pPr>
      <w:r>
        <w:t>Maintenance:</w:t>
      </w:r>
      <w:r>
        <w:t xml:space="preserve"> </w:t>
      </w:r>
      <w:r>
        <w:t>Regularly update the model with new data to adapt to new threats.</w:t>
      </w:r>
    </w:p>
    <w:p w14:paraId="52E0D23D" w14:textId="77777777" w:rsidR="006E10BE" w:rsidRDefault="006E10BE" w:rsidP="006E10BE"/>
    <w:p w14:paraId="485CCB69" w14:textId="77777777" w:rsidR="006E10BE" w:rsidRDefault="006E10BE" w:rsidP="006E10BE"/>
    <w:p w14:paraId="2689B46E" w14:textId="77777777" w:rsidR="006E10BE" w:rsidRDefault="006E10BE" w:rsidP="006E10BE">
      <w:pPr>
        <w:sectPr w:rsidR="006E10BE">
          <w:pgSz w:w="11906" w:h="16838"/>
          <w:pgMar w:top="1440" w:right="1800" w:bottom="1440" w:left="1800" w:header="851" w:footer="992" w:gutter="0"/>
          <w:cols w:space="425"/>
          <w:docGrid w:type="lines" w:linePitch="312"/>
        </w:sectPr>
      </w:pPr>
    </w:p>
    <w:p w14:paraId="7CB77ED5" w14:textId="22AA034D" w:rsidR="006E10BE" w:rsidRPr="001C4B7A" w:rsidRDefault="006E10BE" w:rsidP="00C33FDF">
      <w:pPr>
        <w:rPr>
          <w:b/>
          <w:bCs/>
        </w:rPr>
      </w:pPr>
      <w:r w:rsidRPr="001C4B7A">
        <w:rPr>
          <w:b/>
          <w:bCs/>
        </w:rPr>
        <w:lastRenderedPageBreak/>
        <w:t>Q2.</w:t>
      </w:r>
      <w:r w:rsidR="00C33FDF" w:rsidRPr="001C4B7A">
        <w:rPr>
          <w:b/>
          <w:bCs/>
        </w:rPr>
        <w:t xml:space="preserve"> </w:t>
      </w:r>
      <w:r w:rsidR="00C33FDF" w:rsidRPr="001C4B7A">
        <w:rPr>
          <w:b/>
          <w:bCs/>
        </w:rPr>
        <w:t xml:space="preserve">Use the python </w:t>
      </w:r>
      <w:proofErr w:type="spellStart"/>
      <w:r w:rsidR="00C33FDF" w:rsidRPr="001C4B7A">
        <w:rPr>
          <w:b/>
          <w:bCs/>
        </w:rPr>
        <w:t>urllib</w:t>
      </w:r>
      <w:proofErr w:type="spellEnd"/>
      <w:r w:rsidR="00C33FDF" w:rsidRPr="001C4B7A">
        <w:rPr>
          <w:b/>
          <w:bCs/>
        </w:rPr>
        <w:t xml:space="preserve"> library to extract the KDD Cup 99 data from their web</w:t>
      </w:r>
      <w:r w:rsidR="00C33FDF" w:rsidRPr="001C4B7A">
        <w:rPr>
          <w:b/>
          <w:bCs/>
        </w:rPr>
        <w:t xml:space="preserve"> r</w:t>
      </w:r>
      <w:r w:rsidR="00C33FDF" w:rsidRPr="001C4B7A">
        <w:rPr>
          <w:b/>
          <w:bCs/>
        </w:rPr>
        <w:t>epository</w:t>
      </w:r>
      <w:r w:rsidR="00C33FDF" w:rsidRPr="001C4B7A">
        <w:rPr>
          <w:b/>
          <w:bCs/>
        </w:rPr>
        <w:t>…</w:t>
      </w:r>
    </w:p>
    <w:p w14:paraId="7A7A26FC" w14:textId="77777777" w:rsidR="006E10BE" w:rsidRDefault="006E10BE" w:rsidP="006E10BE"/>
    <w:p w14:paraId="77538DC2" w14:textId="29D20E45" w:rsidR="006E10BE" w:rsidRDefault="006E10BE" w:rsidP="006E10BE">
      <w:r>
        <w:t>Code:</w:t>
      </w:r>
    </w:p>
    <w:p w14:paraId="08F5D1CE" w14:textId="0D56E836" w:rsidR="006E10BE" w:rsidRDefault="006E10BE" w:rsidP="00EF5BC9">
      <w:pPr>
        <w:jc w:val="center"/>
      </w:pPr>
      <w:r w:rsidRPr="006E10BE">
        <w:drawing>
          <wp:inline distT="0" distB="0" distL="0" distR="0" wp14:anchorId="5A1707C7" wp14:editId="14BCCB5B">
            <wp:extent cx="5274310" cy="759460"/>
            <wp:effectExtent l="0" t="0" r="0" b="2540"/>
            <wp:docPr id="1582579809"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79809" name="图片 1" descr="图片包含 图表&#10;&#10;描述已自动生成"/>
                    <pic:cNvPicPr/>
                  </pic:nvPicPr>
                  <pic:blipFill>
                    <a:blip r:embed="rId6"/>
                    <a:stretch>
                      <a:fillRect/>
                    </a:stretch>
                  </pic:blipFill>
                  <pic:spPr>
                    <a:xfrm>
                      <a:off x="0" y="0"/>
                      <a:ext cx="5274310" cy="759460"/>
                    </a:xfrm>
                    <a:prstGeom prst="rect">
                      <a:avLst/>
                    </a:prstGeom>
                  </pic:spPr>
                </pic:pic>
              </a:graphicData>
            </a:graphic>
          </wp:inline>
        </w:drawing>
      </w:r>
    </w:p>
    <w:p w14:paraId="341B4B9C" w14:textId="77777777" w:rsidR="006E10BE" w:rsidRDefault="006E10BE" w:rsidP="006E10BE"/>
    <w:p w14:paraId="2259CB8C" w14:textId="77777777" w:rsidR="0012706D" w:rsidRDefault="006E10BE" w:rsidP="0012706D">
      <w:pPr>
        <w:jc w:val="left"/>
      </w:pPr>
      <w:r>
        <w:t>Output:</w:t>
      </w:r>
    </w:p>
    <w:p w14:paraId="5A0926E9" w14:textId="65AC698A" w:rsidR="006E10BE" w:rsidRDefault="006E10BE" w:rsidP="0012706D">
      <w:pPr>
        <w:jc w:val="center"/>
      </w:pPr>
      <w:r>
        <w:br/>
      </w:r>
      <w:r w:rsidR="00EF5BC9" w:rsidRPr="00EF5BC9">
        <w:drawing>
          <wp:inline distT="0" distB="0" distL="0" distR="0" wp14:anchorId="4CAD3679" wp14:editId="6DB9F6B6">
            <wp:extent cx="3810000" cy="723900"/>
            <wp:effectExtent l="0" t="0" r="0" b="0"/>
            <wp:docPr id="834166396"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66396" name="图片 1" descr="表格&#10;&#10;描述已自动生成"/>
                    <pic:cNvPicPr/>
                  </pic:nvPicPr>
                  <pic:blipFill>
                    <a:blip r:embed="rId7"/>
                    <a:stretch>
                      <a:fillRect/>
                    </a:stretch>
                  </pic:blipFill>
                  <pic:spPr>
                    <a:xfrm>
                      <a:off x="0" y="0"/>
                      <a:ext cx="3810000" cy="723900"/>
                    </a:xfrm>
                    <a:prstGeom prst="rect">
                      <a:avLst/>
                    </a:prstGeom>
                  </pic:spPr>
                </pic:pic>
              </a:graphicData>
            </a:graphic>
          </wp:inline>
        </w:drawing>
      </w:r>
    </w:p>
    <w:p w14:paraId="621ED15D" w14:textId="77777777" w:rsidR="00C33FDF" w:rsidRDefault="00C33FDF" w:rsidP="00C33FDF"/>
    <w:p w14:paraId="7990AAB9" w14:textId="77777777" w:rsidR="00BD2185" w:rsidRDefault="00BD2185" w:rsidP="00C33FDF"/>
    <w:p w14:paraId="2BFD89B5" w14:textId="32C0A1E9" w:rsidR="00C33FDF" w:rsidRPr="001C4B7A" w:rsidRDefault="00C33FDF" w:rsidP="00EB7684">
      <w:pPr>
        <w:rPr>
          <w:b/>
          <w:bCs/>
        </w:rPr>
      </w:pPr>
      <w:r w:rsidRPr="001C4B7A">
        <w:rPr>
          <w:b/>
          <w:bCs/>
        </w:rPr>
        <w:t>Q3.</w:t>
      </w:r>
      <w:r w:rsidR="00EB7684" w:rsidRPr="001C4B7A">
        <w:rPr>
          <w:b/>
          <w:bCs/>
        </w:rPr>
        <w:t xml:space="preserve"> L</w:t>
      </w:r>
      <w:r w:rsidR="00EB7684" w:rsidRPr="001C4B7A">
        <w:rPr>
          <w:b/>
          <w:bCs/>
        </w:rPr>
        <w:t>oad your data from the</w:t>
      </w:r>
      <w:r w:rsidR="00EB7684" w:rsidRPr="001C4B7A">
        <w:rPr>
          <w:b/>
          <w:bCs/>
        </w:rPr>
        <w:t xml:space="preserve"> </w:t>
      </w:r>
      <w:r w:rsidR="00EB7684" w:rsidRPr="001C4B7A">
        <w:rPr>
          <w:b/>
          <w:bCs/>
        </w:rPr>
        <w:t>disk into Spark's RDD</w:t>
      </w:r>
      <w:r w:rsidR="00EB7684" w:rsidRPr="001C4B7A">
        <w:rPr>
          <w:b/>
          <w:bCs/>
        </w:rPr>
        <w:t>…</w:t>
      </w:r>
    </w:p>
    <w:p w14:paraId="0792DBF3" w14:textId="77777777" w:rsidR="00C33FDF" w:rsidRDefault="00C33FDF" w:rsidP="00C33FDF"/>
    <w:p w14:paraId="0B296452" w14:textId="0A1C443F" w:rsidR="00C33FDF" w:rsidRDefault="00C33FDF" w:rsidP="00C33FDF">
      <w:r>
        <w:t>Code:</w:t>
      </w:r>
    </w:p>
    <w:p w14:paraId="46B52702" w14:textId="2AE3B4B6" w:rsidR="00C33FDF" w:rsidRDefault="00AE0002" w:rsidP="00C33FDF">
      <w:pPr>
        <w:jc w:val="center"/>
      </w:pPr>
      <w:r w:rsidRPr="00AE0002">
        <w:drawing>
          <wp:inline distT="0" distB="0" distL="0" distR="0" wp14:anchorId="7C988467" wp14:editId="4ED4BFEF">
            <wp:extent cx="2870200" cy="1663700"/>
            <wp:effectExtent l="0" t="0" r="0" b="0"/>
            <wp:docPr id="958044000"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44000" name="图片 1" descr="图形用户界面, 文本, 应用程序&#10;&#10;描述已自动生成"/>
                    <pic:cNvPicPr/>
                  </pic:nvPicPr>
                  <pic:blipFill>
                    <a:blip r:embed="rId8"/>
                    <a:stretch>
                      <a:fillRect/>
                    </a:stretch>
                  </pic:blipFill>
                  <pic:spPr>
                    <a:xfrm>
                      <a:off x="0" y="0"/>
                      <a:ext cx="2870200" cy="1663700"/>
                    </a:xfrm>
                    <a:prstGeom prst="rect">
                      <a:avLst/>
                    </a:prstGeom>
                  </pic:spPr>
                </pic:pic>
              </a:graphicData>
            </a:graphic>
          </wp:inline>
        </w:drawing>
      </w:r>
    </w:p>
    <w:p w14:paraId="698B1492" w14:textId="5967A55B" w:rsidR="00C33FDF" w:rsidRDefault="00C33FDF" w:rsidP="00C33FDF">
      <w:r>
        <w:t>Output:</w:t>
      </w:r>
    </w:p>
    <w:p w14:paraId="35A41400" w14:textId="086B61BE" w:rsidR="00C33FDF" w:rsidRDefault="00AE0002" w:rsidP="00C33FDF">
      <w:pPr>
        <w:jc w:val="center"/>
      </w:pPr>
      <w:r w:rsidRPr="00AE0002">
        <w:drawing>
          <wp:inline distT="0" distB="0" distL="0" distR="0" wp14:anchorId="1A916C6D" wp14:editId="54850977">
            <wp:extent cx="5274310" cy="1056640"/>
            <wp:effectExtent l="0" t="0" r="0" b="0"/>
            <wp:docPr id="590142986"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2986" name="图片 1" descr="文本&#10;&#10;中度可信度描述已自动生成"/>
                    <pic:cNvPicPr/>
                  </pic:nvPicPr>
                  <pic:blipFill>
                    <a:blip r:embed="rId9"/>
                    <a:stretch>
                      <a:fillRect/>
                    </a:stretch>
                  </pic:blipFill>
                  <pic:spPr>
                    <a:xfrm>
                      <a:off x="0" y="0"/>
                      <a:ext cx="5274310" cy="1056640"/>
                    </a:xfrm>
                    <a:prstGeom prst="rect">
                      <a:avLst/>
                    </a:prstGeom>
                  </pic:spPr>
                </pic:pic>
              </a:graphicData>
            </a:graphic>
          </wp:inline>
        </w:drawing>
      </w:r>
    </w:p>
    <w:p w14:paraId="70A55098" w14:textId="77777777" w:rsidR="00273939" w:rsidRDefault="00273939" w:rsidP="00273939"/>
    <w:p w14:paraId="17155B38" w14:textId="77777777" w:rsidR="00273939" w:rsidRDefault="00273939" w:rsidP="00273939">
      <w:pPr>
        <w:sectPr w:rsidR="00273939">
          <w:pgSz w:w="11906" w:h="16838"/>
          <w:pgMar w:top="1440" w:right="1800" w:bottom="1440" w:left="1800" w:header="851" w:footer="992" w:gutter="0"/>
          <w:cols w:space="425"/>
          <w:docGrid w:type="lines" w:linePitch="312"/>
        </w:sectPr>
      </w:pPr>
    </w:p>
    <w:p w14:paraId="38FAD4F1" w14:textId="10B65D2A" w:rsidR="00C14715" w:rsidRDefault="00C14715" w:rsidP="00273939">
      <w:pPr>
        <w:rPr>
          <w:rFonts w:hint="eastAsia"/>
          <w:b/>
          <w:bCs/>
        </w:rPr>
      </w:pPr>
      <w:r w:rsidRPr="00C14715">
        <w:rPr>
          <w:b/>
          <w:bCs/>
        </w:rPr>
        <w:lastRenderedPageBreak/>
        <w:t xml:space="preserve">Q4. </w:t>
      </w:r>
      <w:r w:rsidRPr="00C14715">
        <w:rPr>
          <w:b/>
          <w:bCs/>
        </w:rPr>
        <w:t>Split the data</w:t>
      </w:r>
      <w:r w:rsidRPr="00C14715">
        <w:rPr>
          <w:b/>
          <w:bCs/>
        </w:rPr>
        <w:t>…</w:t>
      </w:r>
    </w:p>
    <w:p w14:paraId="56ADEC64" w14:textId="30EA82B5" w:rsidR="00C14715" w:rsidRDefault="00C14715" w:rsidP="00273939">
      <w:r w:rsidRPr="00C14715">
        <w:t>Code:</w:t>
      </w:r>
    </w:p>
    <w:p w14:paraId="6DC7F0CE" w14:textId="02234DF1" w:rsidR="00654DD2" w:rsidRDefault="00654DD2" w:rsidP="00837892">
      <w:pPr>
        <w:jc w:val="center"/>
        <w:rPr>
          <w:rFonts w:hint="eastAsia"/>
        </w:rPr>
      </w:pPr>
      <w:r w:rsidRPr="00654DD2">
        <w:drawing>
          <wp:inline distT="0" distB="0" distL="0" distR="0" wp14:anchorId="52415115" wp14:editId="6F970C0E">
            <wp:extent cx="3808800" cy="2283337"/>
            <wp:effectExtent l="0" t="0" r="1270" b="3175"/>
            <wp:docPr id="145505351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53515" name="图片 1" descr="文本&#10;&#10;描述已自动生成"/>
                    <pic:cNvPicPr/>
                  </pic:nvPicPr>
                  <pic:blipFill>
                    <a:blip r:embed="rId10"/>
                    <a:stretch>
                      <a:fillRect/>
                    </a:stretch>
                  </pic:blipFill>
                  <pic:spPr>
                    <a:xfrm>
                      <a:off x="0" y="0"/>
                      <a:ext cx="3826034" cy="2293668"/>
                    </a:xfrm>
                    <a:prstGeom prst="rect">
                      <a:avLst/>
                    </a:prstGeom>
                  </pic:spPr>
                </pic:pic>
              </a:graphicData>
            </a:graphic>
          </wp:inline>
        </w:drawing>
      </w:r>
    </w:p>
    <w:p w14:paraId="5AB6EAA4" w14:textId="40A4ADB2" w:rsidR="00654DD2" w:rsidRDefault="00654DD2" w:rsidP="00654DD2">
      <w:r>
        <w:t>Output:</w:t>
      </w:r>
    </w:p>
    <w:p w14:paraId="3D705487" w14:textId="3D0627C1" w:rsidR="00654DD2" w:rsidRDefault="00842C84" w:rsidP="00842C84">
      <w:pPr>
        <w:jc w:val="center"/>
      </w:pPr>
      <w:r w:rsidRPr="00842C84">
        <w:drawing>
          <wp:inline distT="0" distB="0" distL="0" distR="0" wp14:anchorId="302FE99C" wp14:editId="09E88628">
            <wp:extent cx="4763911" cy="298066"/>
            <wp:effectExtent l="0" t="0" r="0" b="0"/>
            <wp:docPr id="371466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6314" name=""/>
                    <pic:cNvPicPr/>
                  </pic:nvPicPr>
                  <pic:blipFill rotWithShape="1">
                    <a:blip r:embed="rId11"/>
                    <a:srcRect b="19445"/>
                    <a:stretch/>
                  </pic:blipFill>
                  <pic:spPr bwMode="auto">
                    <a:xfrm>
                      <a:off x="0" y="0"/>
                      <a:ext cx="5432313" cy="339886"/>
                    </a:xfrm>
                    <a:prstGeom prst="rect">
                      <a:avLst/>
                    </a:prstGeom>
                    <a:ln>
                      <a:noFill/>
                    </a:ln>
                    <a:extLst>
                      <a:ext uri="{53640926-AAD7-44D8-BBD7-CCE9431645EC}">
                        <a14:shadowObscured xmlns:a14="http://schemas.microsoft.com/office/drawing/2010/main"/>
                      </a:ext>
                    </a:extLst>
                  </pic:spPr>
                </pic:pic>
              </a:graphicData>
            </a:graphic>
          </wp:inline>
        </w:drawing>
      </w:r>
    </w:p>
    <w:p w14:paraId="1D8493B5" w14:textId="2F1DF80A" w:rsidR="00837892" w:rsidRDefault="00842C84" w:rsidP="00837892">
      <w:pPr>
        <w:jc w:val="center"/>
      </w:pPr>
      <w:r w:rsidRPr="00842C84">
        <w:drawing>
          <wp:inline distT="0" distB="0" distL="0" distR="0" wp14:anchorId="23597E01" wp14:editId="0F1837B6">
            <wp:extent cx="4082400" cy="831127"/>
            <wp:effectExtent l="0" t="0" r="0" b="0"/>
            <wp:docPr id="1897958333" name="图片 1" descr="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58333" name="图片 1" descr="应用程序&#10;&#10;中度可信度描述已自动生成"/>
                    <pic:cNvPicPr/>
                  </pic:nvPicPr>
                  <pic:blipFill>
                    <a:blip r:embed="rId12"/>
                    <a:stretch>
                      <a:fillRect/>
                    </a:stretch>
                  </pic:blipFill>
                  <pic:spPr>
                    <a:xfrm>
                      <a:off x="0" y="0"/>
                      <a:ext cx="4113306" cy="837419"/>
                    </a:xfrm>
                    <a:prstGeom prst="rect">
                      <a:avLst/>
                    </a:prstGeom>
                  </pic:spPr>
                </pic:pic>
              </a:graphicData>
            </a:graphic>
          </wp:inline>
        </w:drawing>
      </w:r>
    </w:p>
    <w:p w14:paraId="37FCD730" w14:textId="77777777" w:rsidR="00837892" w:rsidRDefault="00837892" w:rsidP="00837892">
      <w:pPr>
        <w:rPr>
          <w:rFonts w:hint="eastAsia"/>
        </w:rPr>
      </w:pPr>
    </w:p>
    <w:p w14:paraId="68D69D71" w14:textId="2CE07F29" w:rsidR="00837892" w:rsidRDefault="00837892" w:rsidP="00837892">
      <w:r>
        <w:rPr>
          <w:rFonts w:hint="eastAsia"/>
        </w:rPr>
        <w:t>Q5.</w:t>
      </w:r>
      <w:r>
        <w:t xml:space="preserve"> </w:t>
      </w:r>
      <w:r>
        <w:t>Now extract these 6 columns</w:t>
      </w:r>
      <w:r>
        <w:t>…</w:t>
      </w:r>
    </w:p>
    <w:p w14:paraId="7BF2902D" w14:textId="06EF4A7B" w:rsidR="00837892" w:rsidRDefault="00837892" w:rsidP="00837892">
      <w:r>
        <w:t>Code:</w:t>
      </w:r>
    </w:p>
    <w:p w14:paraId="6630A7B8" w14:textId="572D85F9" w:rsidR="00837892" w:rsidRDefault="00837892" w:rsidP="00837892">
      <w:pPr>
        <w:jc w:val="center"/>
        <w:rPr>
          <w:rFonts w:hint="eastAsia"/>
        </w:rPr>
      </w:pPr>
      <w:r w:rsidRPr="00837892">
        <w:drawing>
          <wp:inline distT="0" distB="0" distL="0" distR="0" wp14:anchorId="0879906E" wp14:editId="68CAC9CD">
            <wp:extent cx="5245100" cy="1028700"/>
            <wp:effectExtent l="0" t="0" r="0" b="0"/>
            <wp:docPr id="1366192064"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92064" name="图片 1" descr="文本&#10;&#10;低可信度描述已自动生成"/>
                    <pic:cNvPicPr/>
                  </pic:nvPicPr>
                  <pic:blipFill>
                    <a:blip r:embed="rId13"/>
                    <a:stretch>
                      <a:fillRect/>
                    </a:stretch>
                  </pic:blipFill>
                  <pic:spPr>
                    <a:xfrm>
                      <a:off x="0" y="0"/>
                      <a:ext cx="5245100" cy="1028700"/>
                    </a:xfrm>
                    <a:prstGeom prst="rect">
                      <a:avLst/>
                    </a:prstGeom>
                  </pic:spPr>
                </pic:pic>
              </a:graphicData>
            </a:graphic>
          </wp:inline>
        </w:drawing>
      </w:r>
    </w:p>
    <w:p w14:paraId="564ECD41" w14:textId="40030858" w:rsidR="00837892" w:rsidRDefault="00837892" w:rsidP="00837892">
      <w:r>
        <w:rPr>
          <w:rFonts w:hint="eastAsia"/>
        </w:rPr>
        <w:t>Output</w:t>
      </w:r>
      <w:r>
        <w:rPr>
          <w:rFonts w:hint="eastAsia"/>
        </w:rPr>
        <w:t>：</w:t>
      </w:r>
    </w:p>
    <w:p w14:paraId="2DC519EB" w14:textId="77777777" w:rsidR="003A4329" w:rsidRDefault="00837892" w:rsidP="00837892">
      <w:pPr>
        <w:jc w:val="center"/>
        <w:sectPr w:rsidR="003A4329">
          <w:pgSz w:w="11906" w:h="16838"/>
          <w:pgMar w:top="1440" w:right="1800" w:bottom="1440" w:left="1800" w:header="851" w:footer="992" w:gutter="0"/>
          <w:cols w:space="425"/>
          <w:docGrid w:type="lines" w:linePitch="312"/>
        </w:sectPr>
      </w:pPr>
      <w:r w:rsidRPr="00837892">
        <w:drawing>
          <wp:inline distT="0" distB="0" distL="0" distR="0" wp14:anchorId="4F396DEA" wp14:editId="3BF2BD86">
            <wp:extent cx="2481601" cy="2376000"/>
            <wp:effectExtent l="0" t="0" r="0" b="0"/>
            <wp:docPr id="1805055543"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55543" name="图片 1" descr="表格&#10;&#10;描述已自动生成"/>
                    <pic:cNvPicPr/>
                  </pic:nvPicPr>
                  <pic:blipFill>
                    <a:blip r:embed="rId14"/>
                    <a:stretch>
                      <a:fillRect/>
                    </a:stretch>
                  </pic:blipFill>
                  <pic:spPr>
                    <a:xfrm>
                      <a:off x="0" y="0"/>
                      <a:ext cx="2507229" cy="2400538"/>
                    </a:xfrm>
                    <a:prstGeom prst="rect">
                      <a:avLst/>
                    </a:prstGeom>
                  </pic:spPr>
                </pic:pic>
              </a:graphicData>
            </a:graphic>
          </wp:inline>
        </w:drawing>
      </w:r>
    </w:p>
    <w:p w14:paraId="65039CED" w14:textId="0DF978E6" w:rsidR="00840D3B" w:rsidRDefault="00840D3B" w:rsidP="00840D3B">
      <w:r>
        <w:lastRenderedPageBreak/>
        <w:t xml:space="preserve">Q6. </w:t>
      </w:r>
      <w:r>
        <w:t xml:space="preserve">Get the total number of connections based on the </w:t>
      </w:r>
      <w:proofErr w:type="spellStart"/>
      <w:r>
        <w:t>protocol_typ</w:t>
      </w:r>
      <w:r>
        <w:t>e</w:t>
      </w:r>
      <w:proofErr w:type="spellEnd"/>
      <w:r>
        <w:t>…</w:t>
      </w:r>
    </w:p>
    <w:p w14:paraId="460FDD17" w14:textId="51D202AC" w:rsidR="00837892" w:rsidRDefault="00837892" w:rsidP="00840D3B"/>
    <w:p w14:paraId="7DBA373D" w14:textId="53EEB579" w:rsidR="00296534" w:rsidRDefault="00296534" w:rsidP="00840D3B">
      <w:r>
        <w:t>Code:</w:t>
      </w:r>
    </w:p>
    <w:p w14:paraId="3CD5631C" w14:textId="707D98E8" w:rsidR="00296534" w:rsidRDefault="00296534" w:rsidP="00296534">
      <w:pPr>
        <w:jc w:val="center"/>
      </w:pPr>
      <w:r w:rsidRPr="00296534">
        <w:drawing>
          <wp:inline distT="0" distB="0" distL="0" distR="0" wp14:anchorId="1D5FEAE1" wp14:editId="06ECA727">
            <wp:extent cx="3983276" cy="665935"/>
            <wp:effectExtent l="0" t="0" r="0" b="0"/>
            <wp:docPr id="1791443292"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43292" name="图片 1" descr="图示&#10;&#10;中度可信度描述已自动生成"/>
                    <pic:cNvPicPr/>
                  </pic:nvPicPr>
                  <pic:blipFill>
                    <a:blip r:embed="rId15"/>
                    <a:stretch>
                      <a:fillRect/>
                    </a:stretch>
                  </pic:blipFill>
                  <pic:spPr>
                    <a:xfrm>
                      <a:off x="0" y="0"/>
                      <a:ext cx="4010726" cy="670524"/>
                    </a:xfrm>
                    <a:prstGeom prst="rect">
                      <a:avLst/>
                    </a:prstGeom>
                  </pic:spPr>
                </pic:pic>
              </a:graphicData>
            </a:graphic>
          </wp:inline>
        </w:drawing>
      </w:r>
    </w:p>
    <w:p w14:paraId="1221A039" w14:textId="15235FB8" w:rsidR="00296534" w:rsidRDefault="00296534" w:rsidP="00296534">
      <w:pPr>
        <w:jc w:val="center"/>
      </w:pPr>
      <w:r w:rsidRPr="00296534">
        <w:drawing>
          <wp:inline distT="0" distB="0" distL="0" distR="0" wp14:anchorId="091BC5CD" wp14:editId="6B64D528">
            <wp:extent cx="4010400" cy="700847"/>
            <wp:effectExtent l="0" t="0" r="3175" b="0"/>
            <wp:docPr id="381818344"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8344" name="图片 1" descr="图示&#10;&#10;低可信度描述已自动生成"/>
                    <pic:cNvPicPr/>
                  </pic:nvPicPr>
                  <pic:blipFill>
                    <a:blip r:embed="rId16"/>
                    <a:stretch>
                      <a:fillRect/>
                    </a:stretch>
                  </pic:blipFill>
                  <pic:spPr>
                    <a:xfrm>
                      <a:off x="0" y="0"/>
                      <a:ext cx="4066708" cy="710687"/>
                    </a:xfrm>
                    <a:prstGeom prst="rect">
                      <a:avLst/>
                    </a:prstGeom>
                  </pic:spPr>
                </pic:pic>
              </a:graphicData>
            </a:graphic>
          </wp:inline>
        </w:drawing>
      </w:r>
    </w:p>
    <w:p w14:paraId="6D4A0DD8" w14:textId="16A75192" w:rsidR="00296534" w:rsidRDefault="007F4BAE" w:rsidP="00296534">
      <w:pPr>
        <w:jc w:val="center"/>
      </w:pPr>
      <w:r w:rsidRPr="007F4BAE">
        <w:drawing>
          <wp:inline distT="0" distB="0" distL="0" distR="0" wp14:anchorId="2BF114A0" wp14:editId="0858E94D">
            <wp:extent cx="4018593" cy="2480752"/>
            <wp:effectExtent l="0" t="0" r="0" b="0"/>
            <wp:docPr id="1253166589"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66589" name="图片 1" descr="图形用户界面, 文本&#10;&#10;描述已自动生成"/>
                    <pic:cNvPicPr/>
                  </pic:nvPicPr>
                  <pic:blipFill>
                    <a:blip r:embed="rId17"/>
                    <a:stretch>
                      <a:fillRect/>
                    </a:stretch>
                  </pic:blipFill>
                  <pic:spPr>
                    <a:xfrm>
                      <a:off x="0" y="0"/>
                      <a:ext cx="4033551" cy="2489986"/>
                    </a:xfrm>
                    <a:prstGeom prst="rect">
                      <a:avLst/>
                    </a:prstGeom>
                  </pic:spPr>
                </pic:pic>
              </a:graphicData>
            </a:graphic>
          </wp:inline>
        </w:drawing>
      </w:r>
    </w:p>
    <w:p w14:paraId="5B55DDDC" w14:textId="4B0148EC" w:rsidR="00296534" w:rsidRDefault="00296534" w:rsidP="00296534">
      <w:r>
        <w:t>Output:</w:t>
      </w:r>
    </w:p>
    <w:p w14:paraId="32CF1281" w14:textId="4C2A0F01" w:rsidR="00296534" w:rsidRDefault="00296534" w:rsidP="00296534">
      <w:pPr>
        <w:jc w:val="center"/>
      </w:pPr>
      <w:r w:rsidRPr="00296534">
        <w:drawing>
          <wp:inline distT="0" distB="0" distL="0" distR="0" wp14:anchorId="048E8A36" wp14:editId="7C5C8E6E">
            <wp:extent cx="3492500" cy="965200"/>
            <wp:effectExtent l="0" t="0" r="0" b="0"/>
            <wp:docPr id="1353505539"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05539" name="图片 1" descr="文本&#10;&#10;中度可信度描述已自动生成"/>
                    <pic:cNvPicPr/>
                  </pic:nvPicPr>
                  <pic:blipFill>
                    <a:blip r:embed="rId18"/>
                    <a:stretch>
                      <a:fillRect/>
                    </a:stretch>
                  </pic:blipFill>
                  <pic:spPr>
                    <a:xfrm>
                      <a:off x="0" y="0"/>
                      <a:ext cx="3492500" cy="965200"/>
                    </a:xfrm>
                    <a:prstGeom prst="rect">
                      <a:avLst/>
                    </a:prstGeom>
                  </pic:spPr>
                </pic:pic>
              </a:graphicData>
            </a:graphic>
          </wp:inline>
        </w:drawing>
      </w:r>
    </w:p>
    <w:p w14:paraId="71C0A80F" w14:textId="4EA1CC90" w:rsidR="007F4BAE" w:rsidRDefault="007F4BAE" w:rsidP="00296534">
      <w:pPr>
        <w:jc w:val="center"/>
      </w:pPr>
      <w:r w:rsidRPr="007F4BAE">
        <w:drawing>
          <wp:inline distT="0" distB="0" distL="0" distR="0" wp14:anchorId="3031A14E" wp14:editId="08C39AD7">
            <wp:extent cx="1564395" cy="2858577"/>
            <wp:effectExtent l="0" t="0" r="0" b="0"/>
            <wp:docPr id="51776387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63871" name="图片 1" descr="表格&#10;&#10;描述已自动生成"/>
                    <pic:cNvPicPr/>
                  </pic:nvPicPr>
                  <pic:blipFill>
                    <a:blip r:embed="rId19"/>
                    <a:stretch>
                      <a:fillRect/>
                    </a:stretch>
                  </pic:blipFill>
                  <pic:spPr>
                    <a:xfrm>
                      <a:off x="0" y="0"/>
                      <a:ext cx="1576198" cy="2880144"/>
                    </a:xfrm>
                    <a:prstGeom prst="rect">
                      <a:avLst/>
                    </a:prstGeom>
                  </pic:spPr>
                </pic:pic>
              </a:graphicData>
            </a:graphic>
          </wp:inline>
        </w:drawing>
      </w:r>
    </w:p>
    <w:p w14:paraId="67DFBE8E" w14:textId="7A53ED20" w:rsidR="007F4BAE" w:rsidRDefault="007F4BAE" w:rsidP="00296534">
      <w:pPr>
        <w:jc w:val="center"/>
      </w:pPr>
      <w:r w:rsidRPr="007F4BAE">
        <w:lastRenderedPageBreak/>
        <w:drawing>
          <wp:inline distT="0" distB="0" distL="0" distR="0" wp14:anchorId="4EA469E5" wp14:editId="056ADF7B">
            <wp:extent cx="4990181" cy="3097880"/>
            <wp:effectExtent l="0" t="0" r="1270" b="1270"/>
            <wp:docPr id="1267580746"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80746" name="图片 1" descr="图表, 条形图&#10;&#10;描述已自动生成"/>
                    <pic:cNvPicPr/>
                  </pic:nvPicPr>
                  <pic:blipFill>
                    <a:blip r:embed="rId20"/>
                    <a:stretch>
                      <a:fillRect/>
                    </a:stretch>
                  </pic:blipFill>
                  <pic:spPr>
                    <a:xfrm>
                      <a:off x="0" y="0"/>
                      <a:ext cx="5036060" cy="3126361"/>
                    </a:xfrm>
                    <a:prstGeom prst="rect">
                      <a:avLst/>
                    </a:prstGeom>
                  </pic:spPr>
                </pic:pic>
              </a:graphicData>
            </a:graphic>
          </wp:inline>
        </w:drawing>
      </w:r>
      <w:r w:rsidRPr="007F4BAE">
        <w:drawing>
          <wp:inline distT="0" distB="0" distL="0" distR="0" wp14:anchorId="00BCDCBD" wp14:editId="03F16405">
            <wp:extent cx="5274310" cy="3122295"/>
            <wp:effectExtent l="0" t="0" r="0" b="1905"/>
            <wp:docPr id="1965076358"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76358" name="图片 1" descr="图形用户界面&#10;&#10;中度可信度描述已自动生成"/>
                    <pic:cNvPicPr/>
                  </pic:nvPicPr>
                  <pic:blipFill>
                    <a:blip r:embed="rId21"/>
                    <a:stretch>
                      <a:fillRect/>
                    </a:stretch>
                  </pic:blipFill>
                  <pic:spPr>
                    <a:xfrm>
                      <a:off x="0" y="0"/>
                      <a:ext cx="5274310" cy="3122295"/>
                    </a:xfrm>
                    <a:prstGeom prst="rect">
                      <a:avLst/>
                    </a:prstGeom>
                  </pic:spPr>
                </pic:pic>
              </a:graphicData>
            </a:graphic>
          </wp:inline>
        </w:drawing>
      </w:r>
    </w:p>
    <w:p w14:paraId="66CFD721" w14:textId="77777777" w:rsidR="00730799" w:rsidRDefault="00730799" w:rsidP="00730799"/>
    <w:p w14:paraId="203E439B" w14:textId="77777777" w:rsidR="00730799" w:rsidRDefault="00730799" w:rsidP="00730799">
      <w:pPr>
        <w:sectPr w:rsidR="00730799">
          <w:pgSz w:w="11906" w:h="16838"/>
          <w:pgMar w:top="1440" w:right="1800" w:bottom="1440" w:left="1800" w:header="851" w:footer="992" w:gutter="0"/>
          <w:cols w:space="425"/>
          <w:docGrid w:type="lines" w:linePitch="312"/>
        </w:sectPr>
      </w:pPr>
    </w:p>
    <w:p w14:paraId="480AF1F2" w14:textId="61504996" w:rsidR="00E6506C" w:rsidRDefault="00E6506C" w:rsidP="00E6506C">
      <w:r>
        <w:lastRenderedPageBreak/>
        <w:t xml:space="preserve">Q7. </w:t>
      </w:r>
      <w:r>
        <w:t>Do a further exploratory data analysis</w:t>
      </w:r>
      <w:r>
        <w:t>…</w:t>
      </w:r>
    </w:p>
    <w:p w14:paraId="5D7A3F57" w14:textId="77777777" w:rsidR="00E6506C" w:rsidRPr="00DD266A" w:rsidRDefault="00E6506C" w:rsidP="00E6506C"/>
    <w:p w14:paraId="0E6DAACD" w14:textId="57878302" w:rsidR="00730799" w:rsidRDefault="000D388A" w:rsidP="000D388A">
      <w:pPr>
        <w:pStyle w:val="a9"/>
        <w:numPr>
          <w:ilvl w:val="0"/>
          <w:numId w:val="3"/>
        </w:numPr>
      </w:pPr>
      <w:r>
        <w:t xml:space="preserve">Analysis of </w:t>
      </w:r>
      <w:r w:rsidR="00DD266A" w:rsidRPr="00284AC8">
        <w:rPr>
          <w:b/>
          <w:bCs/>
        </w:rPr>
        <w:t>duration</w:t>
      </w:r>
      <w:r>
        <w:t xml:space="preserve"> column.</w:t>
      </w:r>
    </w:p>
    <w:p w14:paraId="1A2B7EC9" w14:textId="26BC0F6D" w:rsidR="00DD266A" w:rsidRDefault="00940D01" w:rsidP="00DD266A">
      <w:r>
        <w:t xml:space="preserve">Code: </w:t>
      </w:r>
    </w:p>
    <w:p w14:paraId="47A1F272" w14:textId="7346F219" w:rsidR="00154851" w:rsidRDefault="0080604A" w:rsidP="00154851">
      <w:pPr>
        <w:jc w:val="center"/>
      </w:pPr>
      <w:r w:rsidRPr="0080604A">
        <w:drawing>
          <wp:inline distT="0" distB="0" distL="0" distR="0" wp14:anchorId="382C8504" wp14:editId="6355F28D">
            <wp:extent cx="5274310" cy="1807845"/>
            <wp:effectExtent l="0" t="0" r="0" b="0"/>
            <wp:docPr id="1128372518"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2518" name="图片 1" descr="图形用户界面, 文本, 应用程序, 电子邮件&#10;&#10;描述已自动生成"/>
                    <pic:cNvPicPr/>
                  </pic:nvPicPr>
                  <pic:blipFill>
                    <a:blip r:embed="rId22"/>
                    <a:stretch>
                      <a:fillRect/>
                    </a:stretch>
                  </pic:blipFill>
                  <pic:spPr>
                    <a:xfrm>
                      <a:off x="0" y="0"/>
                      <a:ext cx="5274310" cy="1807845"/>
                    </a:xfrm>
                    <a:prstGeom prst="rect">
                      <a:avLst/>
                    </a:prstGeom>
                  </pic:spPr>
                </pic:pic>
              </a:graphicData>
            </a:graphic>
          </wp:inline>
        </w:drawing>
      </w:r>
    </w:p>
    <w:p w14:paraId="5A672F69" w14:textId="4C2F9C3B" w:rsidR="0080604A" w:rsidRDefault="0080604A" w:rsidP="0080604A">
      <w:pPr>
        <w:jc w:val="left"/>
      </w:pPr>
      <w:r>
        <w:t>Output:</w:t>
      </w:r>
    </w:p>
    <w:p w14:paraId="1620346A" w14:textId="03003A77" w:rsidR="00FF0252" w:rsidRDefault="00FF0252" w:rsidP="00FF0252">
      <w:pPr>
        <w:jc w:val="center"/>
      </w:pPr>
      <w:r w:rsidRPr="00FF0252">
        <w:drawing>
          <wp:inline distT="0" distB="0" distL="0" distR="0" wp14:anchorId="3ACF9CCE" wp14:editId="7E0742DF">
            <wp:extent cx="3206664" cy="1855819"/>
            <wp:effectExtent l="0" t="0" r="0" b="0"/>
            <wp:docPr id="1427773317"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3317" name="图片 1" descr="图表, 直方图&#10;&#10;描述已自动生成"/>
                    <pic:cNvPicPr/>
                  </pic:nvPicPr>
                  <pic:blipFill>
                    <a:blip r:embed="rId23"/>
                    <a:stretch>
                      <a:fillRect/>
                    </a:stretch>
                  </pic:blipFill>
                  <pic:spPr>
                    <a:xfrm>
                      <a:off x="0" y="0"/>
                      <a:ext cx="3216470" cy="1861494"/>
                    </a:xfrm>
                    <a:prstGeom prst="rect">
                      <a:avLst/>
                    </a:prstGeom>
                  </pic:spPr>
                </pic:pic>
              </a:graphicData>
            </a:graphic>
          </wp:inline>
        </w:drawing>
      </w:r>
    </w:p>
    <w:p w14:paraId="0255DE17" w14:textId="03058AAC" w:rsidR="00350296" w:rsidRDefault="0080604A" w:rsidP="00FF0252">
      <w:r>
        <w:t>Analysis:</w:t>
      </w:r>
    </w:p>
    <w:p w14:paraId="0A8EAD6D" w14:textId="6CCFFE26" w:rsidR="00FF0252" w:rsidRDefault="0080604A" w:rsidP="00FF0252">
      <w:r>
        <w:t>The histogram of th</w:t>
      </w:r>
      <w:r w:rsidR="00FF0252">
        <w:t xml:space="preserve">e duration </w:t>
      </w:r>
      <w:r>
        <w:t>column, limited to the 60th percentile, effectively highlights the distribution of connection durations in the KDD Cup 99 dataset. The data predominantly consists of very short connections, with a rapid decline in frequency as the duration increases. The long tail and secondary peaks provide additional insights into less common but longer connections.</w:t>
      </w:r>
    </w:p>
    <w:p w14:paraId="792EE7DC" w14:textId="77777777" w:rsidR="00FF0252" w:rsidRDefault="00FF0252" w:rsidP="00FF0252"/>
    <w:p w14:paraId="38759681" w14:textId="5444A3B7" w:rsidR="00940D01" w:rsidRDefault="00154851" w:rsidP="00FF0252">
      <w:pPr>
        <w:pStyle w:val="a9"/>
        <w:numPr>
          <w:ilvl w:val="0"/>
          <w:numId w:val="3"/>
        </w:numPr>
      </w:pPr>
      <w:r>
        <w:t xml:space="preserve">Analysis of </w:t>
      </w:r>
      <w:proofErr w:type="spellStart"/>
      <w:r w:rsidRPr="00FF0252">
        <w:rPr>
          <w:b/>
          <w:bCs/>
        </w:rPr>
        <w:t>src_bytes</w:t>
      </w:r>
      <w:proofErr w:type="spellEnd"/>
      <w:r w:rsidR="00284AC8">
        <w:t xml:space="preserve"> </w:t>
      </w:r>
      <w:r>
        <w:t xml:space="preserve">and </w:t>
      </w:r>
      <w:proofErr w:type="spellStart"/>
      <w:r w:rsidRPr="00FF0252">
        <w:rPr>
          <w:b/>
          <w:bCs/>
        </w:rPr>
        <w:t>dst_bytes</w:t>
      </w:r>
      <w:proofErr w:type="spellEnd"/>
      <w:r w:rsidR="00284AC8">
        <w:t xml:space="preserve"> </w:t>
      </w:r>
      <w:r>
        <w:t>columns</w:t>
      </w:r>
      <w:r w:rsidR="00284AC8">
        <w:t>.</w:t>
      </w:r>
    </w:p>
    <w:p w14:paraId="7EB529DE" w14:textId="77777777" w:rsidR="00651229" w:rsidRDefault="00651229" w:rsidP="00651229">
      <w:pPr>
        <w:jc w:val="left"/>
      </w:pPr>
      <w:r>
        <w:rPr>
          <w:rFonts w:hint="eastAsia"/>
        </w:rPr>
        <w:t>Code</w:t>
      </w:r>
      <w:r>
        <w:rPr>
          <w:rFonts w:hint="eastAsia"/>
        </w:rPr>
        <w:t>：</w:t>
      </w:r>
    </w:p>
    <w:p w14:paraId="70253675" w14:textId="3E595176" w:rsidR="00846315" w:rsidRDefault="00651229" w:rsidP="00846315">
      <w:pPr>
        <w:jc w:val="center"/>
        <w:rPr>
          <w:rFonts w:hint="eastAsia"/>
        </w:rPr>
      </w:pPr>
      <w:r w:rsidRPr="00651229">
        <w:drawing>
          <wp:inline distT="0" distB="0" distL="0" distR="0" wp14:anchorId="3D2771E7" wp14:editId="15F88CD6">
            <wp:extent cx="3024208" cy="1987983"/>
            <wp:effectExtent l="0" t="0" r="0" b="6350"/>
            <wp:docPr id="832925852" name="图片 1" descr="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25852" name="图片 1" descr="文本, 应用程序&#10;&#10;描述已自动生成"/>
                    <pic:cNvPicPr/>
                  </pic:nvPicPr>
                  <pic:blipFill>
                    <a:blip r:embed="rId24"/>
                    <a:stretch>
                      <a:fillRect/>
                    </a:stretch>
                  </pic:blipFill>
                  <pic:spPr>
                    <a:xfrm>
                      <a:off x="0" y="0"/>
                      <a:ext cx="3035696" cy="1995535"/>
                    </a:xfrm>
                    <a:prstGeom prst="rect">
                      <a:avLst/>
                    </a:prstGeom>
                  </pic:spPr>
                </pic:pic>
              </a:graphicData>
            </a:graphic>
          </wp:inline>
        </w:drawing>
      </w:r>
    </w:p>
    <w:p w14:paraId="4115BC56" w14:textId="77777777" w:rsidR="00846315" w:rsidRDefault="00846315" w:rsidP="00846315">
      <w:r>
        <w:rPr>
          <w:rFonts w:hint="eastAsia"/>
        </w:rPr>
        <w:lastRenderedPageBreak/>
        <w:t>Output</w:t>
      </w:r>
      <w:r>
        <w:rPr>
          <w:rFonts w:hint="eastAsia"/>
        </w:rPr>
        <w:t>：</w:t>
      </w:r>
    </w:p>
    <w:p w14:paraId="296797A0" w14:textId="2B660DE7" w:rsidR="005A2B9F" w:rsidRDefault="00AB1AEE" w:rsidP="005A2B9F">
      <w:pPr>
        <w:jc w:val="center"/>
        <w:rPr>
          <w:rFonts w:hint="eastAsia"/>
        </w:rPr>
      </w:pPr>
      <w:r w:rsidRPr="00AB1AEE">
        <w:drawing>
          <wp:inline distT="0" distB="0" distL="0" distR="0" wp14:anchorId="06D38C0F" wp14:editId="29345F91">
            <wp:extent cx="3335928" cy="1914432"/>
            <wp:effectExtent l="0" t="0" r="4445" b="3810"/>
            <wp:docPr id="54927990" name="图片 1"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7990" name="图片 1" descr="图表, 箱线图&#10;&#10;描述已自动生成"/>
                    <pic:cNvPicPr/>
                  </pic:nvPicPr>
                  <pic:blipFill>
                    <a:blip r:embed="rId25"/>
                    <a:stretch>
                      <a:fillRect/>
                    </a:stretch>
                  </pic:blipFill>
                  <pic:spPr>
                    <a:xfrm>
                      <a:off x="0" y="0"/>
                      <a:ext cx="3353027" cy="1924245"/>
                    </a:xfrm>
                    <a:prstGeom prst="rect">
                      <a:avLst/>
                    </a:prstGeom>
                  </pic:spPr>
                </pic:pic>
              </a:graphicData>
            </a:graphic>
          </wp:inline>
        </w:drawing>
      </w:r>
    </w:p>
    <w:p w14:paraId="67A8D72C" w14:textId="5DA8CB41" w:rsidR="000B6845" w:rsidRDefault="005A2B9F" w:rsidP="00D82FEE">
      <w:r>
        <w:rPr>
          <w:rFonts w:hint="eastAsia"/>
        </w:rPr>
        <w:t>Analysis</w:t>
      </w:r>
      <w:r w:rsidR="00E105F2">
        <w:t>:</w:t>
      </w:r>
    </w:p>
    <w:p w14:paraId="14F8BB8F" w14:textId="2A17A1D9" w:rsidR="00D82FEE" w:rsidRDefault="002A3D8E" w:rsidP="00D82FEE">
      <w:r w:rsidRPr="002A3D8E">
        <w:t xml:space="preserve">The boxplot analysis of </w:t>
      </w:r>
      <w:proofErr w:type="spellStart"/>
      <w:r w:rsidRPr="002A3D8E">
        <w:t>src_bytes</w:t>
      </w:r>
      <w:proofErr w:type="spellEnd"/>
      <w:r w:rsidRPr="002A3D8E">
        <w:t xml:space="preserve"> </w:t>
      </w:r>
      <w:proofErr w:type="gramStart"/>
      <w:r w:rsidRPr="002A3D8E">
        <w:t>reveals</w:t>
      </w:r>
      <w:proofErr w:type="gramEnd"/>
      <w:r w:rsidRPr="002A3D8E">
        <w:t xml:space="preserve"> a median value around 600 bytes, with the interquartile range (IQR) extending from approximately 200 to 1,000 bytes. The data within the whiskers extends up to about 2,500 bytes, indicating that </w:t>
      </w:r>
      <w:proofErr w:type="gramStart"/>
      <w:r w:rsidRPr="002A3D8E">
        <w:t>the majority of</w:t>
      </w:r>
      <w:proofErr w:type="gramEnd"/>
      <w:r w:rsidRPr="002A3D8E">
        <w:t xml:space="preserve"> connections fall within this range when outliers are excluded. On the other hand, </w:t>
      </w:r>
      <w:proofErr w:type="spellStart"/>
      <w:r w:rsidRPr="002A3D8E">
        <w:t>dst_bytes</w:t>
      </w:r>
      <w:proofErr w:type="spellEnd"/>
      <w:r w:rsidRPr="002A3D8E">
        <w:t xml:space="preserve"> </w:t>
      </w:r>
      <w:proofErr w:type="gramStart"/>
      <w:r w:rsidRPr="002A3D8E">
        <w:t>shows</w:t>
      </w:r>
      <w:proofErr w:type="gramEnd"/>
      <w:r w:rsidRPr="002A3D8E">
        <w:t xml:space="preserve"> most values are very close to zero, with a very small IQR, suggesting that in most connections, the amount of data sent to the destination is minimal. This highlights a significant difference in data transfer sizes between source and destination, with source bytes varying more widely while destination bytes remain consistently low.</w:t>
      </w:r>
    </w:p>
    <w:p w14:paraId="28A2D62A" w14:textId="77777777" w:rsidR="00D82FEE" w:rsidRDefault="00D82FEE" w:rsidP="00D82FEE"/>
    <w:p w14:paraId="70B803CC" w14:textId="61AB297B" w:rsidR="00D0599D" w:rsidRDefault="00D0599D" w:rsidP="00480C29">
      <w:pPr>
        <w:pStyle w:val="a9"/>
        <w:numPr>
          <w:ilvl w:val="0"/>
          <w:numId w:val="3"/>
        </w:numPr>
      </w:pPr>
      <w:proofErr w:type="spellStart"/>
      <w:r>
        <w:t>A</w:t>
      </w:r>
      <w:r w:rsidR="006D2D77">
        <w:t>n</w:t>
      </w:r>
      <w:r>
        <w:t>lysis</w:t>
      </w:r>
      <w:proofErr w:type="spellEnd"/>
      <w:r>
        <w:t xml:space="preserve"> of </w:t>
      </w:r>
      <w:r w:rsidRPr="00D0599D">
        <w:rPr>
          <w:b/>
          <w:bCs/>
        </w:rPr>
        <w:t>flag</w:t>
      </w:r>
      <w:r>
        <w:t xml:space="preserve"> column.</w:t>
      </w:r>
    </w:p>
    <w:p w14:paraId="3DA33660" w14:textId="77777777" w:rsidR="00480C29" w:rsidRDefault="00480C29" w:rsidP="00480C29">
      <w:pPr>
        <w:jc w:val="left"/>
      </w:pPr>
      <w:r>
        <w:t>Code:</w:t>
      </w:r>
    </w:p>
    <w:p w14:paraId="13F7B8A0" w14:textId="61907A08" w:rsidR="00A95CBC" w:rsidRDefault="00B92037" w:rsidP="00A95CBC">
      <w:pPr>
        <w:jc w:val="center"/>
      </w:pPr>
      <w:r w:rsidRPr="00B92037">
        <w:drawing>
          <wp:inline distT="0" distB="0" distL="0" distR="0" wp14:anchorId="72FB0DA3" wp14:editId="13F2F0CC">
            <wp:extent cx="3492500" cy="1625600"/>
            <wp:effectExtent l="0" t="0" r="0" b="0"/>
            <wp:docPr id="1969047764"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7764" name="图片 1" descr="图形用户界面, 文本, 应用程序&#10;&#10;描述已自动生成"/>
                    <pic:cNvPicPr/>
                  </pic:nvPicPr>
                  <pic:blipFill>
                    <a:blip r:embed="rId26"/>
                    <a:stretch>
                      <a:fillRect/>
                    </a:stretch>
                  </pic:blipFill>
                  <pic:spPr>
                    <a:xfrm>
                      <a:off x="0" y="0"/>
                      <a:ext cx="3492500" cy="1625600"/>
                    </a:xfrm>
                    <a:prstGeom prst="rect">
                      <a:avLst/>
                    </a:prstGeom>
                  </pic:spPr>
                </pic:pic>
              </a:graphicData>
            </a:graphic>
          </wp:inline>
        </w:drawing>
      </w:r>
    </w:p>
    <w:p w14:paraId="4618BD58" w14:textId="54A491CE" w:rsidR="00A95CBC" w:rsidRDefault="00A95CBC" w:rsidP="00A95CBC">
      <w:pPr>
        <w:jc w:val="left"/>
      </w:pPr>
      <w:r>
        <w:t>Output:</w:t>
      </w:r>
    </w:p>
    <w:p w14:paraId="1E72834B" w14:textId="77777777" w:rsidR="00A95CBC" w:rsidRDefault="00A95CBC" w:rsidP="00A95CBC">
      <w:pPr>
        <w:jc w:val="center"/>
      </w:pPr>
      <w:r w:rsidRPr="00A95CBC">
        <w:drawing>
          <wp:inline distT="0" distB="0" distL="0" distR="0" wp14:anchorId="71CFF29E" wp14:editId="4FFDBF66">
            <wp:extent cx="3595007" cy="1993691"/>
            <wp:effectExtent l="0" t="0" r="0" b="635"/>
            <wp:docPr id="2005872326"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2326" name="图片 1" descr="图表&#10;&#10;描述已自动生成"/>
                    <pic:cNvPicPr/>
                  </pic:nvPicPr>
                  <pic:blipFill>
                    <a:blip r:embed="rId27"/>
                    <a:stretch>
                      <a:fillRect/>
                    </a:stretch>
                  </pic:blipFill>
                  <pic:spPr>
                    <a:xfrm>
                      <a:off x="0" y="0"/>
                      <a:ext cx="3601208" cy="1997130"/>
                    </a:xfrm>
                    <a:prstGeom prst="rect">
                      <a:avLst/>
                    </a:prstGeom>
                  </pic:spPr>
                </pic:pic>
              </a:graphicData>
            </a:graphic>
          </wp:inline>
        </w:drawing>
      </w:r>
    </w:p>
    <w:p w14:paraId="4421F18E" w14:textId="77777777" w:rsidR="00B60B7D" w:rsidRDefault="00A95CBC" w:rsidP="00A95CBC">
      <w:pPr>
        <w:jc w:val="left"/>
      </w:pPr>
      <w:r>
        <w:lastRenderedPageBreak/>
        <w:t>Analysis:</w:t>
      </w:r>
    </w:p>
    <w:p w14:paraId="03129EB5" w14:textId="68597C80" w:rsidR="00A95CBC" w:rsidRPr="00A95CBC" w:rsidRDefault="004858B2" w:rsidP="00B60B7D">
      <w:pPr>
        <w:sectPr w:rsidR="00A95CBC" w:rsidRPr="00A95CBC">
          <w:pgSz w:w="11906" w:h="16838"/>
          <w:pgMar w:top="1440" w:right="1800" w:bottom="1440" w:left="1800" w:header="851" w:footer="992" w:gutter="0"/>
          <w:cols w:space="425"/>
          <w:docGrid w:type="lines" w:linePitch="312"/>
        </w:sectPr>
      </w:pPr>
      <w:r>
        <w:t>As for</w:t>
      </w:r>
      <w:r w:rsidR="00B60B7D">
        <w:t xml:space="preserve"> flat column, </w:t>
      </w:r>
      <w:r w:rsidR="006D069C">
        <w:t xml:space="preserve">above figure </w:t>
      </w:r>
      <w:r w:rsidR="00B60B7D" w:rsidRPr="00B60B7D">
        <w:t>reveals that the SF flag is overwhelmingly the most common, with over 350,000 connections, indicating successful connections with the data being fully acknowledged. The S</w:t>
      </w:r>
      <w:r w:rsidR="00C57BB4">
        <w:t>0</w:t>
      </w:r>
      <w:r w:rsidR="00B60B7D" w:rsidRPr="00B60B7D">
        <w:t xml:space="preserve"> flag is the second most frequent, representing connections where only the SYN packet is sent. Other flags such as REJ, RSTR, and RSTO have significantly lower counts, indicating fewer instances of rejected connections or connections reset by the originator or receiver. Flags like OTH, S1, S2, S3, SH, and RSTOS0 are rare, each with minimal occurrences. This distribution highlights that </w:t>
      </w:r>
      <w:proofErr w:type="gramStart"/>
      <w:r w:rsidR="00B60B7D" w:rsidRPr="00B60B7D">
        <w:t>the majority of</w:t>
      </w:r>
      <w:proofErr w:type="gramEnd"/>
      <w:r w:rsidR="00B60B7D" w:rsidRPr="00B60B7D">
        <w:t xml:space="preserve"> the network traffic consists of successful connections and initial SYN packets, with a smaller portion of other connection types.</w:t>
      </w:r>
    </w:p>
    <w:p w14:paraId="08BF0921" w14:textId="63BC428E" w:rsidR="00146510" w:rsidRDefault="00146510" w:rsidP="00146510">
      <w:r>
        <w:lastRenderedPageBreak/>
        <w:t xml:space="preserve">Q8. </w:t>
      </w:r>
      <w:r>
        <w:t>Look at the label column where label == ‘normal’</w:t>
      </w:r>
      <w:r>
        <w:t>…</w:t>
      </w:r>
    </w:p>
    <w:p w14:paraId="2CA94EFF" w14:textId="77777777" w:rsidR="003E09C6" w:rsidRDefault="003E09C6" w:rsidP="00146510"/>
    <w:p w14:paraId="1C830C92" w14:textId="00631CFE" w:rsidR="00737C4E" w:rsidRDefault="00737C4E" w:rsidP="00737C4E">
      <w:r>
        <w:t xml:space="preserve">For this task, </w:t>
      </w:r>
      <w:r>
        <w:t>I prefer to</w:t>
      </w:r>
      <w:r>
        <w:t xml:space="preserve"> use a Logistic Regression algorithm be</w:t>
      </w:r>
      <w:r>
        <w:t>cause it’s</w:t>
      </w:r>
      <w:r>
        <w:t xml:space="preserve"> simple and efficient for binary classification</w:t>
      </w:r>
      <w:r>
        <w:t xml:space="preserve"> and it also </w:t>
      </w:r>
      <w:r>
        <w:t>provides probabilistic outputs which are useful for understanding the confidence of predictions.</w:t>
      </w:r>
    </w:p>
    <w:p w14:paraId="2EBF7C5C" w14:textId="77777777" w:rsidR="00146510" w:rsidRDefault="00146510" w:rsidP="00146510"/>
    <w:p w14:paraId="53E13B2C" w14:textId="0D7C8156" w:rsidR="000F7A63" w:rsidRDefault="000F7A63" w:rsidP="00146510">
      <w:r>
        <w:t>Code:</w:t>
      </w:r>
    </w:p>
    <w:p w14:paraId="5CF2A685" w14:textId="27CF29FA" w:rsidR="009765BA" w:rsidRDefault="009765BA" w:rsidP="009765BA">
      <w:pPr>
        <w:jc w:val="center"/>
      </w:pPr>
      <w:r w:rsidRPr="009765BA">
        <w:drawing>
          <wp:inline distT="0" distB="0" distL="0" distR="0" wp14:anchorId="518A1F54" wp14:editId="36167043">
            <wp:extent cx="5274310" cy="5489575"/>
            <wp:effectExtent l="0" t="0" r="0" b="0"/>
            <wp:docPr id="881412591" name="图片 1"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12591" name="图片 1" descr="图片包含 日程表&#10;&#10;描述已自动生成"/>
                    <pic:cNvPicPr/>
                  </pic:nvPicPr>
                  <pic:blipFill>
                    <a:blip r:embed="rId28"/>
                    <a:stretch>
                      <a:fillRect/>
                    </a:stretch>
                  </pic:blipFill>
                  <pic:spPr>
                    <a:xfrm>
                      <a:off x="0" y="0"/>
                      <a:ext cx="5274310" cy="5489575"/>
                    </a:xfrm>
                    <a:prstGeom prst="rect">
                      <a:avLst/>
                    </a:prstGeom>
                  </pic:spPr>
                </pic:pic>
              </a:graphicData>
            </a:graphic>
          </wp:inline>
        </w:drawing>
      </w:r>
    </w:p>
    <w:p w14:paraId="6CE44469" w14:textId="77777777" w:rsidR="009765BA" w:rsidRDefault="009765BA" w:rsidP="009765BA"/>
    <w:p w14:paraId="794D3E99" w14:textId="414CBCB5" w:rsidR="009765BA" w:rsidRDefault="009765BA" w:rsidP="009765BA">
      <w:r>
        <w:t>Output:</w:t>
      </w:r>
    </w:p>
    <w:p w14:paraId="189C1F08" w14:textId="77777777" w:rsidR="009765BA" w:rsidRDefault="009765BA" w:rsidP="009765BA"/>
    <w:p w14:paraId="36478485" w14:textId="5C680001" w:rsidR="00B84D47" w:rsidRDefault="00B84D47" w:rsidP="0020693A">
      <w:pPr>
        <w:jc w:val="center"/>
      </w:pPr>
      <w:r w:rsidRPr="00B84D47">
        <w:drawing>
          <wp:inline distT="0" distB="0" distL="0" distR="0" wp14:anchorId="1CD500F4" wp14:editId="7922992A">
            <wp:extent cx="2543695" cy="455945"/>
            <wp:effectExtent l="0" t="0" r="0" b="1270"/>
            <wp:docPr id="967165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5987" name=""/>
                    <pic:cNvPicPr/>
                  </pic:nvPicPr>
                  <pic:blipFill>
                    <a:blip r:embed="rId29"/>
                    <a:stretch>
                      <a:fillRect/>
                    </a:stretch>
                  </pic:blipFill>
                  <pic:spPr>
                    <a:xfrm>
                      <a:off x="0" y="0"/>
                      <a:ext cx="2597517" cy="465592"/>
                    </a:xfrm>
                    <a:prstGeom prst="rect">
                      <a:avLst/>
                    </a:prstGeom>
                  </pic:spPr>
                </pic:pic>
              </a:graphicData>
            </a:graphic>
          </wp:inline>
        </w:drawing>
      </w:r>
    </w:p>
    <w:p w14:paraId="00996CD0" w14:textId="77777777" w:rsidR="000F7A63" w:rsidRDefault="000F7A63" w:rsidP="00146510"/>
    <w:p w14:paraId="1783274B" w14:textId="77777777" w:rsidR="00411C62" w:rsidRDefault="00411C62" w:rsidP="00146510">
      <w:pPr>
        <w:sectPr w:rsidR="00411C62">
          <w:pgSz w:w="11906" w:h="16838"/>
          <w:pgMar w:top="1440" w:right="1800" w:bottom="1440" w:left="1800" w:header="851" w:footer="992" w:gutter="0"/>
          <w:cols w:space="425"/>
          <w:docGrid w:type="lines" w:linePitch="312"/>
        </w:sectPr>
      </w:pPr>
    </w:p>
    <w:p w14:paraId="56F669B4" w14:textId="44666EF3" w:rsidR="00411C62" w:rsidRPr="00411C62" w:rsidRDefault="00411C62" w:rsidP="00411C62">
      <w:pPr>
        <w:jc w:val="center"/>
        <w:rPr>
          <w:b/>
          <w:bCs/>
          <w:sz w:val="28"/>
          <w:szCs w:val="28"/>
        </w:rPr>
      </w:pPr>
      <w:r w:rsidRPr="00411C62">
        <w:rPr>
          <w:b/>
          <w:bCs/>
          <w:sz w:val="28"/>
          <w:szCs w:val="28"/>
        </w:rPr>
        <w:lastRenderedPageBreak/>
        <w:t>Part B</w:t>
      </w:r>
    </w:p>
    <w:p w14:paraId="6F801734" w14:textId="00DB3832" w:rsidR="00411C62" w:rsidRDefault="00411C62" w:rsidP="00146510">
      <w:pPr>
        <w:rPr>
          <w:b/>
          <w:bCs/>
        </w:rPr>
      </w:pPr>
      <w:r w:rsidRPr="00411C62">
        <w:rPr>
          <w:b/>
          <w:bCs/>
        </w:rPr>
        <w:t xml:space="preserve">Q1. </w:t>
      </w:r>
      <w:r w:rsidRPr="00411C62">
        <w:rPr>
          <w:b/>
          <w:bCs/>
        </w:rPr>
        <w:t>Read the below statements</w:t>
      </w:r>
      <w:r w:rsidRPr="00411C62">
        <w:rPr>
          <w:b/>
          <w:bCs/>
        </w:rPr>
        <w:t>…</w:t>
      </w:r>
    </w:p>
    <w:p w14:paraId="3AAE877B" w14:textId="3AA8ED65" w:rsidR="00411C62" w:rsidRDefault="00411C62" w:rsidP="00716446">
      <w:pPr>
        <w:rPr>
          <w:b/>
          <w:bCs/>
        </w:rPr>
      </w:pPr>
    </w:p>
    <w:p w14:paraId="32D924E4" w14:textId="4BB6BF43" w:rsidR="00716446" w:rsidRDefault="00716446" w:rsidP="00716446">
      <w:pPr>
        <w:pStyle w:val="a9"/>
        <w:numPr>
          <w:ilvl w:val="0"/>
          <w:numId w:val="5"/>
        </w:numPr>
      </w:pPr>
      <w:r w:rsidRPr="00C75B7E">
        <w:rPr>
          <w:b/>
          <w:bCs/>
        </w:rPr>
        <w:t>The answer is No</w:t>
      </w:r>
      <w:r>
        <w:t xml:space="preserve">. </w:t>
      </w:r>
      <w:r w:rsidRPr="00716446">
        <w:t>A PaaS solution that hosts web apps in Azure provides a platform for developing, running, and managing applications without dealing with the underlying infrastructure. However, it does not inherently include professional development services to continuously add features to custom applications. Instead, it provides the tools and environment necessary for developers to build and deploy applications. Continuous addition of features to custom applications is typically handled by the development teams who use the PaaS platform.</w:t>
      </w:r>
    </w:p>
    <w:p w14:paraId="360389A9" w14:textId="5D752D2F" w:rsidR="00716446" w:rsidRDefault="00716446" w:rsidP="00716446">
      <w:pPr>
        <w:pStyle w:val="a9"/>
        <w:numPr>
          <w:ilvl w:val="0"/>
          <w:numId w:val="5"/>
        </w:numPr>
      </w:pPr>
      <w:r w:rsidRPr="00C75B7E">
        <w:rPr>
          <w:b/>
          <w:bCs/>
        </w:rPr>
        <w:t>The answer is Yes</w:t>
      </w:r>
      <w:r>
        <w:t xml:space="preserve">. </w:t>
      </w:r>
      <w:r w:rsidRPr="00716446">
        <w:t>Azure PaaS database offerings, such as Azure SQL Database and Azure Cosmos DB, are designed with built-in high availability features. These services automatically handle database maintenance, patching, and backups, and they are built on highly available and resilient infrastructure. This means they provide high availability and disaster recovery capabilities out of the box, ensuring that the database is accessible and reliable without requiring additional configuration from the user.</w:t>
      </w:r>
    </w:p>
    <w:p w14:paraId="1A0D973F" w14:textId="77777777" w:rsidR="001E6464" w:rsidRDefault="001E6464" w:rsidP="001E6464"/>
    <w:p w14:paraId="178FC67F" w14:textId="4B1A6771" w:rsidR="001E6464" w:rsidRDefault="001E6464" w:rsidP="001E6464">
      <w:pPr>
        <w:rPr>
          <w:b/>
          <w:bCs/>
        </w:rPr>
      </w:pPr>
      <w:r w:rsidRPr="001E6464">
        <w:rPr>
          <w:b/>
          <w:bCs/>
        </w:rPr>
        <w:t xml:space="preserve">Q2. </w:t>
      </w:r>
      <w:r w:rsidRPr="001E6464">
        <w:rPr>
          <w:b/>
          <w:bCs/>
        </w:rPr>
        <w:t>Read the below statement, choose the correct answer, and provide</w:t>
      </w:r>
      <w:r w:rsidRPr="001E6464">
        <w:rPr>
          <w:b/>
          <w:bCs/>
        </w:rPr>
        <w:t xml:space="preserve"> </w:t>
      </w:r>
      <w:r w:rsidRPr="001E6464">
        <w:rPr>
          <w:b/>
          <w:bCs/>
        </w:rPr>
        <w:t>explanations</w:t>
      </w:r>
      <w:r w:rsidRPr="001E6464">
        <w:rPr>
          <w:b/>
          <w:bCs/>
        </w:rPr>
        <w:t>.</w:t>
      </w:r>
    </w:p>
    <w:p w14:paraId="1C2CFED8" w14:textId="77777777" w:rsidR="00E14639" w:rsidRPr="001E6464" w:rsidRDefault="00E14639" w:rsidP="001E6464">
      <w:pPr>
        <w:rPr>
          <w:b/>
          <w:bCs/>
        </w:rPr>
      </w:pPr>
    </w:p>
    <w:p w14:paraId="489BAE86" w14:textId="05395BFF" w:rsidR="00411C62" w:rsidRPr="00C75B7E" w:rsidRDefault="001E6464" w:rsidP="00146510">
      <w:pPr>
        <w:rPr>
          <w:b/>
          <w:bCs/>
        </w:rPr>
      </w:pPr>
      <w:r w:rsidRPr="00C75B7E">
        <w:rPr>
          <w:b/>
          <w:bCs/>
        </w:rPr>
        <w:t xml:space="preserve">The answer is D. </w:t>
      </w:r>
      <w:r w:rsidRPr="00C75B7E">
        <w:rPr>
          <w:b/>
          <w:bCs/>
        </w:rPr>
        <w:t>Strong consistency guarantees are required</w:t>
      </w:r>
      <w:r w:rsidR="00E14639" w:rsidRPr="00C75B7E">
        <w:rPr>
          <w:b/>
          <w:bCs/>
        </w:rPr>
        <w:t>.</w:t>
      </w:r>
    </w:p>
    <w:p w14:paraId="603099FA" w14:textId="77777777" w:rsidR="00E14639" w:rsidRDefault="00E14639" w:rsidP="00146510"/>
    <w:p w14:paraId="2D38741C" w14:textId="3D81EDE8" w:rsidR="00006833" w:rsidRDefault="00006833" w:rsidP="00146510">
      <w:r>
        <w:t>Explanations:</w:t>
      </w:r>
    </w:p>
    <w:p w14:paraId="41915C72" w14:textId="69CFDB26" w:rsidR="00006833" w:rsidRDefault="00006833" w:rsidP="003E1CC3">
      <w:pPr>
        <w:ind w:leftChars="100" w:left="240"/>
      </w:pPr>
      <w:r>
        <w:t>a: A dynamic schema is required</w:t>
      </w:r>
      <w:r>
        <w:t xml:space="preserve"> </w:t>
      </w:r>
      <w:r>
        <w:t>Relational databases use a fixed schema. For dynamic schemas, NoSQL databases are more suitable.</w:t>
      </w:r>
    </w:p>
    <w:p w14:paraId="18EB0D0F" w14:textId="4C6BFAC2" w:rsidR="00006833" w:rsidRDefault="00006833" w:rsidP="003E1CC3">
      <w:pPr>
        <w:ind w:leftChars="100" w:left="240"/>
      </w:pPr>
      <w:r>
        <w:t>b: Data will be stored as key/value pairs</w:t>
      </w:r>
      <w:r>
        <w:t xml:space="preserve">. </w:t>
      </w:r>
      <w:r>
        <w:t>Key/value pair storage is typical of NoSQL databases, not relational databases.</w:t>
      </w:r>
    </w:p>
    <w:p w14:paraId="3D1B58F9" w14:textId="759A3CF5" w:rsidR="00006833" w:rsidRDefault="00006833" w:rsidP="003E1CC3">
      <w:pPr>
        <w:ind w:leftChars="100" w:left="240"/>
      </w:pPr>
      <w:r>
        <w:t>c: Storing large images and videos</w:t>
      </w:r>
      <w:r>
        <w:t xml:space="preserve">. </w:t>
      </w:r>
      <w:r>
        <w:t>Relational databases are not optimized for storing large binary objects; object storage solutions are better.</w:t>
      </w:r>
    </w:p>
    <w:p w14:paraId="10BFA0BD" w14:textId="3599129E" w:rsidR="00006833" w:rsidRDefault="00006833" w:rsidP="003E1CC3">
      <w:pPr>
        <w:ind w:leftChars="100" w:left="240"/>
      </w:pPr>
      <w:r>
        <w:t>d: Strong consistency guarantees are required</w:t>
      </w:r>
      <w:r>
        <w:t xml:space="preserve">. </w:t>
      </w:r>
      <w:r>
        <w:t>Relational databases provide strong consistency through ACID transactions, ensuring reliable and consistent data.</w:t>
      </w:r>
    </w:p>
    <w:p w14:paraId="026C204E" w14:textId="77777777" w:rsidR="00F977D6" w:rsidRDefault="00F977D6" w:rsidP="00006833"/>
    <w:p w14:paraId="2CA39771" w14:textId="77777777" w:rsidR="00F977D6" w:rsidRDefault="00F977D6" w:rsidP="00006833">
      <w:pPr>
        <w:sectPr w:rsidR="00F977D6">
          <w:pgSz w:w="11906" w:h="16838"/>
          <w:pgMar w:top="1440" w:right="1800" w:bottom="1440" w:left="1800" w:header="851" w:footer="992" w:gutter="0"/>
          <w:cols w:space="425"/>
          <w:docGrid w:type="lines" w:linePitch="312"/>
        </w:sectPr>
      </w:pPr>
    </w:p>
    <w:p w14:paraId="3CA10A90" w14:textId="3BAAC019" w:rsidR="00F977D6" w:rsidRPr="00F977D6" w:rsidRDefault="00F977D6" w:rsidP="00F977D6">
      <w:pPr>
        <w:rPr>
          <w:b/>
          <w:bCs/>
        </w:rPr>
      </w:pPr>
      <w:r w:rsidRPr="00F977D6">
        <w:rPr>
          <w:b/>
          <w:bCs/>
        </w:rPr>
        <w:lastRenderedPageBreak/>
        <w:t xml:space="preserve">Q3. </w:t>
      </w:r>
      <w:r w:rsidRPr="00F977D6">
        <w:rPr>
          <w:b/>
          <w:bCs/>
        </w:rPr>
        <w:t>Read the below statement, choose the correct answer</w:t>
      </w:r>
      <w:r w:rsidRPr="00F977D6">
        <w:rPr>
          <w:b/>
          <w:bCs/>
        </w:rPr>
        <w:t>…</w:t>
      </w:r>
    </w:p>
    <w:p w14:paraId="0F58EA41" w14:textId="77777777" w:rsidR="00F977D6" w:rsidRPr="00F977D6" w:rsidRDefault="00F977D6" w:rsidP="00F977D6"/>
    <w:p w14:paraId="2B17018F" w14:textId="64A2C046" w:rsidR="00F977D6" w:rsidRPr="00BB6CC6" w:rsidRDefault="00991745" w:rsidP="00F977D6">
      <w:pPr>
        <w:rPr>
          <w:b/>
          <w:bCs/>
        </w:rPr>
      </w:pPr>
      <w:r w:rsidRPr="00BB6CC6">
        <w:rPr>
          <w:b/>
          <w:bCs/>
        </w:rPr>
        <w:t>The answer is D</w:t>
      </w:r>
      <w:r w:rsidRPr="00BB6CC6">
        <w:rPr>
          <w:b/>
          <w:bCs/>
        </w:rPr>
        <w:t>. Configuring the SaaS solution</w:t>
      </w:r>
      <w:r w:rsidRPr="00BB6CC6">
        <w:rPr>
          <w:b/>
          <w:bCs/>
        </w:rPr>
        <w:t>.</w:t>
      </w:r>
    </w:p>
    <w:p w14:paraId="5B920A88" w14:textId="77777777" w:rsidR="00824BD8" w:rsidRDefault="00824BD8" w:rsidP="00F977D6"/>
    <w:p w14:paraId="164C19A4" w14:textId="06D97728" w:rsidR="00824BD8" w:rsidRDefault="00824BD8" w:rsidP="00F977D6">
      <w:r>
        <w:t>Explanations:</w:t>
      </w:r>
    </w:p>
    <w:p w14:paraId="6C412E77" w14:textId="44AF36BA" w:rsidR="00824BD8" w:rsidRDefault="00824BD8" w:rsidP="00AD2EE0">
      <w:pPr>
        <w:ind w:leftChars="100" w:left="240"/>
      </w:pPr>
      <w:r>
        <w:t xml:space="preserve">a: </w:t>
      </w:r>
      <w:r>
        <w:t>Configuring high availability</w:t>
      </w:r>
      <w:r>
        <w:t xml:space="preserve">. </w:t>
      </w:r>
      <w:r>
        <w:t>In a SaaS model, the service provider is responsible for ensuring high availability. The infrastructure and necessary configurations to maintain high availability are managed by the SaaS provider.</w:t>
      </w:r>
    </w:p>
    <w:p w14:paraId="0DFC8D2C" w14:textId="10D35803" w:rsidR="00824BD8" w:rsidRDefault="00824BD8" w:rsidP="00AD2EE0">
      <w:pPr>
        <w:ind w:leftChars="100" w:left="240"/>
      </w:pPr>
      <w:r>
        <w:t>b: Defining scalability rules</w:t>
      </w:r>
      <w:r>
        <w:t xml:space="preserve">. </w:t>
      </w:r>
      <w:r>
        <w:t>Scalability, including the ability to handle varying loads, is managed by the SaaS provider. Users typically benefit from the inherent scalability provided by the SaaS solution without having to define the rules themselves.</w:t>
      </w:r>
    </w:p>
    <w:p w14:paraId="7036A6E4" w14:textId="16E427C9" w:rsidR="00824BD8" w:rsidRDefault="00824BD8" w:rsidP="00AD2EE0">
      <w:pPr>
        <w:ind w:leftChars="100" w:left="240"/>
        <w:rPr>
          <w:rFonts w:hint="eastAsia"/>
        </w:rPr>
      </w:pPr>
      <w:r>
        <w:t>c: Installing the SaaS solution</w:t>
      </w:r>
      <w:r>
        <w:t xml:space="preserve">. </w:t>
      </w:r>
      <w:r>
        <w:t>SaaS solutions are hosted and maintained by the service provider. Users access the software via the internet and do not need to install it on their own servers or devices.</w:t>
      </w:r>
    </w:p>
    <w:p w14:paraId="6D841B68" w14:textId="53E9DF14" w:rsidR="00824BD8" w:rsidRDefault="00824BD8" w:rsidP="00AD2EE0">
      <w:pPr>
        <w:ind w:leftChars="100" w:left="240"/>
      </w:pPr>
      <w:r>
        <w:t>d</w:t>
      </w:r>
      <w:r>
        <w:t>: Configuring the SaaS solution</w:t>
      </w:r>
      <w:r>
        <w:t xml:space="preserve">. </w:t>
      </w:r>
      <w:r>
        <w:t xml:space="preserve">Users of a SaaS solution </w:t>
      </w:r>
      <w:proofErr w:type="gramStart"/>
      <w:r>
        <w:t>are</w:t>
      </w:r>
      <w:proofErr w:type="gramEnd"/>
      <w:r>
        <w:t xml:space="preserve"> responsible for configuring it to meet their specific needs. This includes setting up user accounts, configuring application settings, customizing workflows, and integrating with other services as needed.</w:t>
      </w:r>
    </w:p>
    <w:p w14:paraId="4212F5C9" w14:textId="77777777" w:rsidR="00AD2EE0" w:rsidRDefault="00AD2EE0" w:rsidP="00824BD8"/>
    <w:p w14:paraId="026C207B" w14:textId="77777777" w:rsidR="00AD2EE0" w:rsidRDefault="00AD2EE0" w:rsidP="00824BD8"/>
    <w:p w14:paraId="2FB6E7C7" w14:textId="6C1110B1" w:rsidR="00AD2EE0" w:rsidRPr="00D136AB" w:rsidRDefault="0011723D" w:rsidP="0011723D">
      <w:pPr>
        <w:rPr>
          <w:b/>
          <w:bCs/>
        </w:rPr>
      </w:pPr>
      <w:r w:rsidRPr="00D136AB">
        <w:rPr>
          <w:rFonts w:hint="eastAsia"/>
          <w:b/>
          <w:bCs/>
        </w:rPr>
        <w:t>Q4.</w:t>
      </w:r>
      <w:r w:rsidRPr="00D136AB">
        <w:rPr>
          <w:b/>
          <w:bCs/>
        </w:rPr>
        <w:t xml:space="preserve"> </w:t>
      </w:r>
      <w:r w:rsidRPr="00D136AB">
        <w:rPr>
          <w:b/>
          <w:bCs/>
        </w:rPr>
        <w:t>Read the below statements, choose the correct answer, and provide</w:t>
      </w:r>
      <w:r w:rsidRPr="00D136AB">
        <w:rPr>
          <w:b/>
          <w:bCs/>
        </w:rPr>
        <w:t>…</w:t>
      </w:r>
    </w:p>
    <w:p w14:paraId="33F239F3" w14:textId="77777777" w:rsidR="0011723D" w:rsidRDefault="0011723D" w:rsidP="0011723D"/>
    <w:p w14:paraId="2AE41AE3" w14:textId="009EB68F" w:rsidR="00164AAF" w:rsidRDefault="00164AAF" w:rsidP="00164AAF">
      <w:pPr>
        <w:pStyle w:val="a9"/>
        <w:numPr>
          <w:ilvl w:val="0"/>
          <w:numId w:val="7"/>
        </w:numPr>
      </w:pPr>
      <w:r w:rsidRPr="00D136AB">
        <w:rPr>
          <w:b/>
          <w:bCs/>
        </w:rPr>
        <w:t>The answer is No</w:t>
      </w:r>
      <w:r>
        <w:t xml:space="preserve">. </w:t>
      </w:r>
      <w:r w:rsidR="00170B2D">
        <w:t>A hybrid cloud model integrates both private and public cloud resources. A company can start with either a private or public cloud and then integrate the other. Migration from a private cloud is not a mandatory step; a company can also integrate public cloud resources with their existing on-premises infrastructure</w:t>
      </w:r>
      <w:r w:rsidR="00086EFC">
        <w:t>.</w:t>
      </w:r>
    </w:p>
    <w:p w14:paraId="465EC059" w14:textId="43371326" w:rsidR="00164AAF" w:rsidRDefault="00164AAF" w:rsidP="00C9218C">
      <w:pPr>
        <w:pStyle w:val="a9"/>
        <w:numPr>
          <w:ilvl w:val="0"/>
          <w:numId w:val="7"/>
        </w:numPr>
      </w:pPr>
      <w:r w:rsidRPr="00D136AB">
        <w:rPr>
          <w:b/>
          <w:bCs/>
        </w:rPr>
        <w:t>The answer is Yes</w:t>
      </w:r>
      <w:r>
        <w:t xml:space="preserve">. </w:t>
      </w:r>
      <w:r w:rsidR="007C2795">
        <w:t>Public cloud services allow companies to extend their existing IT infrastructure by leveraging scalable resources such as storage, computing power, and networking capabilities provided by public cloud providers. This helps in handling increased workloads and scaling operations without the need for additional physical hardware.</w:t>
      </w:r>
    </w:p>
    <w:p w14:paraId="71DB0F40" w14:textId="736BE65D" w:rsidR="00E84082" w:rsidRDefault="00164AAF" w:rsidP="00E84082">
      <w:pPr>
        <w:pStyle w:val="a9"/>
        <w:numPr>
          <w:ilvl w:val="0"/>
          <w:numId w:val="7"/>
        </w:numPr>
      </w:pPr>
      <w:r w:rsidRPr="00D136AB">
        <w:rPr>
          <w:b/>
          <w:bCs/>
        </w:rPr>
        <w:t xml:space="preserve">The answer is </w:t>
      </w:r>
      <w:r w:rsidR="00C9218C" w:rsidRPr="00D136AB">
        <w:rPr>
          <w:b/>
          <w:bCs/>
        </w:rPr>
        <w:t>No</w:t>
      </w:r>
      <w:r>
        <w:t xml:space="preserve">. </w:t>
      </w:r>
      <w:r w:rsidR="00C9218C">
        <w:t>In a public cloud model, access to resources is not limited to guest users. Authorized users within the company, including employees and administrators, can access the cloud resources. Access control mechanisms are implemented to ensure that only authorized users can access specific resources based on their roles and permissions.</w:t>
      </w:r>
    </w:p>
    <w:p w14:paraId="794B031C" w14:textId="77777777" w:rsidR="00FF5564" w:rsidRDefault="00FF5564" w:rsidP="00E84082">
      <w:pPr>
        <w:sectPr w:rsidR="00FF5564">
          <w:pgSz w:w="11906" w:h="16838"/>
          <w:pgMar w:top="1440" w:right="1800" w:bottom="1440" w:left="1800" w:header="851" w:footer="992" w:gutter="0"/>
          <w:cols w:space="425"/>
          <w:docGrid w:type="lines" w:linePitch="312"/>
        </w:sectPr>
      </w:pPr>
    </w:p>
    <w:p w14:paraId="7B2AEE41" w14:textId="3CC12DE6" w:rsidR="00E84082" w:rsidRPr="005C1A7D" w:rsidRDefault="00FF5564" w:rsidP="00FF5564">
      <w:pPr>
        <w:rPr>
          <w:b/>
          <w:bCs/>
        </w:rPr>
      </w:pPr>
      <w:r w:rsidRPr="005C1A7D">
        <w:rPr>
          <w:b/>
          <w:bCs/>
        </w:rPr>
        <w:lastRenderedPageBreak/>
        <w:t xml:space="preserve">Q5. </w:t>
      </w:r>
      <w:r w:rsidRPr="005C1A7D">
        <w:rPr>
          <w:b/>
          <w:bCs/>
        </w:rPr>
        <w:t>Read the below statements, choose the correct answer</w:t>
      </w:r>
      <w:r w:rsidRPr="005C1A7D">
        <w:rPr>
          <w:b/>
          <w:bCs/>
        </w:rPr>
        <w:t>…</w:t>
      </w:r>
    </w:p>
    <w:p w14:paraId="1700E818" w14:textId="77777777" w:rsidR="007177DA" w:rsidRDefault="007177DA" w:rsidP="00FF5564"/>
    <w:p w14:paraId="36BBD177" w14:textId="5A49696C" w:rsidR="005C1A7D" w:rsidRDefault="005C1A7D" w:rsidP="005C1A7D">
      <w:pPr>
        <w:pStyle w:val="a9"/>
        <w:numPr>
          <w:ilvl w:val="0"/>
          <w:numId w:val="8"/>
        </w:numPr>
      </w:pPr>
      <w:r>
        <w:t xml:space="preserve">The answer is </w:t>
      </w:r>
      <w:r w:rsidRPr="005C1A7D">
        <w:rPr>
          <w:b/>
          <w:bCs/>
        </w:rPr>
        <w:t>Fault Tolerance</w:t>
      </w:r>
      <w:r>
        <w:t>.</w:t>
      </w:r>
      <w:r w:rsidR="003D368A">
        <w:t xml:space="preserve"> </w:t>
      </w:r>
      <w:r w:rsidR="00AC7824" w:rsidRPr="00AC7824">
        <w:t>Fault tolerance refers to the capability of a system to continue operating properly in the event of a failure of some of its components. A fault-tolerant cloud service remains available and operational even when failures occur.</w:t>
      </w:r>
    </w:p>
    <w:p w14:paraId="0A478EA6" w14:textId="3A27D4F3" w:rsidR="00164088" w:rsidRDefault="00164088" w:rsidP="00164088">
      <w:pPr>
        <w:pStyle w:val="a9"/>
        <w:numPr>
          <w:ilvl w:val="0"/>
          <w:numId w:val="8"/>
        </w:numPr>
      </w:pPr>
      <w:r>
        <w:t xml:space="preserve">The answer is </w:t>
      </w:r>
      <w:r w:rsidR="00367118" w:rsidRPr="00B92C77">
        <w:rPr>
          <w:b/>
          <w:bCs/>
        </w:rPr>
        <w:t>Disaster Recovery</w:t>
      </w:r>
      <w:r>
        <w:t xml:space="preserve">. </w:t>
      </w:r>
      <w:r w:rsidR="00662FAB">
        <w:t>Disaster recovery is the process of restoring access and functionality to IT infrastructure after a disaster or failure. It involves procedures and policies to recover from failures and ensure continuity of operations</w:t>
      </w:r>
      <w:r w:rsidRPr="00AC7824">
        <w:t>.</w:t>
      </w:r>
    </w:p>
    <w:p w14:paraId="76383C70" w14:textId="5848C1E2" w:rsidR="00164088" w:rsidRDefault="00164088" w:rsidP="00164088">
      <w:pPr>
        <w:pStyle w:val="a9"/>
        <w:numPr>
          <w:ilvl w:val="0"/>
          <w:numId w:val="8"/>
        </w:numPr>
      </w:pPr>
      <w:r>
        <w:t>The answer is</w:t>
      </w:r>
      <w:r w:rsidR="00AE756A">
        <w:rPr>
          <w:b/>
          <w:bCs/>
        </w:rPr>
        <w:t xml:space="preserve"> </w:t>
      </w:r>
      <w:r w:rsidR="00AE756A" w:rsidRPr="00AE756A">
        <w:rPr>
          <w:b/>
          <w:bCs/>
        </w:rPr>
        <w:t>Dynamic Scalability</w:t>
      </w:r>
      <w:r>
        <w:t xml:space="preserve">. </w:t>
      </w:r>
      <w:r w:rsidR="00333B84">
        <w:t>Dynamic scalability refers to the ability of a cloud service to automatically scale resources up or down based on demand. This ensures that the service performs efficiently and quickly as the demand increases</w:t>
      </w:r>
      <w:r w:rsidRPr="00AC7824">
        <w:t>.</w:t>
      </w:r>
    </w:p>
    <w:p w14:paraId="7214127B" w14:textId="18711D04" w:rsidR="00164088" w:rsidRPr="00FF5564" w:rsidRDefault="00164088" w:rsidP="004E13E3">
      <w:pPr>
        <w:pStyle w:val="a9"/>
        <w:numPr>
          <w:ilvl w:val="0"/>
          <w:numId w:val="8"/>
        </w:numPr>
      </w:pPr>
      <w:r>
        <w:t xml:space="preserve">The answer is </w:t>
      </w:r>
      <w:r w:rsidR="00362B20" w:rsidRPr="00362B20">
        <w:rPr>
          <w:b/>
          <w:bCs/>
        </w:rPr>
        <w:t>Low Latency</w:t>
      </w:r>
      <w:r w:rsidRPr="00362B20">
        <w:rPr>
          <w:b/>
          <w:bCs/>
        </w:rPr>
        <w:t>.</w:t>
      </w:r>
      <w:r>
        <w:t xml:space="preserve"> </w:t>
      </w:r>
      <w:r w:rsidR="00362B20">
        <w:t>Low latency refers to the minimal delay in data transfer over the network. A low-latency cloud service ensures that users can access the service quickly from the internet, providing a fast and responsive experience.</w:t>
      </w:r>
    </w:p>
    <w:p w14:paraId="7418DFB4" w14:textId="77777777" w:rsidR="00FF5564" w:rsidRPr="00164088" w:rsidRDefault="00FF5564" w:rsidP="00E84082"/>
    <w:sectPr w:rsidR="00FF5564" w:rsidRPr="001640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8557A"/>
    <w:multiLevelType w:val="hybridMultilevel"/>
    <w:tmpl w:val="6B2AA912"/>
    <w:lvl w:ilvl="0" w:tplc="453C6306">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4EF4348"/>
    <w:multiLevelType w:val="hybridMultilevel"/>
    <w:tmpl w:val="A9803FCA"/>
    <w:lvl w:ilvl="0" w:tplc="B9429C32">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F5069FC"/>
    <w:multiLevelType w:val="hybridMultilevel"/>
    <w:tmpl w:val="A6C2FDD6"/>
    <w:lvl w:ilvl="0" w:tplc="ED2E7DA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14592C"/>
    <w:multiLevelType w:val="hybridMultilevel"/>
    <w:tmpl w:val="6B68EDD2"/>
    <w:lvl w:ilvl="0" w:tplc="0B24A8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98A41CC"/>
    <w:multiLevelType w:val="hybridMultilevel"/>
    <w:tmpl w:val="1A1AA0BC"/>
    <w:lvl w:ilvl="0" w:tplc="EBF8207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6644586"/>
    <w:multiLevelType w:val="hybridMultilevel"/>
    <w:tmpl w:val="7236EA9C"/>
    <w:lvl w:ilvl="0" w:tplc="7A5ECB0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B770A91"/>
    <w:multiLevelType w:val="hybridMultilevel"/>
    <w:tmpl w:val="50821FBC"/>
    <w:lvl w:ilvl="0" w:tplc="D3D41C7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F261C7F"/>
    <w:multiLevelType w:val="hybridMultilevel"/>
    <w:tmpl w:val="1A1AA0BC"/>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86002665">
    <w:abstractNumId w:val="1"/>
  </w:num>
  <w:num w:numId="2" w16cid:durableId="944001258">
    <w:abstractNumId w:val="2"/>
  </w:num>
  <w:num w:numId="3" w16cid:durableId="1102458369">
    <w:abstractNumId w:val="3"/>
  </w:num>
  <w:num w:numId="4" w16cid:durableId="253170530">
    <w:abstractNumId w:val="5"/>
  </w:num>
  <w:num w:numId="5" w16cid:durableId="877939105">
    <w:abstractNumId w:val="4"/>
  </w:num>
  <w:num w:numId="6" w16cid:durableId="1587494201">
    <w:abstractNumId w:val="6"/>
  </w:num>
  <w:num w:numId="7" w16cid:durableId="1649281523">
    <w:abstractNumId w:val="7"/>
  </w:num>
  <w:num w:numId="8" w16cid:durableId="1135640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9B7"/>
    <w:rsid w:val="00006833"/>
    <w:rsid w:val="00086EFC"/>
    <w:rsid w:val="000A5917"/>
    <w:rsid w:val="000B6845"/>
    <w:rsid w:val="000D388A"/>
    <w:rsid w:val="000F7A63"/>
    <w:rsid w:val="0011723D"/>
    <w:rsid w:val="0012706D"/>
    <w:rsid w:val="00146510"/>
    <w:rsid w:val="00154851"/>
    <w:rsid w:val="00164088"/>
    <w:rsid w:val="00164AAF"/>
    <w:rsid w:val="00170B2D"/>
    <w:rsid w:val="0019604B"/>
    <w:rsid w:val="001C4B7A"/>
    <w:rsid w:val="001E6464"/>
    <w:rsid w:val="0020693A"/>
    <w:rsid w:val="00250A1A"/>
    <w:rsid w:val="00273939"/>
    <w:rsid w:val="00284AC8"/>
    <w:rsid w:val="00296534"/>
    <w:rsid w:val="002A3D8E"/>
    <w:rsid w:val="00333B84"/>
    <w:rsid w:val="00350296"/>
    <w:rsid w:val="00362B20"/>
    <w:rsid w:val="00367118"/>
    <w:rsid w:val="003A4329"/>
    <w:rsid w:val="003D368A"/>
    <w:rsid w:val="003E09C6"/>
    <w:rsid w:val="003E1CC3"/>
    <w:rsid w:val="00411C62"/>
    <w:rsid w:val="004418F9"/>
    <w:rsid w:val="00480C29"/>
    <w:rsid w:val="004858B2"/>
    <w:rsid w:val="004913E4"/>
    <w:rsid w:val="004D383E"/>
    <w:rsid w:val="005A2B9F"/>
    <w:rsid w:val="005C1A7D"/>
    <w:rsid w:val="00651229"/>
    <w:rsid w:val="00654DD2"/>
    <w:rsid w:val="00662FAB"/>
    <w:rsid w:val="00694075"/>
    <w:rsid w:val="006A1AC6"/>
    <w:rsid w:val="006B30E1"/>
    <w:rsid w:val="006C3E83"/>
    <w:rsid w:val="006D069C"/>
    <w:rsid w:val="006D2D77"/>
    <w:rsid w:val="006E10BE"/>
    <w:rsid w:val="00716446"/>
    <w:rsid w:val="007177DA"/>
    <w:rsid w:val="00730799"/>
    <w:rsid w:val="00737C4E"/>
    <w:rsid w:val="00737E29"/>
    <w:rsid w:val="00755140"/>
    <w:rsid w:val="007C2795"/>
    <w:rsid w:val="007E66EA"/>
    <w:rsid w:val="007F4BAE"/>
    <w:rsid w:val="0080604A"/>
    <w:rsid w:val="00824BD8"/>
    <w:rsid w:val="00837892"/>
    <w:rsid w:val="00840D3B"/>
    <w:rsid w:val="00842C84"/>
    <w:rsid w:val="00845121"/>
    <w:rsid w:val="00846315"/>
    <w:rsid w:val="00853810"/>
    <w:rsid w:val="0085783B"/>
    <w:rsid w:val="008A2BFA"/>
    <w:rsid w:val="00914C14"/>
    <w:rsid w:val="00915B37"/>
    <w:rsid w:val="00940D01"/>
    <w:rsid w:val="009765BA"/>
    <w:rsid w:val="00991745"/>
    <w:rsid w:val="009A59B7"/>
    <w:rsid w:val="009C4E10"/>
    <w:rsid w:val="00A62D4E"/>
    <w:rsid w:val="00A95CBC"/>
    <w:rsid w:val="00AB1AEE"/>
    <w:rsid w:val="00AC7824"/>
    <w:rsid w:val="00AD2EE0"/>
    <w:rsid w:val="00AE0002"/>
    <w:rsid w:val="00AE756A"/>
    <w:rsid w:val="00B60B7D"/>
    <w:rsid w:val="00B84D47"/>
    <w:rsid w:val="00B92037"/>
    <w:rsid w:val="00B92C77"/>
    <w:rsid w:val="00BB6CC6"/>
    <w:rsid w:val="00BD2185"/>
    <w:rsid w:val="00C14715"/>
    <w:rsid w:val="00C33FDF"/>
    <w:rsid w:val="00C57BB4"/>
    <w:rsid w:val="00C75B7E"/>
    <w:rsid w:val="00C85107"/>
    <w:rsid w:val="00C9218C"/>
    <w:rsid w:val="00D0599D"/>
    <w:rsid w:val="00D136AB"/>
    <w:rsid w:val="00D82FEE"/>
    <w:rsid w:val="00DD266A"/>
    <w:rsid w:val="00E105F2"/>
    <w:rsid w:val="00E14639"/>
    <w:rsid w:val="00E6506C"/>
    <w:rsid w:val="00E84082"/>
    <w:rsid w:val="00E92ED5"/>
    <w:rsid w:val="00EB7684"/>
    <w:rsid w:val="00ED7479"/>
    <w:rsid w:val="00EF5BC9"/>
    <w:rsid w:val="00F977D6"/>
    <w:rsid w:val="00FE585A"/>
    <w:rsid w:val="00FF0252"/>
    <w:rsid w:val="00FF5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93A870"/>
  <w15:chartTrackingRefBased/>
  <w15:docId w15:val="{134B3338-A3B7-3441-BA89-CE7CF9965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0A1A"/>
    <w:pPr>
      <w:widowControl w:val="0"/>
      <w:jc w:val="both"/>
    </w:pPr>
    <w:rPr>
      <w:rFonts w:ascii="Times New Roman" w:eastAsia="楷体" w:hAnsi="Times New Roman" w:cs="Times New Roman"/>
      <w:sz w:val="24"/>
      <w14:ligatures w14:val="none"/>
    </w:rPr>
  </w:style>
  <w:style w:type="paragraph" w:styleId="1">
    <w:name w:val="heading 1"/>
    <w:basedOn w:val="a"/>
    <w:next w:val="a"/>
    <w:link w:val="10"/>
    <w:uiPriority w:val="9"/>
    <w:qFormat/>
    <w:rsid w:val="009A59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59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59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59B7"/>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9A59B7"/>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9A59B7"/>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9A59B7"/>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A59B7"/>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A59B7"/>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59B7"/>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sid w:val="009A59B7"/>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sid w:val="009A59B7"/>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sid w:val="009A59B7"/>
    <w:rPr>
      <w:rFonts w:cstheme="majorBidi"/>
      <w:color w:val="0F4761" w:themeColor="accent1" w:themeShade="BF"/>
      <w:sz w:val="28"/>
      <w:szCs w:val="28"/>
      <w14:ligatures w14:val="none"/>
    </w:rPr>
  </w:style>
  <w:style w:type="character" w:customStyle="1" w:styleId="50">
    <w:name w:val="标题 5 字符"/>
    <w:basedOn w:val="a0"/>
    <w:link w:val="5"/>
    <w:uiPriority w:val="9"/>
    <w:semiHidden/>
    <w:rsid w:val="009A59B7"/>
    <w:rPr>
      <w:rFonts w:cstheme="majorBidi"/>
      <w:color w:val="0F4761" w:themeColor="accent1" w:themeShade="BF"/>
      <w:sz w:val="24"/>
      <w14:ligatures w14:val="none"/>
    </w:rPr>
  </w:style>
  <w:style w:type="character" w:customStyle="1" w:styleId="60">
    <w:name w:val="标题 6 字符"/>
    <w:basedOn w:val="a0"/>
    <w:link w:val="6"/>
    <w:uiPriority w:val="9"/>
    <w:semiHidden/>
    <w:rsid w:val="009A59B7"/>
    <w:rPr>
      <w:rFonts w:cstheme="majorBidi"/>
      <w:b/>
      <w:bCs/>
      <w:color w:val="0F4761" w:themeColor="accent1" w:themeShade="BF"/>
      <w:sz w:val="24"/>
      <w14:ligatures w14:val="none"/>
    </w:rPr>
  </w:style>
  <w:style w:type="character" w:customStyle="1" w:styleId="70">
    <w:name w:val="标题 7 字符"/>
    <w:basedOn w:val="a0"/>
    <w:link w:val="7"/>
    <w:uiPriority w:val="9"/>
    <w:semiHidden/>
    <w:rsid w:val="009A59B7"/>
    <w:rPr>
      <w:rFonts w:cstheme="majorBidi"/>
      <w:b/>
      <w:bCs/>
      <w:color w:val="595959" w:themeColor="text1" w:themeTint="A6"/>
      <w:sz w:val="24"/>
      <w14:ligatures w14:val="none"/>
    </w:rPr>
  </w:style>
  <w:style w:type="character" w:customStyle="1" w:styleId="80">
    <w:name w:val="标题 8 字符"/>
    <w:basedOn w:val="a0"/>
    <w:link w:val="8"/>
    <w:uiPriority w:val="9"/>
    <w:semiHidden/>
    <w:rsid w:val="009A59B7"/>
    <w:rPr>
      <w:rFonts w:cstheme="majorBidi"/>
      <w:color w:val="595959" w:themeColor="text1" w:themeTint="A6"/>
      <w:sz w:val="24"/>
      <w14:ligatures w14:val="none"/>
    </w:rPr>
  </w:style>
  <w:style w:type="character" w:customStyle="1" w:styleId="90">
    <w:name w:val="标题 9 字符"/>
    <w:basedOn w:val="a0"/>
    <w:link w:val="9"/>
    <w:uiPriority w:val="9"/>
    <w:semiHidden/>
    <w:rsid w:val="009A59B7"/>
    <w:rPr>
      <w:rFonts w:eastAsiaTheme="majorEastAsia" w:cstheme="majorBidi"/>
      <w:color w:val="595959" w:themeColor="text1" w:themeTint="A6"/>
      <w:sz w:val="24"/>
      <w14:ligatures w14:val="none"/>
    </w:rPr>
  </w:style>
  <w:style w:type="paragraph" w:styleId="a3">
    <w:name w:val="Title"/>
    <w:basedOn w:val="a"/>
    <w:next w:val="a"/>
    <w:link w:val="a4"/>
    <w:uiPriority w:val="10"/>
    <w:qFormat/>
    <w:rsid w:val="009A59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59B7"/>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9A59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59B7"/>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9A59B7"/>
    <w:pPr>
      <w:spacing w:before="160" w:after="160"/>
      <w:jc w:val="center"/>
    </w:pPr>
    <w:rPr>
      <w:i/>
      <w:iCs/>
      <w:color w:val="404040" w:themeColor="text1" w:themeTint="BF"/>
    </w:rPr>
  </w:style>
  <w:style w:type="character" w:customStyle="1" w:styleId="a8">
    <w:name w:val="引用 字符"/>
    <w:basedOn w:val="a0"/>
    <w:link w:val="a7"/>
    <w:uiPriority w:val="29"/>
    <w:rsid w:val="009A59B7"/>
    <w:rPr>
      <w:rFonts w:ascii="Times New Roman" w:eastAsia="楷体" w:hAnsi="Times New Roman" w:cs="Times New Roman"/>
      <w:i/>
      <w:iCs/>
      <w:color w:val="404040" w:themeColor="text1" w:themeTint="BF"/>
      <w:sz w:val="24"/>
      <w14:ligatures w14:val="none"/>
    </w:rPr>
  </w:style>
  <w:style w:type="paragraph" w:styleId="a9">
    <w:name w:val="List Paragraph"/>
    <w:basedOn w:val="a"/>
    <w:uiPriority w:val="34"/>
    <w:qFormat/>
    <w:rsid w:val="009A59B7"/>
    <w:pPr>
      <w:ind w:left="720"/>
      <w:contextualSpacing/>
    </w:pPr>
  </w:style>
  <w:style w:type="character" w:styleId="aa">
    <w:name w:val="Intense Emphasis"/>
    <w:basedOn w:val="a0"/>
    <w:uiPriority w:val="21"/>
    <w:qFormat/>
    <w:rsid w:val="009A59B7"/>
    <w:rPr>
      <w:i/>
      <w:iCs/>
      <w:color w:val="0F4761" w:themeColor="accent1" w:themeShade="BF"/>
    </w:rPr>
  </w:style>
  <w:style w:type="paragraph" w:styleId="ab">
    <w:name w:val="Intense Quote"/>
    <w:basedOn w:val="a"/>
    <w:next w:val="a"/>
    <w:link w:val="ac"/>
    <w:uiPriority w:val="30"/>
    <w:qFormat/>
    <w:rsid w:val="009A5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59B7"/>
    <w:rPr>
      <w:rFonts w:ascii="Times New Roman" w:eastAsia="楷体" w:hAnsi="Times New Roman" w:cs="Times New Roman"/>
      <w:i/>
      <w:iCs/>
      <w:color w:val="0F4761" w:themeColor="accent1" w:themeShade="BF"/>
      <w:sz w:val="24"/>
      <w14:ligatures w14:val="none"/>
    </w:rPr>
  </w:style>
  <w:style w:type="character" w:styleId="ad">
    <w:name w:val="Intense Reference"/>
    <w:basedOn w:val="a0"/>
    <w:uiPriority w:val="32"/>
    <w:qFormat/>
    <w:rsid w:val="009A59B7"/>
    <w:rPr>
      <w:b/>
      <w:bCs/>
      <w:smallCaps/>
      <w:color w:val="0F4761" w:themeColor="accent1" w:themeShade="BF"/>
      <w:spacing w:val="5"/>
    </w:rPr>
  </w:style>
  <w:style w:type="character" w:styleId="HTML">
    <w:name w:val="HTML Code"/>
    <w:basedOn w:val="a0"/>
    <w:uiPriority w:val="99"/>
    <w:semiHidden/>
    <w:unhideWhenUsed/>
    <w:rsid w:val="0080604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545008">
      <w:bodyDiv w:val="1"/>
      <w:marLeft w:val="0"/>
      <w:marRight w:val="0"/>
      <w:marTop w:val="0"/>
      <w:marBottom w:val="0"/>
      <w:divBdr>
        <w:top w:val="none" w:sz="0" w:space="0" w:color="auto"/>
        <w:left w:val="none" w:sz="0" w:space="0" w:color="auto"/>
        <w:bottom w:val="none" w:sz="0" w:space="0" w:color="auto"/>
        <w:right w:val="none" w:sz="0" w:space="0" w:color="auto"/>
      </w:divBdr>
    </w:div>
    <w:div w:id="522860432">
      <w:bodyDiv w:val="1"/>
      <w:marLeft w:val="0"/>
      <w:marRight w:val="0"/>
      <w:marTop w:val="0"/>
      <w:marBottom w:val="0"/>
      <w:divBdr>
        <w:top w:val="none" w:sz="0" w:space="0" w:color="auto"/>
        <w:left w:val="none" w:sz="0" w:space="0" w:color="auto"/>
        <w:bottom w:val="none" w:sz="0" w:space="0" w:color="auto"/>
        <w:right w:val="none" w:sz="0" w:space="0" w:color="auto"/>
      </w:divBdr>
    </w:div>
    <w:div w:id="1027370180">
      <w:bodyDiv w:val="1"/>
      <w:marLeft w:val="0"/>
      <w:marRight w:val="0"/>
      <w:marTop w:val="0"/>
      <w:marBottom w:val="0"/>
      <w:divBdr>
        <w:top w:val="none" w:sz="0" w:space="0" w:color="auto"/>
        <w:left w:val="none" w:sz="0" w:space="0" w:color="auto"/>
        <w:bottom w:val="none" w:sz="0" w:space="0" w:color="auto"/>
        <w:right w:val="none" w:sz="0" w:space="0" w:color="auto"/>
      </w:divBdr>
      <w:divsChild>
        <w:div w:id="496699164">
          <w:marLeft w:val="0"/>
          <w:marRight w:val="0"/>
          <w:marTop w:val="0"/>
          <w:marBottom w:val="0"/>
          <w:divBdr>
            <w:top w:val="none" w:sz="0" w:space="0" w:color="auto"/>
            <w:left w:val="none" w:sz="0" w:space="0" w:color="auto"/>
            <w:bottom w:val="none" w:sz="0" w:space="0" w:color="auto"/>
            <w:right w:val="none" w:sz="0" w:space="0" w:color="auto"/>
          </w:divBdr>
          <w:divsChild>
            <w:div w:id="18529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7371">
      <w:bodyDiv w:val="1"/>
      <w:marLeft w:val="0"/>
      <w:marRight w:val="0"/>
      <w:marTop w:val="0"/>
      <w:marBottom w:val="0"/>
      <w:divBdr>
        <w:top w:val="none" w:sz="0" w:space="0" w:color="auto"/>
        <w:left w:val="none" w:sz="0" w:space="0" w:color="auto"/>
        <w:bottom w:val="none" w:sz="0" w:space="0" w:color="auto"/>
        <w:right w:val="none" w:sz="0" w:space="0" w:color="auto"/>
      </w:divBdr>
    </w:div>
    <w:div w:id="1366129049">
      <w:bodyDiv w:val="1"/>
      <w:marLeft w:val="0"/>
      <w:marRight w:val="0"/>
      <w:marTop w:val="0"/>
      <w:marBottom w:val="0"/>
      <w:divBdr>
        <w:top w:val="none" w:sz="0" w:space="0" w:color="auto"/>
        <w:left w:val="none" w:sz="0" w:space="0" w:color="auto"/>
        <w:bottom w:val="none" w:sz="0" w:space="0" w:color="auto"/>
        <w:right w:val="none" w:sz="0" w:space="0" w:color="auto"/>
      </w:divBdr>
    </w:div>
    <w:div w:id="163440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F0B39-53D2-424B-96EC-62FD8E35E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Pages>
  <Words>1381</Words>
  <Characters>7877</Characters>
  <Application>Microsoft Office Word</Application>
  <DocSecurity>0</DocSecurity>
  <Lines>65</Lines>
  <Paragraphs>18</Paragraphs>
  <ScaleCrop>false</ScaleCrop>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Jinpeng Yang</dc:creator>
  <cp:keywords/>
  <dc:description/>
  <cp:lastModifiedBy>Jinpeng Yang</cp:lastModifiedBy>
  <cp:revision>106</cp:revision>
  <dcterms:created xsi:type="dcterms:W3CDTF">2024-07-07T19:43:00Z</dcterms:created>
  <dcterms:modified xsi:type="dcterms:W3CDTF">2024-07-07T23:03:00Z</dcterms:modified>
</cp:coreProperties>
</file>