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F94C4" w14:textId="0063E888" w:rsidR="00640625" w:rsidRDefault="007625A1">
      <w:r>
        <w:rPr>
          <w:rFonts w:hint="eastAsia"/>
        </w:rPr>
        <w:t>EC2</w:t>
      </w:r>
      <w:r>
        <w:t xml:space="preserve"> instance metrics have metrics “every 5 minutes”</w:t>
      </w:r>
    </w:p>
    <w:p w14:paraId="13DC6A4C" w14:textId="101D5D35" w:rsidR="007625A1" w:rsidRDefault="007625A1"/>
    <w:p w14:paraId="518D6B55" w14:textId="3E112C8F" w:rsidR="00D4798E" w:rsidRDefault="00D4798E">
      <w:r>
        <w:t xml:space="preserve">#Cloudwatch </w:t>
      </w:r>
      <w:proofErr w:type="spellStart"/>
      <w:r>
        <w:t>Dahsboards</w:t>
      </w:r>
      <w:proofErr w:type="spellEnd"/>
    </w:p>
    <w:p w14:paraId="33E748F6" w14:textId="5A0F2596" w:rsidR="00D4798E" w:rsidRDefault="00D4798E">
      <w:r>
        <w:t>Setup dashboards for quick access to keys metrics</w:t>
      </w:r>
    </w:p>
    <w:p w14:paraId="1221DEBC" w14:textId="0B85F8FF" w:rsidR="00D4798E" w:rsidRDefault="00D4798E">
      <w:proofErr w:type="gramStart"/>
      <w:r>
        <w:t>Dashboard</w:t>
      </w:r>
      <w:proofErr w:type="gramEnd"/>
      <w:r>
        <w:t xml:space="preserve"> are global</w:t>
      </w:r>
    </w:p>
    <w:p w14:paraId="2DADFE11" w14:textId="704E3059" w:rsidR="00D94818" w:rsidRDefault="00D94818">
      <w:r>
        <w:t>Dashboard can include graphs from different regions</w:t>
      </w:r>
    </w:p>
    <w:p w14:paraId="02A1AE56" w14:textId="3A75FAFE" w:rsidR="00D94818" w:rsidRDefault="00D94818"/>
    <w:p w14:paraId="5B2AB42B" w14:textId="598F0A2B" w:rsidR="0012716A" w:rsidRDefault="0012716A">
      <w:r>
        <w:rPr>
          <w:rFonts w:hint="eastAsia"/>
        </w:rPr>
        <w:t>SDK</w:t>
      </w:r>
      <w:r>
        <w:t xml:space="preserve"> = </w:t>
      </w:r>
      <w:r>
        <w:rPr>
          <w:rFonts w:hint="eastAsia"/>
        </w:rPr>
        <w:t>Software Development</w:t>
      </w:r>
      <w:r>
        <w:t xml:space="preserve"> </w:t>
      </w:r>
      <w:r>
        <w:rPr>
          <w:rFonts w:hint="eastAsia"/>
        </w:rPr>
        <w:t>Kit</w:t>
      </w:r>
      <w:r>
        <w:t xml:space="preserve"> </w:t>
      </w:r>
      <w:r>
        <w:rPr>
          <w:rFonts w:hint="eastAsia"/>
        </w:rPr>
        <w:t>软件开发工具包</w:t>
      </w:r>
    </w:p>
    <w:p w14:paraId="5F8602D0" w14:textId="3326D4AF" w:rsidR="005F0AB1" w:rsidRDefault="005F0AB1"/>
    <w:p w14:paraId="73B9FF5C" w14:textId="231B9BE4" w:rsidR="005F0AB1" w:rsidRDefault="005F0AB1">
      <w:r>
        <w:t>#</w:t>
      </w:r>
      <w:r>
        <w:rPr>
          <w:rFonts w:hint="eastAsia"/>
        </w:rPr>
        <w:t>Cloud Watch</w:t>
      </w:r>
      <w:r>
        <w:t xml:space="preserve"> Logs for EC@</w:t>
      </w:r>
    </w:p>
    <w:p w14:paraId="75383D1C" w14:textId="1CE2A0A5" w:rsidR="005F0AB1" w:rsidRDefault="005F0AB1">
      <w:r>
        <w:t>IAM permissions are open</w:t>
      </w:r>
      <w:r w:rsidR="007755D2">
        <w:rPr>
          <w:rFonts w:hint="eastAsia"/>
          <w:noProof/>
        </w:rPr>
        <w:drawing>
          <wp:inline distT="0" distB="0" distL="0" distR="0" wp14:anchorId="4011D00E" wp14:editId="4814F166">
            <wp:extent cx="5731510" cy="25749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961C" w14:textId="19754B5C" w:rsidR="00B5673F" w:rsidRDefault="00B5673F">
      <w:r>
        <w:t xml:space="preserve">If you want more granularity, think </w:t>
      </w:r>
      <w:proofErr w:type="spellStart"/>
      <w:r>
        <w:t>cloudwatch</w:t>
      </w:r>
      <w:proofErr w:type="spellEnd"/>
      <w:r>
        <w:t xml:space="preserve"> Unified agents</w:t>
      </w:r>
    </w:p>
    <w:p w14:paraId="43D8CB2F" w14:textId="6EF79DD7" w:rsidR="00E56CEA" w:rsidRDefault="00E56CEA"/>
    <w:p w14:paraId="2C6F4428" w14:textId="7D7B646C" w:rsidR="00E56CEA" w:rsidRDefault="00E56CEA">
      <w:r>
        <w:t>#EC2 Instance Recovery</w:t>
      </w:r>
    </w:p>
    <w:p w14:paraId="01C87475" w14:textId="78327D59" w:rsidR="00E56CEA" w:rsidRDefault="00E56CEA">
      <w:r>
        <w:t>Recovery an EC2 instance, make sure it keeps the private IP</w:t>
      </w:r>
      <w:r w:rsidR="0033210D">
        <w:t>.</w:t>
      </w:r>
    </w:p>
    <w:p w14:paraId="43FFA516" w14:textId="416D0A3E" w:rsidR="0033210D" w:rsidRDefault="0033210D"/>
    <w:p w14:paraId="0F2ED0C8" w14:textId="146174A3" w:rsidR="0033210D" w:rsidRDefault="002522C8">
      <w:r>
        <w:rPr>
          <w:rFonts w:hint="eastAsia"/>
        </w:rPr>
        <w:t>EBS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原始块级存储</w:t>
      </w:r>
    </w:p>
    <w:p w14:paraId="79C44EF4" w14:textId="2FCD2D4C" w:rsidR="002522C8" w:rsidRDefault="00690230">
      <w:r>
        <w:t>How to recover an instance automatically, so set up a CloudWatch alarm that will be checking</w:t>
      </w:r>
      <w:r w:rsidR="00296F17">
        <w:t>.</w:t>
      </w:r>
    </w:p>
    <w:p w14:paraId="09DF328C" w14:textId="77777777" w:rsidR="004E519E" w:rsidRDefault="004E519E" w:rsidP="0012436D">
      <w:pPr>
        <w:rPr>
          <w:rFonts w:ascii="Arial" w:eastAsia="Times New Roman" w:hAnsi="Arial" w:cs="Arial"/>
          <w:color w:val="EA4335"/>
          <w:shd w:val="clear" w:color="auto" w:fill="FFFFFF"/>
        </w:rPr>
      </w:pPr>
    </w:p>
    <w:p w14:paraId="707B6B3E" w14:textId="6C858FDF" w:rsidR="0012436D" w:rsidRDefault="0012436D" w:rsidP="0012436D">
      <w:pPr>
        <w:rPr>
          <w:rFonts w:ascii="Microsoft YaHei" w:eastAsia="Microsoft YaHei" w:hAnsi="Microsoft YaHei" w:cs="Microsoft YaHei"/>
          <w:color w:val="202124"/>
          <w:shd w:val="clear" w:color="auto" w:fill="FFFFFF"/>
        </w:rPr>
      </w:pPr>
      <w:r w:rsidRPr="0012436D">
        <w:rPr>
          <w:rFonts w:ascii="Arial" w:eastAsia="Times New Roman" w:hAnsi="Arial" w:cs="Arial"/>
          <w:color w:val="EA4335"/>
          <w:shd w:val="clear" w:color="auto" w:fill="FFFFFF"/>
        </w:rPr>
        <w:t xml:space="preserve">AWS CloudTrail </w:t>
      </w:r>
      <w:r w:rsidRPr="0012436D">
        <w:rPr>
          <w:rFonts w:ascii="Microsoft YaHei" w:eastAsia="Microsoft YaHei" w:hAnsi="Microsoft YaHei" w:cs="Microsoft YaHei" w:hint="eastAsia"/>
          <w:color w:val="EA4335"/>
          <w:shd w:val="clear" w:color="auto" w:fill="FFFFFF"/>
        </w:rPr>
        <w:t>是</w:t>
      </w:r>
      <w:r w:rsidRPr="0012436D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一项</w:t>
      </w:r>
      <w:r w:rsidRPr="0012436D">
        <w:rPr>
          <w:rFonts w:ascii="Arial" w:eastAsia="Times New Roman" w:hAnsi="Arial" w:cs="Arial"/>
          <w:color w:val="EA4335"/>
          <w:shd w:val="clear" w:color="auto" w:fill="FFFFFF"/>
        </w:rPr>
        <w:t>AWS</w:t>
      </w:r>
      <w:r w:rsidRPr="0012436D">
        <w:rPr>
          <w:rFonts w:ascii="Arial" w:eastAsia="Times New Roman" w:hAnsi="Arial" w:cs="Arial"/>
          <w:color w:val="202124"/>
          <w:shd w:val="clear" w:color="auto" w:fill="FFFFFF"/>
        </w:rPr>
        <w:t> </w:t>
      </w:r>
      <w:r w:rsidRPr="0012436D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服务，可帮助对您的</w:t>
      </w:r>
      <w:r w:rsidRPr="0012436D">
        <w:rPr>
          <w:rFonts w:ascii="Arial" w:eastAsia="Times New Roman" w:hAnsi="Arial" w:cs="Arial"/>
          <w:color w:val="EA4335"/>
          <w:shd w:val="clear" w:color="auto" w:fill="FFFFFF"/>
        </w:rPr>
        <w:t>AWS</w:t>
      </w:r>
      <w:r w:rsidRPr="0012436D">
        <w:rPr>
          <w:rFonts w:ascii="Arial" w:eastAsia="Times New Roman" w:hAnsi="Arial" w:cs="Arial"/>
          <w:color w:val="202124"/>
          <w:shd w:val="clear" w:color="auto" w:fill="FFFFFF"/>
        </w:rPr>
        <w:t> </w:t>
      </w:r>
      <w:r w:rsidRPr="0012436D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账户进行监管、合规性检查、操作审核和风险审核。</w:t>
      </w:r>
      <w:r w:rsidRPr="0012436D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r w:rsidRPr="0012436D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用户、角色或</w:t>
      </w:r>
      <w:r w:rsidRPr="0012436D">
        <w:rPr>
          <w:rFonts w:ascii="Arial" w:eastAsia="Times New Roman" w:hAnsi="Arial" w:cs="Arial"/>
          <w:color w:val="EA4335"/>
          <w:shd w:val="clear" w:color="auto" w:fill="FFFFFF"/>
        </w:rPr>
        <w:t>AWS</w:t>
      </w:r>
      <w:r w:rsidRPr="0012436D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服务将作为事件记录在</w:t>
      </w:r>
      <w:r w:rsidRPr="0012436D">
        <w:rPr>
          <w:rFonts w:ascii="Arial" w:eastAsia="Times New Roman" w:hAnsi="Arial" w:cs="Arial"/>
          <w:color w:val="EA4335"/>
          <w:shd w:val="clear" w:color="auto" w:fill="FFFFFF"/>
        </w:rPr>
        <w:t>CloudTrail</w:t>
      </w:r>
      <w:r w:rsidRPr="0012436D">
        <w:rPr>
          <w:rFonts w:ascii="Arial" w:eastAsia="Times New Roman" w:hAnsi="Arial" w:cs="Arial"/>
          <w:color w:val="202124"/>
          <w:shd w:val="clear" w:color="auto" w:fill="FFFFFF"/>
        </w:rPr>
        <w:t> </w:t>
      </w:r>
      <w:r w:rsidRPr="0012436D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中。</w:t>
      </w:r>
      <w:r w:rsidRPr="0012436D">
        <w:rPr>
          <w:rFonts w:ascii="Arial" w:eastAsia="Times New Roman" w:hAnsi="Arial" w:cs="Arial"/>
          <w:color w:val="202124"/>
          <w:shd w:val="clear" w:color="auto" w:fill="FFFFFF"/>
        </w:rPr>
        <w:t xml:space="preserve"> ... </w:t>
      </w:r>
      <w:r w:rsidRPr="0012436D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您可以确定谁或哪个组件对哪些资源执行了哪些操作、事件发生的时间以及其他细节，来帮助您分析和响应</w:t>
      </w:r>
      <w:r w:rsidRPr="0012436D">
        <w:rPr>
          <w:rFonts w:ascii="Arial" w:eastAsia="Times New Roman" w:hAnsi="Arial" w:cs="Arial"/>
          <w:color w:val="EA4335"/>
          <w:shd w:val="clear" w:color="auto" w:fill="FFFFFF"/>
        </w:rPr>
        <w:t>AWS</w:t>
      </w:r>
      <w:r w:rsidRPr="0012436D">
        <w:rPr>
          <w:rFonts w:ascii="Arial" w:eastAsia="Times New Roman" w:hAnsi="Arial" w:cs="Arial"/>
          <w:color w:val="202124"/>
          <w:shd w:val="clear" w:color="auto" w:fill="FFFFFF"/>
        </w:rPr>
        <w:t> </w:t>
      </w:r>
      <w:r w:rsidRPr="0012436D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账户中的活动</w:t>
      </w:r>
      <w:r w:rsidRPr="0012436D">
        <w:rPr>
          <w:rFonts w:ascii="Microsoft YaHei" w:eastAsia="Microsoft YaHei" w:hAnsi="Microsoft YaHei" w:cs="Microsoft YaHei"/>
          <w:color w:val="202124"/>
          <w:shd w:val="clear" w:color="auto" w:fill="FFFFFF"/>
        </w:rPr>
        <w:t>。</w:t>
      </w:r>
    </w:p>
    <w:p w14:paraId="5AED5299" w14:textId="113ACDE6" w:rsidR="006D450B" w:rsidRDefault="006D450B" w:rsidP="0012436D">
      <w:pPr>
        <w:rPr>
          <w:rFonts w:ascii="Microsoft YaHei" w:eastAsia="Microsoft YaHei" w:hAnsi="Microsoft YaHei" w:cs="Microsoft YaHei"/>
          <w:color w:val="202124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02124"/>
          <w:shd w:val="clear" w:color="auto" w:fill="FFFFFF"/>
        </w:rPr>
        <w:t>A trail can be applied to all regions or a single region.</w:t>
      </w:r>
    </w:p>
    <w:p w14:paraId="17F9BB56" w14:textId="1FE7E683" w:rsidR="006D450B" w:rsidRDefault="006D450B" w:rsidP="0012436D">
      <w:pPr>
        <w:rPr>
          <w:rFonts w:ascii="Microsoft YaHei" w:eastAsia="Microsoft YaHei" w:hAnsi="Microsoft YaHei" w:cs="Microsoft YaHei"/>
          <w:color w:val="202124"/>
          <w:shd w:val="clear" w:color="auto" w:fill="FFFFFF"/>
        </w:rPr>
      </w:pPr>
    </w:p>
    <w:p w14:paraId="6A84BD20" w14:textId="54641198" w:rsidR="00B930C8" w:rsidRDefault="00B930C8" w:rsidP="0012436D">
      <w:pPr>
        <w:rPr>
          <w:rFonts w:ascii="Microsoft YaHei" w:eastAsia="Microsoft YaHei" w:hAnsi="Microsoft YaHei" w:cs="Microsoft YaHei"/>
          <w:color w:val="202124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02124"/>
          <w:shd w:val="clear" w:color="auto" w:fill="FFFFFF"/>
        </w:rPr>
        <w:t>Cloud Train Events:</w:t>
      </w:r>
    </w:p>
    <w:p w14:paraId="0EB8BF90" w14:textId="72B486B5" w:rsidR="00B930C8" w:rsidRDefault="00B930C8" w:rsidP="0012436D">
      <w:pPr>
        <w:rPr>
          <w:rFonts w:ascii="Microsoft YaHei" w:eastAsia="Microsoft YaHei" w:hAnsi="Microsoft YaHei" w:cs="Microsoft YaHei"/>
          <w:color w:val="202124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02124"/>
          <w:shd w:val="clear" w:color="auto" w:fill="FFFFFF"/>
        </w:rPr>
        <w:t xml:space="preserve">Management </w:t>
      </w:r>
      <w:proofErr w:type="spellStart"/>
      <w:proofErr w:type="gramStart"/>
      <w:r>
        <w:rPr>
          <w:rFonts w:ascii="Microsoft YaHei" w:eastAsia="Microsoft YaHei" w:hAnsi="Microsoft YaHei" w:cs="Microsoft YaHei"/>
          <w:color w:val="202124"/>
          <w:shd w:val="clear" w:color="auto" w:fill="FFFFFF"/>
        </w:rPr>
        <w:t>Events:By</w:t>
      </w:r>
      <w:proofErr w:type="spellEnd"/>
      <w:proofErr w:type="gramEnd"/>
      <w:r>
        <w:rPr>
          <w:rFonts w:ascii="Microsoft YaHei" w:eastAsia="Microsoft YaHei" w:hAnsi="Microsoft YaHei" w:cs="Microsoft YaHei"/>
          <w:color w:val="202124"/>
          <w:shd w:val="clear" w:color="auto" w:fill="FFFFFF"/>
        </w:rPr>
        <w:t xml:space="preserve"> default , trails are configured to log management events</w:t>
      </w:r>
    </w:p>
    <w:p w14:paraId="16F31A5D" w14:textId="0F6B18F4" w:rsidR="00B930C8" w:rsidRDefault="00B930C8" w:rsidP="0012436D">
      <w:pPr>
        <w:rPr>
          <w:rFonts w:ascii="Microsoft YaHei" w:eastAsia="Microsoft YaHei" w:hAnsi="Microsoft YaHei" w:cs="Microsoft YaHei"/>
          <w:color w:val="202124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02124"/>
          <w:shd w:val="clear" w:color="auto" w:fill="FFFFFF"/>
        </w:rPr>
        <w:lastRenderedPageBreak/>
        <w:t xml:space="preserve"> / Data </w:t>
      </w:r>
      <w:proofErr w:type="spellStart"/>
      <w:proofErr w:type="gramStart"/>
      <w:r>
        <w:rPr>
          <w:rFonts w:ascii="Microsoft YaHei" w:eastAsia="Microsoft YaHei" w:hAnsi="Microsoft YaHei" w:cs="Microsoft YaHei"/>
          <w:color w:val="202124"/>
          <w:shd w:val="clear" w:color="auto" w:fill="FFFFFF"/>
        </w:rPr>
        <w:t>Events:By</w:t>
      </w:r>
      <w:proofErr w:type="spellEnd"/>
      <w:proofErr w:type="gramEnd"/>
      <w:r>
        <w:rPr>
          <w:rFonts w:ascii="Microsoft YaHei" w:eastAsia="Microsoft YaHei" w:hAnsi="Microsoft YaHei" w:cs="Microsoft YaHei"/>
          <w:color w:val="202124"/>
          <w:shd w:val="clear" w:color="auto" w:fill="FFFFFF"/>
        </w:rPr>
        <w:t xml:space="preserve"> default, data events are not logged(because high volume operations)</w:t>
      </w:r>
    </w:p>
    <w:p w14:paraId="1E03C55E" w14:textId="50A9C2F7" w:rsidR="00B930C8" w:rsidRDefault="00B930C8" w:rsidP="0012436D">
      <w:pPr>
        <w:rPr>
          <w:rFonts w:ascii="Microsoft YaHei" w:eastAsia="Microsoft YaHei" w:hAnsi="Microsoft YaHei" w:cs="Microsoft YaHei"/>
          <w:color w:val="202124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02124"/>
          <w:shd w:val="clear" w:color="auto" w:fill="FFFFFF"/>
        </w:rPr>
        <w:t xml:space="preserve"> / CloudTrail Insights Events</w:t>
      </w:r>
      <w:r w:rsidR="00844677">
        <w:rPr>
          <w:rFonts w:ascii="Microsoft YaHei" w:eastAsia="Microsoft YaHei" w:hAnsi="Microsoft YaHei" w:cs="Microsoft YaHei"/>
          <w:color w:val="202124"/>
          <w:shd w:val="clear" w:color="auto" w:fill="FFFFFF"/>
        </w:rPr>
        <w:t xml:space="preserve">: to detect </w:t>
      </w:r>
      <w:proofErr w:type="spellStart"/>
      <w:r w:rsidR="00844677">
        <w:rPr>
          <w:rFonts w:ascii="Microsoft YaHei" w:eastAsia="Microsoft YaHei" w:hAnsi="Microsoft YaHei" w:cs="Microsoft YaHei"/>
          <w:color w:val="202124"/>
          <w:shd w:val="clear" w:color="auto" w:fill="FFFFFF"/>
        </w:rPr>
        <w:t>unuausl</w:t>
      </w:r>
      <w:proofErr w:type="spellEnd"/>
      <w:r w:rsidR="00844677">
        <w:rPr>
          <w:rFonts w:ascii="Microsoft YaHei" w:eastAsia="Microsoft YaHei" w:hAnsi="Microsoft YaHei" w:cs="Microsoft YaHei"/>
          <w:color w:val="202124"/>
          <w:shd w:val="clear" w:color="auto" w:fill="FFFFFF"/>
        </w:rPr>
        <w:t xml:space="preserve"> activity in your account</w:t>
      </w:r>
    </w:p>
    <w:p w14:paraId="6F78BB8E" w14:textId="77777777" w:rsidR="00302C12" w:rsidRPr="00302C12" w:rsidRDefault="00302C12" w:rsidP="00302C12">
      <w:pPr>
        <w:rPr>
          <w:rFonts w:ascii="Times New Roman" w:eastAsia="Times New Roman" w:hAnsi="Times New Roman" w:cs="Times New Roman"/>
        </w:rPr>
      </w:pPr>
      <w:r w:rsidRPr="00302C12">
        <w:rPr>
          <w:rFonts w:ascii="Arial" w:eastAsia="Times New Roman" w:hAnsi="Arial" w:cs="Arial"/>
          <w:color w:val="EA4335"/>
          <w:shd w:val="clear" w:color="auto" w:fill="FFFFFF"/>
        </w:rPr>
        <w:t xml:space="preserve">AWS Config </w:t>
      </w:r>
      <w:r w:rsidRPr="00302C12">
        <w:rPr>
          <w:rFonts w:ascii="Microsoft YaHei" w:eastAsia="Microsoft YaHei" w:hAnsi="Microsoft YaHei" w:cs="Microsoft YaHei" w:hint="eastAsia"/>
          <w:color w:val="EA4335"/>
          <w:shd w:val="clear" w:color="auto" w:fill="FFFFFF"/>
        </w:rPr>
        <w:t>是</w:t>
      </w:r>
      <w:r w:rsidRPr="00302C12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一项托管服务</w:t>
      </w:r>
      <w:r w:rsidRPr="00302C12">
        <w:rPr>
          <w:rFonts w:ascii="Arial" w:eastAsia="Times New Roman" w:hAnsi="Arial" w:cs="Arial"/>
          <w:color w:val="202124"/>
          <w:shd w:val="clear" w:color="auto" w:fill="FFFFFF"/>
        </w:rPr>
        <w:t>,</w:t>
      </w:r>
      <w:r w:rsidRPr="00302C12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借助</w:t>
      </w:r>
      <w:r w:rsidRPr="00302C12">
        <w:rPr>
          <w:rFonts w:ascii="Arial" w:eastAsia="Times New Roman" w:hAnsi="Arial" w:cs="Arial"/>
          <w:color w:val="EA4335"/>
          <w:shd w:val="clear" w:color="auto" w:fill="FFFFFF"/>
        </w:rPr>
        <w:t>Config</w:t>
      </w:r>
      <w:r w:rsidRPr="00302C12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您可以盘点</w:t>
      </w:r>
      <w:r w:rsidRPr="00302C12">
        <w:rPr>
          <w:rFonts w:ascii="Arial" w:eastAsia="Times New Roman" w:hAnsi="Arial" w:cs="Arial"/>
          <w:color w:val="EA4335"/>
          <w:shd w:val="clear" w:color="auto" w:fill="FFFFFF"/>
        </w:rPr>
        <w:t>AWS</w:t>
      </w:r>
      <w:r w:rsidRPr="00302C12">
        <w:rPr>
          <w:rFonts w:ascii="Arial" w:eastAsia="Times New Roman" w:hAnsi="Arial" w:cs="Arial"/>
          <w:color w:val="202124"/>
          <w:shd w:val="clear" w:color="auto" w:fill="FFFFFF"/>
        </w:rPr>
        <w:t> </w:t>
      </w:r>
      <w:r w:rsidRPr="00302C12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资源、查看配置更改以及</w:t>
      </w:r>
      <w:r w:rsidRPr="00302C12">
        <w:rPr>
          <w:rFonts w:ascii="Arial" w:eastAsia="Times New Roman" w:hAnsi="Arial" w:cs="Arial"/>
          <w:color w:val="EA4335"/>
          <w:shd w:val="clear" w:color="auto" w:fill="FFFFFF"/>
        </w:rPr>
        <w:t>AWS</w:t>
      </w:r>
      <w:r w:rsidRPr="00302C12">
        <w:rPr>
          <w:rFonts w:ascii="Arial" w:eastAsia="Times New Roman" w:hAnsi="Arial" w:cs="Arial"/>
          <w:color w:val="202124"/>
          <w:shd w:val="clear" w:color="auto" w:fill="FFFFFF"/>
        </w:rPr>
        <w:t> </w:t>
      </w:r>
      <w:r w:rsidRPr="00302C12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资源之间的关系并深入探究详细的资源配置历史记录。</w:t>
      </w:r>
      <w:r w:rsidRPr="00302C12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r w:rsidRPr="00302C12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使用</w:t>
      </w:r>
      <w:r w:rsidRPr="00302C12">
        <w:rPr>
          <w:rFonts w:ascii="Arial" w:eastAsia="Times New Roman" w:hAnsi="Arial" w:cs="Arial"/>
          <w:color w:val="EA4335"/>
          <w:shd w:val="clear" w:color="auto" w:fill="FFFFFF"/>
        </w:rPr>
        <w:t>Config</w:t>
      </w:r>
      <w:r w:rsidRPr="00302C12"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，还能通过自定义规则来定义所需的资源配置、内部最佳实践和指南，并依据这些规则评估您记录的配置</w:t>
      </w:r>
      <w:r w:rsidRPr="00302C12">
        <w:rPr>
          <w:rFonts w:ascii="Microsoft YaHei" w:eastAsia="Microsoft YaHei" w:hAnsi="Microsoft YaHei" w:cs="Microsoft YaHei"/>
          <w:color w:val="202124"/>
          <w:shd w:val="clear" w:color="auto" w:fill="FFFFFF"/>
        </w:rPr>
        <w:t>。</w:t>
      </w:r>
    </w:p>
    <w:p w14:paraId="1BA9697B" w14:textId="7E459985" w:rsidR="00844677" w:rsidRDefault="00B7121D" w:rsidP="0012436D">
      <w:pPr>
        <w:rPr>
          <w:rFonts w:ascii="Microsoft YaHei" w:eastAsia="Microsoft YaHei" w:hAnsi="Microsoft YaHei" w:cs="Microsoft YaHei"/>
          <w:color w:val="202124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AWS</w:t>
      </w:r>
      <w:r>
        <w:rPr>
          <w:rFonts w:ascii="Microsoft YaHei" w:eastAsia="Microsoft YaHei" w:hAnsi="Microsoft YaHei" w:cs="Microsoft YaHei"/>
          <w:color w:val="202124"/>
          <w:shd w:val="clear" w:color="auto" w:fill="FFFFFF"/>
        </w:rPr>
        <w:t xml:space="preserve"> config rules </w:t>
      </w:r>
      <w:proofErr w:type="gramStart"/>
      <w:r>
        <w:rPr>
          <w:rFonts w:ascii="Microsoft YaHei" w:eastAsia="Microsoft YaHei" w:hAnsi="Microsoft YaHei" w:cs="Microsoft YaHei"/>
          <w:color w:val="202124"/>
          <w:shd w:val="clear" w:color="auto" w:fill="FFFFFF"/>
        </w:rPr>
        <w:t>does</w:t>
      </w:r>
      <w:proofErr w:type="gramEnd"/>
      <w:r>
        <w:rPr>
          <w:rFonts w:ascii="Microsoft YaHei" w:eastAsia="Microsoft YaHei" w:hAnsi="Microsoft YaHei" w:cs="Microsoft YaHei"/>
          <w:color w:val="202124"/>
          <w:shd w:val="clear" w:color="auto" w:fill="FFFFFF"/>
        </w:rPr>
        <w:t xml:space="preserve"> not prevent actions from happening.</w:t>
      </w:r>
    </w:p>
    <w:p w14:paraId="4F1F6D44" w14:textId="7F640BBB" w:rsidR="00B7121D" w:rsidRDefault="00B7121D" w:rsidP="0012436D">
      <w:pPr>
        <w:rPr>
          <w:rFonts w:ascii="Microsoft YaHei" w:eastAsia="Microsoft YaHei" w:hAnsi="Microsoft YaHei" w:cs="Microsoft YaHei"/>
          <w:color w:val="202124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02124"/>
          <w:shd w:val="clear" w:color="auto" w:fill="FFFFFF"/>
        </w:rPr>
        <w:t>Compliant(</w:t>
      </w:r>
      <w:r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合规)</w:t>
      </w:r>
    </w:p>
    <w:p w14:paraId="3C22F10E" w14:textId="2386841F" w:rsidR="00C76C93" w:rsidRDefault="00C76C93" w:rsidP="0012436D">
      <w:pPr>
        <w:rPr>
          <w:rFonts w:ascii="Microsoft YaHei" w:eastAsia="Microsoft YaHei" w:hAnsi="Microsoft YaHei" w:cs="Microsoft YaHei"/>
          <w:color w:val="202124"/>
          <w:shd w:val="clear" w:color="auto" w:fill="FFFFFF"/>
        </w:rPr>
      </w:pPr>
    </w:p>
    <w:p w14:paraId="7A877186" w14:textId="731F00AD" w:rsidR="00C76C93" w:rsidRDefault="00C76C93" w:rsidP="0012436D">
      <w:pPr>
        <w:rPr>
          <w:rFonts w:ascii="Microsoft YaHei" w:eastAsia="Microsoft YaHei" w:hAnsi="Microsoft YaHei" w:cs="Microsoft YaHei"/>
          <w:color w:val="202124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Cloud</w:t>
      </w:r>
      <w:r>
        <w:rPr>
          <w:rFonts w:ascii="Microsoft YaHei" w:eastAsia="Microsoft YaHei" w:hAnsi="Microsoft YaHei" w:cs="Microsoft YaHei"/>
          <w:color w:val="202124"/>
          <w:shd w:val="clear" w:color="auto" w:fill="FFFFFF"/>
        </w:rPr>
        <w:t>Watch VS CloudTrail VS Config</w:t>
      </w:r>
    </w:p>
    <w:p w14:paraId="0769E6D6" w14:textId="5DAE1956" w:rsidR="00C76C93" w:rsidRPr="0012436D" w:rsidRDefault="00C76C93" w:rsidP="0012436D">
      <w:pPr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</w:pPr>
    </w:p>
    <w:p w14:paraId="6D4F8FA1" w14:textId="77777777" w:rsidR="00296F17" w:rsidRDefault="00296F17">
      <w:pPr>
        <w:rPr>
          <w:rFonts w:hint="eastAsia"/>
        </w:rPr>
      </w:pPr>
    </w:p>
    <w:p w14:paraId="67B7E6CC" w14:textId="7A1E5320" w:rsidR="00E56CEA" w:rsidRDefault="002F11CC">
      <w:r>
        <w:rPr>
          <w:rFonts w:hint="eastAsia"/>
          <w:noProof/>
        </w:rPr>
        <w:drawing>
          <wp:inline distT="0" distB="0" distL="0" distR="0" wp14:anchorId="180172F2" wp14:editId="79D4F740">
            <wp:extent cx="5731510" cy="291846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DCA5" w14:textId="2F3166D5" w:rsidR="002F11CC" w:rsidRDefault="002F11CC">
      <w:r>
        <w:rPr>
          <w:rFonts w:hint="eastAsia"/>
          <w:noProof/>
        </w:rPr>
        <w:lastRenderedPageBreak/>
        <w:drawing>
          <wp:inline distT="0" distB="0" distL="0" distR="0" wp14:anchorId="2C5A3707" wp14:editId="6EBFE17B">
            <wp:extent cx="5731510" cy="300482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2955" w14:textId="77777777" w:rsidR="00871F73" w:rsidRPr="00871F73" w:rsidRDefault="00871F73" w:rsidP="00871F73">
      <w:pPr>
        <w:rPr>
          <w:rFonts w:ascii="Times New Roman" w:eastAsia="Times New Roman" w:hAnsi="Times New Roman" w:cs="Times New Roman"/>
        </w:rPr>
      </w:pPr>
      <w:r w:rsidRPr="00871F73">
        <w:rPr>
          <w:rFonts w:ascii="Roboto" w:eastAsia="Times New Roman" w:hAnsi="Roboto" w:cs="Times New Roman"/>
          <w:color w:val="686F7A"/>
          <w:shd w:val="clear" w:color="auto" w:fill="E9F7F1"/>
        </w:rPr>
        <w:t>CloudWatch is used to monitor the applications performance / metrics</w:t>
      </w:r>
    </w:p>
    <w:p w14:paraId="1542D385" w14:textId="77777777" w:rsidR="00871F73" w:rsidRDefault="00871F73">
      <w:pPr>
        <w:rPr>
          <w:rFonts w:hint="eastAsia"/>
        </w:rPr>
      </w:pPr>
    </w:p>
    <w:sectPr w:rsidR="0087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25"/>
    <w:rsid w:val="0012436D"/>
    <w:rsid w:val="0012716A"/>
    <w:rsid w:val="002522C8"/>
    <w:rsid w:val="00296F17"/>
    <w:rsid w:val="002F11CC"/>
    <w:rsid w:val="00302C12"/>
    <w:rsid w:val="0033210D"/>
    <w:rsid w:val="004E519E"/>
    <w:rsid w:val="005F0AB1"/>
    <w:rsid w:val="00640625"/>
    <w:rsid w:val="00690230"/>
    <w:rsid w:val="006D450B"/>
    <w:rsid w:val="007625A1"/>
    <w:rsid w:val="007755D2"/>
    <w:rsid w:val="00844677"/>
    <w:rsid w:val="00871F73"/>
    <w:rsid w:val="00B5673F"/>
    <w:rsid w:val="00B7121D"/>
    <w:rsid w:val="00B930C8"/>
    <w:rsid w:val="00C76C93"/>
    <w:rsid w:val="00D4798E"/>
    <w:rsid w:val="00D94818"/>
    <w:rsid w:val="00E5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FE458"/>
  <w15:chartTrackingRefBased/>
  <w15:docId w15:val="{2CDE9E7A-81BC-9340-90BB-3B8463D1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10086</dc:creator>
  <cp:keywords/>
  <dc:description/>
  <cp:lastModifiedBy>10086</cp:lastModifiedBy>
  <cp:revision>24</cp:revision>
  <dcterms:created xsi:type="dcterms:W3CDTF">2021-07-03T13:35:00Z</dcterms:created>
  <dcterms:modified xsi:type="dcterms:W3CDTF">2021-07-03T14:48:00Z</dcterms:modified>
</cp:coreProperties>
</file>