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57FB7B" w14:textId="4B48DDD5" w:rsidR="008D1E00" w:rsidRDefault="00FE757A">
      <w:r>
        <w:t>#SQS: st</w:t>
      </w:r>
      <w:r w:rsidR="00317C4A">
        <w:t>andard Queues:</w:t>
      </w:r>
    </w:p>
    <w:p w14:paraId="45730BAC" w14:textId="36CAA91A" w:rsidR="00317C4A" w:rsidRDefault="008C5F9E">
      <w:r>
        <w:t>Decouple applications</w:t>
      </w:r>
    </w:p>
    <w:p w14:paraId="17C61E38" w14:textId="07D045D1" w:rsidR="00AE240D" w:rsidRDefault="00AE240D">
      <w:r>
        <w:t>Default retention of message: 4days, maximum of 14days</w:t>
      </w:r>
    </w:p>
    <w:p w14:paraId="5C131A99" w14:textId="591FD5CF" w:rsidR="00E5161D" w:rsidRDefault="00E5161D">
      <w:r>
        <w:t>Low latency</w:t>
      </w:r>
    </w:p>
    <w:p w14:paraId="355A3B78" w14:textId="2C76075A" w:rsidR="00E5161D" w:rsidRDefault="00E5161D">
      <w:r>
        <w:t>Limitation of 256KB per message sent</w:t>
      </w:r>
    </w:p>
    <w:p w14:paraId="4704C7FC" w14:textId="1D78E28B" w:rsidR="00E5161D" w:rsidRDefault="00E5161D"/>
    <w:p w14:paraId="4197B9B9" w14:textId="6F8C2E41" w:rsidR="00E5161D" w:rsidRDefault="00E5161D">
      <w:r>
        <w:t>Can have duplicate message</w:t>
      </w:r>
    </w:p>
    <w:p w14:paraId="6FD769FF" w14:textId="64567096" w:rsidR="00DA272C" w:rsidRDefault="00DA272C">
      <w:r>
        <w:t xml:space="preserve">!!SQS </w:t>
      </w:r>
      <w:proofErr w:type="gramStart"/>
      <w:r>
        <w:t>Standard :</w:t>
      </w:r>
      <w:proofErr w:type="gramEnd"/>
      <w:r>
        <w:t xml:space="preserve"> Unlimited throughput</w:t>
      </w:r>
    </w:p>
    <w:p w14:paraId="632A2765" w14:textId="6828B3E8" w:rsidR="00DA272C" w:rsidRDefault="00DA272C"/>
    <w:p w14:paraId="7C8ACCD4" w14:textId="6688C9BD" w:rsidR="00F24889" w:rsidRDefault="00F24889">
      <w:r>
        <w:t>#SQS with Auto Scaling Group</w:t>
      </w:r>
    </w:p>
    <w:p w14:paraId="28B04B34" w14:textId="12D76D6B" w:rsidR="00F24889" w:rsidRDefault="00F24889"/>
    <w:p w14:paraId="6D8D6061" w14:textId="6E120DB5" w:rsidR="00090D97" w:rsidRDefault="00090D97">
      <w:r>
        <w:t>#</w:t>
      </w:r>
      <w:r>
        <w:rPr>
          <w:rFonts w:hint="eastAsia"/>
        </w:rPr>
        <w:t>SQS</w:t>
      </w:r>
      <w:r>
        <w:t xml:space="preserve"> Queue Access Policy</w:t>
      </w:r>
    </w:p>
    <w:p w14:paraId="45A4B956" w14:textId="3FE148AC" w:rsidR="00090D97" w:rsidRDefault="00090D97"/>
    <w:p w14:paraId="40ADC9F9" w14:textId="1E16958D" w:rsidR="004D767C" w:rsidRDefault="004D767C">
      <w:r>
        <w:t>#</w:t>
      </w:r>
      <w:r>
        <w:rPr>
          <w:rFonts w:hint="eastAsia"/>
        </w:rPr>
        <w:t>SQS</w:t>
      </w:r>
      <w:r>
        <w:t xml:space="preserve"> message visibility timeout ( </w:t>
      </w:r>
      <w:r>
        <w:rPr>
          <w:rFonts w:hint="eastAsia"/>
        </w:rPr>
        <w:t>可见性超时</w:t>
      </w:r>
      <w:r>
        <w:rPr>
          <w:rFonts w:hint="eastAsia"/>
        </w:rPr>
        <w:t>)</w:t>
      </w:r>
    </w:p>
    <w:p w14:paraId="6373F240" w14:textId="2DC12A5A" w:rsidR="004D767C" w:rsidRDefault="00894C20">
      <w:r w:rsidRPr="00894C20">
        <w:rPr>
          <w:noProof/>
        </w:rPr>
        <w:drawing>
          <wp:inline distT="0" distB="0" distL="0" distR="0" wp14:anchorId="5D584E48" wp14:editId="15858F27">
            <wp:extent cx="5731510" cy="2804795"/>
            <wp:effectExtent l="0" t="0" r="0" b="1905"/>
            <wp:docPr id="1" name="Picture 1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imelin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8BA5" w14:textId="17013F6A" w:rsidR="00C924E2" w:rsidRDefault="00C924E2">
      <w:r>
        <w:rPr>
          <w:rFonts w:hint="eastAsia"/>
        </w:rPr>
        <w:t>If</w:t>
      </w:r>
      <w:r>
        <w:t xml:space="preserve"> </w:t>
      </w:r>
      <w:r>
        <w:rPr>
          <w:rFonts w:hint="eastAsia"/>
        </w:rPr>
        <w:t>a</w:t>
      </w:r>
      <w:r>
        <w:t xml:space="preserve"> consumer needs more time to process a message, call the </w:t>
      </w:r>
      <w:proofErr w:type="spellStart"/>
      <w:r>
        <w:t>ChangeMessage</w:t>
      </w:r>
      <w:proofErr w:type="spellEnd"/>
      <w:r>
        <w:t xml:space="preserve"> Visibility API</w:t>
      </w:r>
    </w:p>
    <w:p w14:paraId="25EA73D1" w14:textId="5BFEFDC1" w:rsidR="00C924E2" w:rsidRDefault="00C924E2"/>
    <w:p w14:paraId="6059CE32" w14:textId="695B1659" w:rsidR="00685F93" w:rsidRDefault="00066374">
      <w:r>
        <w:rPr>
          <w:rFonts w:hint="eastAsia"/>
        </w:rPr>
        <w:t>#Amazon</w:t>
      </w:r>
      <w:r>
        <w:t xml:space="preserve"> </w:t>
      </w:r>
      <w:r>
        <w:rPr>
          <w:rFonts w:hint="eastAsia"/>
        </w:rPr>
        <w:t>SQS</w:t>
      </w:r>
      <w:r>
        <w:t xml:space="preserve"> – </w:t>
      </w:r>
      <w:r>
        <w:rPr>
          <w:rFonts w:hint="eastAsia"/>
        </w:rPr>
        <w:t>D</w:t>
      </w:r>
      <w:r>
        <w:t>ead Letter Queue</w:t>
      </w:r>
      <w:r w:rsidR="007B2045">
        <w:rPr>
          <w:rFonts w:hint="eastAsia"/>
        </w:rPr>
        <w:t>（</w:t>
      </w:r>
      <w:r w:rsidR="007B2045">
        <w:rPr>
          <w:rFonts w:hint="eastAsia"/>
        </w:rPr>
        <w:t>D</w:t>
      </w:r>
      <w:r w:rsidR="007B2045">
        <w:t>LQ</w:t>
      </w:r>
      <w:r w:rsidR="007B2045">
        <w:rPr>
          <w:rFonts w:hint="eastAsia"/>
        </w:rPr>
        <w:t>）</w:t>
      </w:r>
    </w:p>
    <w:p w14:paraId="61A093A2" w14:textId="15B8524D" w:rsidR="00066374" w:rsidRDefault="007B2045">
      <w:r>
        <w:t>After the maximum receives threshold is exceeded the message goes into a dead letter queue</w:t>
      </w:r>
    </w:p>
    <w:p w14:paraId="66A3A7F2" w14:textId="45A1A965" w:rsidR="007B2045" w:rsidRDefault="007B2045">
      <w:r>
        <w:t>Useful for debugging</w:t>
      </w:r>
    </w:p>
    <w:p w14:paraId="65EC4EB9" w14:textId="3594F08A" w:rsidR="00692C22" w:rsidRDefault="00692C22"/>
    <w:p w14:paraId="2DDCB61A" w14:textId="339B9E71" w:rsidR="00692C22" w:rsidRDefault="00FE0D76">
      <w:r>
        <w:t>#SQS – Request Response System</w:t>
      </w:r>
    </w:p>
    <w:p w14:paraId="741A138A" w14:textId="6CFA05AA" w:rsidR="00FE0D76" w:rsidRDefault="00721C05">
      <w:r>
        <w:rPr>
          <w:rFonts w:hint="eastAsia"/>
        </w:rPr>
        <w:t>How</w:t>
      </w:r>
      <w:r>
        <w:t xml:space="preserve"> </w:t>
      </w:r>
      <w:r>
        <w:rPr>
          <w:rFonts w:hint="eastAsia"/>
        </w:rPr>
        <w:t>d</w:t>
      </w:r>
      <w:r>
        <w:t>o you implement the request -response system? __there is a client called SQS temporary queue client.</w:t>
      </w:r>
    </w:p>
    <w:p w14:paraId="4EB846FD" w14:textId="0E88380C" w:rsidR="00721C05" w:rsidRDefault="00721C05"/>
    <w:p w14:paraId="1ADAD990" w14:textId="123D0DAF" w:rsidR="00721C05" w:rsidRDefault="00721C05">
      <w:r>
        <w:t>#</w:t>
      </w:r>
      <w:r>
        <w:rPr>
          <w:rFonts w:hint="eastAsia"/>
        </w:rPr>
        <w:t>SQS</w:t>
      </w:r>
      <w:r>
        <w:t xml:space="preserve"> -Delay Queue</w:t>
      </w:r>
    </w:p>
    <w:p w14:paraId="4B42A11B" w14:textId="7B79FB49" w:rsidR="00721C05" w:rsidRDefault="00721C05"/>
    <w:p w14:paraId="11AA2532" w14:textId="00BB3FB0" w:rsidR="003D2D35" w:rsidRDefault="003D2D35">
      <w:r>
        <w:t>#</w:t>
      </w:r>
      <w:r>
        <w:rPr>
          <w:rFonts w:hint="eastAsia"/>
        </w:rPr>
        <w:t>SQS</w:t>
      </w:r>
      <w:r>
        <w:t xml:space="preserve"> – </w:t>
      </w:r>
      <w:r>
        <w:rPr>
          <w:rFonts w:hint="eastAsia"/>
        </w:rPr>
        <w:t>FIFO</w:t>
      </w:r>
      <w:r>
        <w:t xml:space="preserve"> </w:t>
      </w:r>
      <w:r>
        <w:rPr>
          <w:rFonts w:hint="eastAsia"/>
        </w:rPr>
        <w:t>Queue</w:t>
      </w:r>
    </w:p>
    <w:p w14:paraId="2A86E435" w14:textId="0B2B5FC4" w:rsidR="003D2D35" w:rsidRDefault="003D2D35"/>
    <w:p w14:paraId="1A05AAE3" w14:textId="7585684E" w:rsidR="0006490C" w:rsidRDefault="0006490C">
      <w:r>
        <w:t>#SQS Auto Scaling Group (ASG)</w:t>
      </w:r>
    </w:p>
    <w:p w14:paraId="19FF6A61" w14:textId="1C2AF1E4" w:rsidR="002703DD" w:rsidRDefault="002703DD">
      <w:r w:rsidRPr="002703DD">
        <w:rPr>
          <w:noProof/>
        </w:rPr>
        <w:lastRenderedPageBreak/>
        <w:drawing>
          <wp:inline distT="0" distB="0" distL="0" distR="0" wp14:anchorId="2AB4F613" wp14:editId="1895C01A">
            <wp:extent cx="5281101" cy="2875175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84750" cy="287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E8202" w14:textId="141E59D3" w:rsidR="00503F98" w:rsidRDefault="00503F98"/>
    <w:p w14:paraId="6B68B7FC" w14:textId="5D143596" w:rsidR="00503F98" w:rsidRDefault="00503F98">
      <w:r>
        <w:t>#Amazon SNS:</w:t>
      </w:r>
    </w:p>
    <w:p w14:paraId="42BDF2D7" w14:textId="05641626" w:rsidR="006E5E2E" w:rsidRDefault="006E5E2E">
      <w:r>
        <w:rPr>
          <w:rFonts w:hint="eastAsia"/>
        </w:rPr>
        <w:t>SNS</w:t>
      </w:r>
      <w:r>
        <w:t xml:space="preserve"> fanout pattern</w:t>
      </w:r>
    </w:p>
    <w:p w14:paraId="6BB270D7" w14:textId="08F45CEF" w:rsidR="006E5E2E" w:rsidRDefault="006E5E2E"/>
    <w:p w14:paraId="219DED9B" w14:textId="47036D33" w:rsidR="00883DE7" w:rsidRDefault="00883DE7">
      <w:r>
        <w:t xml:space="preserve">#Kinesis </w:t>
      </w:r>
    </w:p>
    <w:p w14:paraId="6981060E" w14:textId="69F9543C" w:rsidR="00883DE7" w:rsidRDefault="00883DE7">
      <w:r>
        <w:rPr>
          <w:rFonts w:hint="eastAsia"/>
        </w:rPr>
        <w:t>A</w:t>
      </w:r>
      <w:r>
        <w:t>WS destination</w:t>
      </w:r>
    </w:p>
    <w:p w14:paraId="1D216395" w14:textId="20A1DA91" w:rsidR="00883DE7" w:rsidRDefault="00883DE7">
      <w:r>
        <w:t>Amazon S3</w:t>
      </w:r>
    </w:p>
    <w:p w14:paraId="7C4ABF3E" w14:textId="31CB955F" w:rsidR="00883DE7" w:rsidRDefault="00883DE7">
      <w:r>
        <w:t>Amazon Redshift</w:t>
      </w:r>
    </w:p>
    <w:p w14:paraId="6A2E1FBF" w14:textId="483A8714" w:rsidR="00883DE7" w:rsidRDefault="00883DE7">
      <w:r>
        <w:t xml:space="preserve">Amazon </w:t>
      </w:r>
      <w:proofErr w:type="spellStart"/>
      <w:r>
        <w:t>ElasticSearch</w:t>
      </w:r>
      <w:proofErr w:type="spellEnd"/>
    </w:p>
    <w:p w14:paraId="085CD965" w14:textId="6D0CA3F9" w:rsidR="00CD094F" w:rsidRDefault="00CD094F"/>
    <w:p w14:paraId="18FB6EB6" w14:textId="1B4608D8" w:rsidR="00CD094F" w:rsidRDefault="00CD094F">
      <w:r>
        <w:t>Data Streams vs firehose</w:t>
      </w:r>
    </w:p>
    <w:p w14:paraId="68CDF659" w14:textId="297B9863" w:rsidR="00CD094F" w:rsidRDefault="00CD094F"/>
    <w:p w14:paraId="0591E436" w14:textId="0A0FB48F" w:rsidR="00996BE6" w:rsidRDefault="00996BE6">
      <w:r>
        <w:rPr>
          <w:noProof/>
        </w:rPr>
        <w:drawing>
          <wp:inline distT="0" distB="0" distL="0" distR="0" wp14:anchorId="74824B34" wp14:editId="56475834">
            <wp:extent cx="4729316" cy="234108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077" cy="234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E9A7C" w14:textId="7DB0838F" w:rsidR="00A56FF4" w:rsidRDefault="00A56FF4">
      <w:r>
        <w:rPr>
          <w:rFonts w:hint="eastAsia"/>
          <w:noProof/>
        </w:rPr>
        <w:lastRenderedPageBreak/>
        <w:drawing>
          <wp:inline distT="0" distB="0" distL="0" distR="0" wp14:anchorId="2B9EF7A0" wp14:editId="3CA0A47D">
            <wp:extent cx="5731510" cy="2765425"/>
            <wp:effectExtent l="0" t="0" r="0" b="317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F830" w14:textId="4E45315D" w:rsidR="00410C42" w:rsidRDefault="00410C42"/>
    <w:p w14:paraId="4F83943A" w14:textId="5AE52793" w:rsidR="00410C42" w:rsidRDefault="00410C42">
      <w:r>
        <w:t>#Amazon MQ = managed Apache ActiveMQ</w:t>
      </w:r>
    </w:p>
    <w:p w14:paraId="242C0952" w14:textId="7AA19E24" w:rsidR="00410C42" w:rsidRDefault="00410C42">
      <w:r>
        <w:t>Exam: to migrate application from on-premises(</w:t>
      </w:r>
      <w:r>
        <w:rPr>
          <w:rFonts w:hint="eastAsia"/>
        </w:rPr>
        <w:t>就地部署</w:t>
      </w:r>
      <w:r>
        <w:rPr>
          <w:rFonts w:hint="eastAsia"/>
        </w:rPr>
        <w:t>)</w:t>
      </w:r>
      <w:r>
        <w:t xml:space="preserve"> to the cloud </w:t>
      </w:r>
      <w:r w:rsidR="00180A51">
        <w:t xml:space="preserve"> without rearchitecting it, and that application is using some standard protocols, application using some standard protocol, such as MQTT or MQP, amazon MQ will be the answer.</w:t>
      </w:r>
    </w:p>
    <w:p w14:paraId="253CCE81" w14:textId="77777777" w:rsidR="00180A51" w:rsidRDefault="00180A51">
      <w:pPr>
        <w:rPr>
          <w:rFonts w:hint="eastAsia"/>
        </w:rPr>
      </w:pPr>
    </w:p>
    <w:sectPr w:rsidR="00180A5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1E00"/>
    <w:rsid w:val="0006490C"/>
    <w:rsid w:val="00066374"/>
    <w:rsid w:val="00090D97"/>
    <w:rsid w:val="00180A51"/>
    <w:rsid w:val="002703DD"/>
    <w:rsid w:val="00317C4A"/>
    <w:rsid w:val="003D2D35"/>
    <w:rsid w:val="00410C42"/>
    <w:rsid w:val="004D767C"/>
    <w:rsid w:val="00503F98"/>
    <w:rsid w:val="00685F93"/>
    <w:rsid w:val="00692C22"/>
    <w:rsid w:val="006E5E2E"/>
    <w:rsid w:val="00721C05"/>
    <w:rsid w:val="007B2045"/>
    <w:rsid w:val="00883DE7"/>
    <w:rsid w:val="00894C20"/>
    <w:rsid w:val="008C5F9E"/>
    <w:rsid w:val="008D1E00"/>
    <w:rsid w:val="00996BE6"/>
    <w:rsid w:val="00A56FF4"/>
    <w:rsid w:val="00AE240D"/>
    <w:rsid w:val="00C924E2"/>
    <w:rsid w:val="00CD094F"/>
    <w:rsid w:val="00DA272C"/>
    <w:rsid w:val="00E5161D"/>
    <w:rsid w:val="00F24889"/>
    <w:rsid w:val="00FE0D76"/>
    <w:rsid w:val="00FE7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B47959"/>
  <w15:chartTrackingRefBased/>
  <w15:docId w15:val="{FDA949A5-14E0-3E4B-9D3D-332018F3B8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176</Words>
  <Characters>1006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10086</dc:creator>
  <cp:keywords/>
  <dc:description/>
  <cp:lastModifiedBy>10086</cp:lastModifiedBy>
  <cp:revision>28</cp:revision>
  <dcterms:created xsi:type="dcterms:W3CDTF">2021-06-30T18:38:00Z</dcterms:created>
  <dcterms:modified xsi:type="dcterms:W3CDTF">2021-07-01T12:25:00Z</dcterms:modified>
</cp:coreProperties>
</file>