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GTAN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 xml:space="preserve">: GTAN </w:t>
      </w:r>
      <w:r w:rsidRPr="006D2B21">
        <w:rPr>
          <w:rFonts w:ascii="Times New Roman" w:eastAsia="宋体" w:hAnsi="Times New Roman" w:cs="Times New Roman" w:hint="eastAsia"/>
          <w:bCs/>
          <w:sz w:val="24"/>
          <w:szCs w:val="24"/>
        </w:rPr>
        <w:t>built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 xml:space="preserve"> a prediction model based on convolutional neural networks (CNN) and graph neural networks (GNN).</w:t>
      </w:r>
      <w:r w:rsidR="0092635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 xml:space="preserve">The CNN-based module was used to learn the deep and shallow features of lncRNA-disease node pairs, while the GNN-based module focused on aggregating the information from the neighbor nodes whose node type is same as that of the target node. 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VADLP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VADLP is constructed based on convolutional autoencoder and variational autoencoder. It integrated the pairwise topology and the distribution of node attributes for predicting lncRNA-disease associations.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CNNLDA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CNNLDA is a dual convolutional neural networks-based prediction method which encoded the attribute information of a pair of lncRNA and disease nodes.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Ping’s Method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Ping's Method is a method based on information flow propagation on lncRNA-disease network to infer the propensities between lncRNAs and diseases.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SIMCLDA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SIMCLDA constructed a lncRNA-disease association prediction model based on inductive matrix completion. Furthermore, it utilized the lncRNA similarities as its constraint.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MFLDA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MFLDA integrated the data about lncRNAs and diseases from multiple sources, and its model was established based on matrix tri-factorization decomposition.</w:t>
      </w:r>
    </w:p>
    <w:p w:rsidR="006D2B21" w:rsidRPr="006D2B21" w:rsidRDefault="006D2B21" w:rsidP="006D2B21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A93C8B" w:rsidRPr="006D2B21" w:rsidRDefault="006D2B21" w:rsidP="006D2B21">
      <w:r w:rsidRPr="006D2B21">
        <w:rPr>
          <w:rFonts w:ascii="Times New Roman" w:eastAsia="宋体" w:hAnsi="Times New Roman" w:cs="Times New Roman"/>
          <w:b/>
          <w:bCs/>
          <w:sz w:val="24"/>
          <w:szCs w:val="24"/>
        </w:rPr>
        <w:t>LDAP</w:t>
      </w:r>
      <w:r w:rsidRPr="006D2B21">
        <w:rPr>
          <w:rFonts w:ascii="Times New Roman" w:eastAsia="宋体" w:hAnsi="Times New Roman" w:cs="Times New Roman"/>
          <w:bCs/>
          <w:sz w:val="24"/>
          <w:szCs w:val="24"/>
        </w:rPr>
        <w:t>: LDAP is a support vec</w:t>
      </w:r>
      <w:bookmarkStart w:id="0" w:name="_GoBack"/>
      <w:bookmarkEnd w:id="0"/>
      <w:r w:rsidRPr="006D2B21">
        <w:rPr>
          <w:rFonts w:ascii="Times New Roman" w:eastAsia="宋体" w:hAnsi="Times New Roman" w:cs="Times New Roman"/>
          <w:bCs/>
          <w:sz w:val="24"/>
          <w:szCs w:val="24"/>
        </w:rPr>
        <w:t>tor machine (SVM) based prediction model, which integrated multiple kinds of lncRNA similarities and multiple kinds of disease similarities.</w:t>
      </w:r>
    </w:p>
    <w:sectPr w:rsidR="00A93C8B" w:rsidRPr="006D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2F"/>
    <w:rsid w:val="006D2B21"/>
    <w:rsid w:val="007F1B18"/>
    <w:rsid w:val="00926352"/>
    <w:rsid w:val="00A93C8B"/>
    <w:rsid w:val="00D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1BE8"/>
  <w15:chartTrackingRefBased/>
  <w15:docId w15:val="{58C04EB9-5A9E-49DC-85C8-2269C489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3</cp:revision>
  <dcterms:created xsi:type="dcterms:W3CDTF">2022-07-17T05:24:00Z</dcterms:created>
  <dcterms:modified xsi:type="dcterms:W3CDTF">2022-07-18T11:23:00Z</dcterms:modified>
</cp:coreProperties>
</file>