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231875" w14:textId="77777777" w:rsidR="00B607B5" w:rsidRDefault="000A6336">
      <w:pPr>
        <w:rPr>
          <w:rFonts w:ascii="Malgun Gothic" w:eastAsia="Malgun Gothic" w:hAnsi="Malgun Gothic" w:cs="Malgun Gothic"/>
          <w:lang w:eastAsia="ko-KR"/>
        </w:rPr>
      </w:pPr>
      <w:r>
        <w:rPr>
          <w:rFonts w:ascii="Malgun Gothic" w:eastAsia="Malgun Gothic" w:hAnsi="Malgun Gothic" w:cs="Malgun Gothic"/>
          <w:lang w:eastAsia="ko-KR"/>
        </w:rPr>
        <w:t>Week17</w:t>
      </w:r>
    </w:p>
    <w:p w14:paraId="5D6E01EA" w14:textId="0462CF4F" w:rsidR="000A6336" w:rsidRPr="000A6336" w:rsidRDefault="000A6336" w:rsidP="000A6336">
      <w:pPr>
        <w:rPr>
          <w:rFonts w:ascii="Malgun Gothic" w:eastAsia="Malgun Gothic" w:hAnsi="Malgun Gothic" w:cs="Malgun Gothic"/>
          <w:lang w:eastAsia="ko-KR"/>
        </w:rPr>
      </w:pPr>
      <w:r>
        <w:rPr>
          <w:rFonts w:ascii="Malgun Gothic" w:eastAsia="Malgun Gothic" w:hAnsi="Malgun Gothic" w:cs="Malgun Gothic"/>
          <w:lang w:eastAsia="ko-KR"/>
        </w:rPr>
        <w:t xml:space="preserve">  </w:t>
      </w:r>
      <w:r w:rsidRPr="000A6336">
        <w:rPr>
          <w:rFonts w:ascii="Malgun Gothic" w:eastAsia="Malgun Gothic" w:hAnsi="Malgun Gothic" w:cs="Malgun Gothic"/>
          <w:lang w:eastAsia="ko-KR"/>
        </w:rPr>
        <w:t>The minimalism and simplicity in the Internet’s de- sign has led to an enormous growth and innovation atop, yet the network itself remains quite hard to change and surprisingly fragile and hard to manage. The root cause of these problems is the overly comp</w:t>
      </w:r>
      <w:r>
        <w:rPr>
          <w:rFonts w:ascii="Malgun Gothic" w:eastAsia="Malgun Gothic" w:hAnsi="Malgun Gothic" w:cs="Malgun Gothic"/>
          <w:lang w:eastAsia="ko-KR"/>
        </w:rPr>
        <w:t>licated con</w:t>
      </w:r>
      <w:r w:rsidRPr="000A6336">
        <w:rPr>
          <w:rFonts w:ascii="Malgun Gothic" w:eastAsia="Malgun Gothic" w:hAnsi="Malgun Gothic" w:cs="Malgun Gothic"/>
          <w:lang w:eastAsia="ko-KR"/>
        </w:rPr>
        <w:t>trol plane running on top of all switches and ro</w:t>
      </w:r>
      <w:r w:rsidR="008252FB">
        <w:rPr>
          <w:rFonts w:ascii="Malgun Gothic" w:eastAsia="Malgun Gothic" w:hAnsi="Malgun Gothic" w:cs="Malgun Gothic"/>
          <w:lang w:eastAsia="ko-KR"/>
        </w:rPr>
        <w:t>uters throughout the network</w:t>
      </w:r>
      <w:r w:rsidRPr="000A6336">
        <w:rPr>
          <w:rFonts w:ascii="Malgun Gothic" w:eastAsia="Malgun Gothic" w:hAnsi="Malgun Gothic" w:cs="Malgun Gothic"/>
          <w:lang w:eastAsia="ko-KR"/>
        </w:rPr>
        <w:t>. To alleviate this problem, previous works propose</w:t>
      </w:r>
      <w:r>
        <w:rPr>
          <w:rFonts w:ascii="Malgun Gothic" w:eastAsia="Malgun Gothic" w:hAnsi="Malgun Gothic" w:cs="Malgun Gothic"/>
          <w:lang w:eastAsia="ko-KR"/>
        </w:rPr>
        <w:t xml:space="preserve"> to decouple the control (deci</w:t>
      </w:r>
      <w:r w:rsidRPr="000A6336">
        <w:rPr>
          <w:rFonts w:ascii="Malgun Gothic" w:eastAsia="Malgun Gothic" w:hAnsi="Malgun Gothic" w:cs="Malgun Gothic"/>
          <w:lang w:eastAsia="ko-KR"/>
        </w:rPr>
        <w:t>sion making) and data (packet forwarding) planes, and delegate the control functi</w:t>
      </w:r>
      <w:r>
        <w:rPr>
          <w:rFonts w:ascii="Malgun Gothic" w:eastAsia="Malgun Gothic" w:hAnsi="Malgun Gothic" w:cs="Malgun Gothic"/>
          <w:lang w:eastAsia="ko-KR"/>
        </w:rPr>
        <w:t>onality to a logically central</w:t>
      </w:r>
      <w:r w:rsidR="008252FB">
        <w:rPr>
          <w:rFonts w:ascii="Malgun Gothic" w:eastAsia="Malgun Gothic" w:hAnsi="Malgun Gothic" w:cs="Malgun Gothic"/>
          <w:lang w:eastAsia="ko-KR"/>
        </w:rPr>
        <w:t>ized controller</w:t>
      </w:r>
      <w:r w:rsidRPr="000A6336">
        <w:rPr>
          <w:rFonts w:ascii="Malgun Gothic" w:eastAsia="Malgun Gothic" w:hAnsi="Malgun Gothic" w:cs="Malgun Gothic"/>
          <w:lang w:eastAsia="ko-KR"/>
        </w:rPr>
        <w:t>. This separation significantly simplifies modifications to the network control logic (as it is centralized), enables the data and control planes to evolve and scale independently, and notably decreases</w:t>
      </w:r>
      <w:r>
        <w:rPr>
          <w:rFonts w:ascii="Malgun Gothic" w:eastAsia="Malgun Gothic" w:hAnsi="Malgun Gothic" w:cs="Malgun Gothic"/>
          <w:lang w:eastAsia="ko-KR"/>
        </w:rPr>
        <w:t xml:space="preserve"> </w:t>
      </w:r>
      <w:r w:rsidRPr="000A6336">
        <w:rPr>
          <w:rFonts w:ascii="Malgun Gothic" w:eastAsia="Malgun Gothic" w:hAnsi="Malgun Gothic" w:cs="Malgun Gothic"/>
          <w:lang w:eastAsia="ko-KR"/>
        </w:rPr>
        <w:t>he cos</w:t>
      </w:r>
      <w:r>
        <w:rPr>
          <w:rFonts w:ascii="Malgun Gothic" w:eastAsia="Malgun Gothic" w:hAnsi="Malgun Gothic" w:cs="Malgun Gothic"/>
          <w:lang w:eastAsia="ko-KR"/>
        </w:rPr>
        <w:t xml:space="preserve">t of the data plane elements. In particular, OpenFlow </w:t>
      </w:r>
      <w:r w:rsidRPr="000A6336">
        <w:rPr>
          <w:rFonts w:ascii="Malgun Gothic" w:eastAsia="Malgun Gothic" w:hAnsi="Malgun Gothic" w:cs="Malgun Gothic"/>
          <w:lang w:eastAsia="ko-KR"/>
        </w:rPr>
        <w:t>has succeeded in a</w:t>
      </w:r>
      <w:r>
        <w:rPr>
          <w:rFonts w:ascii="Malgun Gothic" w:eastAsia="Malgun Gothic" w:hAnsi="Malgun Gothic" w:cs="Malgun Gothic"/>
          <w:lang w:eastAsia="ko-KR"/>
        </w:rPr>
        <w:t>ttracting commercial vendors</w:t>
      </w:r>
      <w:r w:rsidRPr="000A6336">
        <w:rPr>
          <w:rFonts w:ascii="Malgun Gothic" w:eastAsia="Malgun Gothic" w:hAnsi="Malgun Gothic" w:cs="Malgun Gothic"/>
          <w:lang w:eastAsia="ko-KR"/>
        </w:rPr>
        <w:t>.</w:t>
      </w:r>
    </w:p>
    <w:p w14:paraId="604C5DCD" w14:textId="6F201F27" w:rsidR="000A6336" w:rsidRDefault="000A6336" w:rsidP="008252FB">
      <w:pPr>
        <w:ind w:firstLine="240"/>
        <w:rPr>
          <w:rFonts w:ascii="Malgun Gothic" w:eastAsia="Malgun Gothic" w:hAnsi="Malgun Gothic" w:cs="Malgun Gothic"/>
          <w:lang w:eastAsia="ko-KR"/>
        </w:rPr>
      </w:pPr>
      <w:r w:rsidRPr="000A6336">
        <w:rPr>
          <w:rFonts w:ascii="Malgun Gothic" w:eastAsia="Malgun Gothic" w:hAnsi="Malgun Gothic" w:cs="Malgun Gothic"/>
          <w:lang w:eastAsia="ko-KR"/>
        </w:rPr>
        <w:t>The initial design and implementation of OpenFlow assumed a single controller for the sake of simplicity. However, as the number and size of production net- works deploying OpenFlow increases, relying on a single controller for the entire network might not be feasible for several reasons. F</w:t>
      </w:r>
      <w:r>
        <w:rPr>
          <w:rFonts w:ascii="Malgun Gothic" w:eastAsia="Malgun Gothic" w:hAnsi="Malgun Gothic" w:cs="Malgun Gothic"/>
          <w:lang w:eastAsia="ko-KR"/>
        </w:rPr>
        <w:t>irst, the amount of control traffi</w:t>
      </w:r>
      <w:r w:rsidRPr="000A6336">
        <w:rPr>
          <w:rFonts w:ascii="Malgun Gothic" w:eastAsia="Malgun Gothic" w:hAnsi="Malgun Gothic" w:cs="Malgun Gothic"/>
          <w:lang w:eastAsia="ko-KR"/>
        </w:rPr>
        <w:t>c destined towards the centralized controller grows with the number of switches. Second, if the network has a large diameter, no matter where the controller is placed, some switches will encounter long flow setup latencies. Finally, since the sy</w:t>
      </w:r>
      <w:r>
        <w:rPr>
          <w:rFonts w:ascii="Malgun Gothic" w:eastAsia="Malgun Gothic" w:hAnsi="Malgun Gothic" w:cs="Malgun Gothic"/>
          <w:lang w:eastAsia="ko-KR"/>
        </w:rPr>
        <w:t>stem is bounded by the process</w:t>
      </w:r>
      <w:r w:rsidRPr="000A6336">
        <w:rPr>
          <w:rFonts w:ascii="Malgun Gothic" w:eastAsia="Malgun Gothic" w:hAnsi="Malgun Gothic" w:cs="Malgun Gothic"/>
          <w:lang w:eastAsia="ko-KR"/>
        </w:rPr>
        <w:t>ing power of the controller, flow setup times can grow significantly as demand grows with the size of the net- work. Figure 1(a) illustrates these issues in a sample OpenFlow-based network.</w:t>
      </w:r>
    </w:p>
    <w:p w14:paraId="5DB7CC29" w14:textId="1600A402" w:rsidR="008252FB" w:rsidRPr="008252FB" w:rsidRDefault="008252FB" w:rsidP="008252FB">
      <w:pPr>
        <w:ind w:firstLine="240"/>
        <w:rPr>
          <w:rFonts w:ascii="Malgun Gothic" w:eastAsia="Malgun Gothic" w:hAnsi="Malgun Gothic" w:cs="Malgun Gothic"/>
          <w:lang w:eastAsia="ko-KR"/>
        </w:rPr>
      </w:pPr>
      <w:r>
        <w:rPr>
          <w:rFonts w:ascii="Malgun Gothic" w:eastAsia="Malgun Gothic" w:hAnsi="Malgun Gothic" w:cs="Malgun Gothic"/>
          <w:lang w:eastAsia="ko-KR"/>
        </w:rPr>
        <w:t>a distributed event-based con</w:t>
      </w:r>
      <w:r w:rsidRPr="008252FB">
        <w:rPr>
          <w:rFonts w:ascii="Malgun Gothic" w:eastAsia="Malgun Gothic" w:hAnsi="Malgun Gothic" w:cs="Malgun Gothic"/>
          <w:lang w:eastAsia="ko-KR"/>
        </w:rPr>
        <w:t>trol plane for OpenF</w:t>
      </w:r>
      <w:r>
        <w:rPr>
          <w:rFonts w:ascii="Malgun Gothic" w:eastAsia="Malgun Gothic" w:hAnsi="Malgun Gothic" w:cs="Malgun Gothic"/>
          <w:lang w:eastAsia="ko-KR"/>
        </w:rPr>
        <w:t>low, which allows network oper</w:t>
      </w:r>
      <w:r w:rsidRPr="008252FB">
        <w:rPr>
          <w:rFonts w:ascii="Malgun Gothic" w:eastAsia="Malgun Gothic" w:hAnsi="Malgun Gothic" w:cs="Malgun Gothic"/>
          <w:lang w:eastAsia="ko-KR"/>
        </w:rPr>
        <w:t xml:space="preserve">ators deploy any number of controllers in their net- works. HyperFlow provides scalability while keeping network control logically centralized: all the controllers share the same consistent network-wide view and locally serve requests without actively contacting any remote node, thus minimizing </w:t>
      </w:r>
      <w:r>
        <w:rPr>
          <w:rFonts w:ascii="Malgun Gothic" w:eastAsia="Malgun Gothic" w:hAnsi="Malgun Gothic" w:cs="Malgun Gothic"/>
          <w:lang w:eastAsia="ko-KR"/>
        </w:rPr>
        <w:t>the flow setup times. Addition</w:t>
      </w:r>
      <w:bookmarkStart w:id="0" w:name="_GoBack"/>
      <w:bookmarkEnd w:id="0"/>
      <w:r w:rsidRPr="008252FB">
        <w:rPr>
          <w:rFonts w:ascii="Malgun Gothic" w:eastAsia="Malgun Gothic" w:hAnsi="Malgun Gothic" w:cs="Malgun Gothic"/>
          <w:lang w:eastAsia="ko-KR"/>
        </w:rPr>
        <w:t>ally, HyperFlow does not require any chan</w:t>
      </w:r>
      <w:r>
        <w:rPr>
          <w:rFonts w:ascii="Malgun Gothic" w:eastAsia="Malgun Gothic" w:hAnsi="Malgun Gothic" w:cs="Malgun Gothic"/>
          <w:lang w:eastAsia="ko-KR"/>
        </w:rPr>
        <w:t>ges to the OpenFlow standard and only needs minor modifica</w:t>
      </w:r>
      <w:r w:rsidRPr="008252FB">
        <w:rPr>
          <w:rFonts w:ascii="Malgun Gothic" w:eastAsia="Malgun Gothic" w:hAnsi="Malgun Gothic" w:cs="Malgun Gothic"/>
          <w:lang w:eastAsia="ko-KR"/>
        </w:rPr>
        <w:t>tions to existing control applications. HyperFl</w:t>
      </w:r>
      <w:r>
        <w:rPr>
          <w:rFonts w:ascii="Malgun Gothic" w:eastAsia="Malgun Gothic" w:hAnsi="Malgun Gothic" w:cs="Malgun Gothic"/>
          <w:lang w:eastAsia="ko-KR"/>
        </w:rPr>
        <w:t>ow guar</w:t>
      </w:r>
      <w:r w:rsidRPr="008252FB">
        <w:rPr>
          <w:rFonts w:ascii="Malgun Gothic" w:eastAsia="Malgun Gothic" w:hAnsi="Malgun Gothic" w:cs="Malgun Gothic"/>
          <w:lang w:eastAsia="ko-KR"/>
        </w:rPr>
        <w:t xml:space="preserve">antees loop-free forwarding, and is resilient to network partitioning as well as component failures. Besides, </w:t>
      </w:r>
      <w:r w:rsidRPr="008252FB">
        <w:rPr>
          <w:rFonts w:ascii="Malgun Gothic" w:eastAsia="Malgun Gothic" w:hAnsi="Malgun Gothic" w:cs="Malgun Gothic"/>
          <w:lang w:eastAsia="ko-KR"/>
        </w:rPr>
        <w:lastRenderedPageBreak/>
        <w:t>it enables addition of administrative areas to OpenFlow to interconnect ind</w:t>
      </w:r>
      <w:r>
        <w:rPr>
          <w:rFonts w:ascii="Malgun Gothic" w:eastAsia="Malgun Gothic" w:hAnsi="Malgun Gothic" w:cs="Malgun Gothic"/>
          <w:lang w:eastAsia="ko-KR"/>
        </w:rPr>
        <w:t>ependently managed OpenFlow ar</w:t>
      </w:r>
      <w:r w:rsidRPr="008252FB">
        <w:rPr>
          <w:rFonts w:ascii="Malgun Gothic" w:eastAsia="Malgun Gothic" w:hAnsi="Malgun Gothic" w:cs="Malgun Gothic"/>
          <w:lang w:eastAsia="ko-KR"/>
        </w:rPr>
        <w:t>eas.</w:t>
      </w:r>
    </w:p>
    <w:sectPr w:rsidR="008252FB" w:rsidRPr="008252FB" w:rsidSect="00E742E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algun Gothic">
    <w:panose1 w:val="020B0503020000020004"/>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336"/>
    <w:rsid w:val="000A6336"/>
    <w:rsid w:val="00244060"/>
    <w:rsid w:val="008252FB"/>
    <w:rsid w:val="00E742E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F6E182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363</Words>
  <Characters>2075</Characters>
  <Application>Microsoft Macintosh Word</Application>
  <DocSecurity>0</DocSecurity>
  <Lines>17</Lines>
  <Paragraphs>4</Paragraphs>
  <ScaleCrop>false</ScaleCrop>
  <LinksUpToDate>false</LinksUpToDate>
  <CharactersWithSpaces>2434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강평</dc:creator>
  <cp:keywords/>
  <dc:description/>
  <cp:lastModifiedBy>강평</cp:lastModifiedBy>
  <cp:revision>2</cp:revision>
  <dcterms:created xsi:type="dcterms:W3CDTF">2017-06-21T19:04:00Z</dcterms:created>
  <dcterms:modified xsi:type="dcterms:W3CDTF">2017-06-21T19:07:00Z</dcterms:modified>
</cp:coreProperties>
</file>