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十五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掌握轮播图和一些时间函数的使用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实验要求</w:t>
      </w:r>
    </w:p>
    <w:p>
      <w:pPr>
        <w:ind w:firstLine="420" w:firstLineChars="200"/>
      </w:pPr>
      <w:r>
        <w:rPr>
          <w:rFonts w:hint="eastAsia"/>
        </w:rPr>
        <w:t>建立一个文本文件，通过更改文件后缀名转变为网页文件，通过直接修改标签影响网页的效果。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实验1：时间问好</w:t>
      </w:r>
    </w:p>
    <w:p>
      <w:r>
        <w:drawing>
          <wp:inline distT="0" distB="0" distL="114300" distR="114300">
            <wp:extent cx="3871595" cy="23152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实验2：显示实时时间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39060" cy="3941445"/>
            <wp:effectExtent l="0" t="0" r="2540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实验3：使用数组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49750" cy="4908550"/>
            <wp:effectExtent l="0" t="0" r="635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实验4：轮播图自动刷新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839960"/>
            <wp:effectExtent l="0" t="0" r="1206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实验结果展示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实验1：时间问好</w:t>
      </w:r>
    </w:p>
    <w:p>
      <w:r>
        <w:drawing>
          <wp:inline distT="0" distB="0" distL="114300" distR="114300">
            <wp:extent cx="3790950" cy="1841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实验2：显示实时时间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1350" cy="876300"/>
            <wp:effectExtent l="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实验3：使用数组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819400" cy="12446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实验4：轮播图自动刷新</w:t>
      </w:r>
    </w:p>
    <w:p>
      <w:r>
        <w:drawing>
          <wp:inline distT="0" distB="0" distL="114300" distR="114300">
            <wp:extent cx="2838450" cy="2444750"/>
            <wp:effectExtent l="0" t="0" r="635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2482850"/>
            <wp:effectExtent l="0" t="0" r="0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8150" cy="2552700"/>
            <wp:effectExtent l="0" t="0" r="635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5600" cy="25400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实验心得</w: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通过此次实验，掌握了轮播图和一些时间函数的使用。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6CA"/>
    <w:multiLevelType w:val="multilevel"/>
    <w:tmpl w:val="0AF766C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91DF0"/>
    <w:rsid w:val="0E9222F4"/>
    <w:rsid w:val="198E543C"/>
    <w:rsid w:val="2B60787F"/>
    <w:rsid w:val="3C9377FD"/>
    <w:rsid w:val="415C496F"/>
    <w:rsid w:val="4D0010EF"/>
    <w:rsid w:val="526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2022-05-26T12:56:00Z</dcterms:created>
  <dc:creator>wangyaping</dc:creator>
  <cp:lastModifiedBy>瓶子安香菜</cp:lastModifiedBy>
  <dcterms:modified xsi:type="dcterms:W3CDTF">2022-06-03T17:05:38Z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