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202" w:rsidRDefault="00297578" w:rsidP="00BF2202">
      <w:pPr>
        <w:pStyle w:val="Ttulo"/>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-5014</wp:posOffset>
            </wp:positionV>
            <wp:extent cx="1329682" cy="581891"/>
            <wp:effectExtent l="0" t="0" r="4445" b="8890"/>
            <wp:wrapNone/>
            <wp:docPr id="1" name="Imagen 1" descr="Resultado de imagen para uc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cn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9682" cy="5818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2202" w:rsidRDefault="00BF2202" w:rsidP="00BF2202">
      <w:pPr>
        <w:pStyle w:val="Ttulo"/>
      </w:pPr>
    </w:p>
    <w:p w:rsidR="00BF2202" w:rsidRDefault="00BF2202" w:rsidP="00BF2202">
      <w:pPr>
        <w:pStyle w:val="Ttulo"/>
      </w:pPr>
    </w:p>
    <w:p w:rsidR="00BF2202" w:rsidRDefault="00BF2202" w:rsidP="00BF2202">
      <w:pPr>
        <w:pStyle w:val="Ttulo"/>
      </w:pPr>
    </w:p>
    <w:p w:rsidR="00BF2202" w:rsidRDefault="00BF2202" w:rsidP="00BF2202">
      <w:pPr>
        <w:pStyle w:val="Ttulo"/>
      </w:pPr>
    </w:p>
    <w:p w:rsidR="00BF2202" w:rsidRDefault="00297578" w:rsidP="00BF2202">
      <w:pPr>
        <w:pStyle w:val="Ttulo"/>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318770</wp:posOffset>
            </wp:positionV>
            <wp:extent cx="6984289" cy="3286724"/>
            <wp:effectExtent l="0" t="0" r="0" b="0"/>
            <wp:wrapNone/>
            <wp:docPr id="2" name="Imagen 2" descr="Resultado de imagen para uc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cn logo"/>
                    <pic:cNvPicPr>
                      <a:picLocks noChangeAspect="1" noChangeArrowheads="1"/>
                    </pic:cNvPicPr>
                  </pic:nvPicPr>
                  <pic:blipFill>
                    <a:blip r:embed="rId7">
                      <a:alphaModFix amt="20000"/>
                      <a:extLst>
                        <a:ext uri="{28A0092B-C50C-407E-A947-70E740481C1C}">
                          <a14:useLocalDpi xmlns:a14="http://schemas.microsoft.com/office/drawing/2010/main" val="0"/>
                        </a:ext>
                      </a:extLst>
                    </a:blip>
                    <a:srcRect/>
                    <a:stretch>
                      <a:fillRect/>
                    </a:stretch>
                  </pic:blipFill>
                  <pic:spPr bwMode="auto">
                    <a:xfrm>
                      <a:off x="0" y="0"/>
                      <a:ext cx="6984289" cy="32867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2202" w:rsidRDefault="00BF2202" w:rsidP="00BF2202">
      <w:pPr>
        <w:pStyle w:val="Ttulo"/>
        <w:jc w:val="center"/>
      </w:pPr>
      <w:r>
        <w:t>Trabajo online</w:t>
      </w:r>
    </w:p>
    <w:p w:rsidR="00BF2202" w:rsidRDefault="00BF2202" w:rsidP="00BF2202">
      <w:pPr>
        <w:pStyle w:val="Ttulo"/>
        <w:jc w:val="center"/>
        <w:rPr>
          <w:sz w:val="160"/>
          <w:szCs w:val="160"/>
        </w:rPr>
      </w:pPr>
      <w:r>
        <w:rPr>
          <w:sz w:val="160"/>
          <w:szCs w:val="160"/>
        </w:rPr>
        <w:t>ENTROPÍA</w:t>
      </w:r>
    </w:p>
    <w:p w:rsidR="00BF2202" w:rsidRPr="00BF2202" w:rsidRDefault="00BF2202" w:rsidP="00BF2202">
      <w:pPr>
        <w:jc w:val="center"/>
      </w:pPr>
      <w:r>
        <w:t>Definición, aplicaciones y ejercicio resuelto.</w:t>
      </w:r>
    </w:p>
    <w:p w:rsidR="00BF2202" w:rsidRDefault="00BF2202">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2516043</wp:posOffset>
                </wp:positionV>
                <wp:extent cx="2218859" cy="1427018"/>
                <wp:effectExtent l="0" t="0" r="10160" b="2095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859" cy="1427018"/>
                        </a:xfrm>
                        <a:prstGeom prst="rect">
                          <a:avLst/>
                        </a:prstGeom>
                        <a:solidFill>
                          <a:srgbClr val="FFFFFF"/>
                        </a:solidFill>
                        <a:ln w="9525">
                          <a:solidFill>
                            <a:srgbClr val="000000"/>
                          </a:solidFill>
                          <a:miter lim="800000"/>
                          <a:headEnd/>
                          <a:tailEnd/>
                        </a:ln>
                      </wps:spPr>
                      <wps:txbx>
                        <w:txbxContent>
                          <w:p w:rsidR="00BF2202" w:rsidRDefault="00BF2202">
                            <w:r>
                              <w:t>Sergio Troncoso Ahumada</w:t>
                            </w:r>
                          </w:p>
                          <w:p w:rsidR="00297578" w:rsidRDefault="00297578">
                            <w:r>
                              <w:t>Ingeniería civil industrial</w:t>
                            </w:r>
                          </w:p>
                          <w:p w:rsidR="00BF2202" w:rsidRDefault="00BF2202">
                            <w:r>
                              <w:t>Ramo: Termodinámica</w:t>
                            </w:r>
                          </w:p>
                          <w:p w:rsidR="00BF2202" w:rsidRDefault="00BF2202">
                            <w:r>
                              <w:t>Profesor: Felipe Ovalle Villalobos</w:t>
                            </w:r>
                          </w:p>
                          <w:p w:rsidR="00BF2202" w:rsidRDefault="00BF2202">
                            <w:r>
                              <w:t>Fecha: 11/02/2020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23.5pt;margin-top:198.1pt;width:174.7pt;height:112.3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">
                <v:textbox>
                  <w:txbxContent>
                    <w:p w:rsidR="00BF2202" w:rsidRDefault="00BF2202">
                      <w:r>
                        <w:t>Sergio Troncoso Ahumada</w:t>
                      </w:r>
                    </w:p>
                    <w:p w:rsidR="00297578" w:rsidRDefault="00297578">
                      <w:r>
                        <w:t>Ingeniería civil industrial</w:t>
                      </w:r>
                    </w:p>
                    <w:p w:rsidR="00BF2202" w:rsidRDefault="00BF2202">
                      <w:r>
                        <w:t>Ramo: Termodinámica</w:t>
                      </w:r>
                    </w:p>
                    <w:p w:rsidR="00BF2202" w:rsidRDefault="00BF2202">
                      <w:r>
                        <w:t>Profesor: Felipe Ovalle Villalobos</w:t>
                      </w:r>
                    </w:p>
                    <w:p w:rsidR="00BF2202" w:rsidRDefault="00BF2202">
                      <w:r>
                        <w:t>Fecha: 11/02/2020</w:t>
                      </w:r>
                    </w:p>
                  </w:txbxContent>
                </v:textbox>
                <w10:wrap anchorx="margin"/>
              </v:shape>
            </w:pict>
          </mc:Fallback>
        </mc:AlternateContent>
      </w:r>
      <w:r>
        <w:br w:type="page"/>
      </w:r>
      <w:bookmarkStart w:id="0" w:name="_GoBack"/>
      <w:bookmarkEnd w:id="0"/>
    </w:p>
    <w:p w:rsidR="00BF2202" w:rsidRPr="00BF2202" w:rsidRDefault="00BF2202" w:rsidP="00BF2202">
      <w:pPr>
        <w:rPr>
          <w:sz w:val="32"/>
          <w:szCs w:val="32"/>
          <w:u w:val="single"/>
        </w:rPr>
      </w:pPr>
      <w:r w:rsidRPr="00BF2202">
        <w:rPr>
          <w:sz w:val="32"/>
          <w:szCs w:val="32"/>
          <w:u w:val="single"/>
        </w:rPr>
        <w:lastRenderedPageBreak/>
        <w:t>Entropía</w:t>
      </w:r>
    </w:p>
    <w:p w:rsidR="00E30C03" w:rsidRDefault="000A671B" w:rsidP="004D6F86">
      <w:pPr>
        <w:jc w:val="both"/>
      </w:pPr>
      <w:r>
        <w:t xml:space="preserve">La entropía es una propiedad termodinámica la cual no se puede medir en forma directa, si no que se debe medir sus cambios o manifestaciones (es abstracta). Representa algunas características intrínsecas de las sustancias relacionadas con la organización de las moléculas de un sistema. La entropía puede ser aplicada en áreas de ingenierías, economía e incluso en lo social, para hacer referencia al orden y desorden. </w:t>
      </w:r>
      <w:r w:rsidR="000C18F8">
        <w:t>Un sistema natural dirige sus cambios a una situación de equilibrio y muestra un aumento de entropía al alterar ese estado de equilibrio. Para recuperar el orden y disminuir la entropía se debe invertir energía.</w:t>
      </w:r>
    </w:p>
    <w:p w:rsidR="000C18F8" w:rsidRDefault="000C18F8" w:rsidP="004D6F86">
      <w:pPr>
        <w:jc w:val="both"/>
      </w:pPr>
      <w:r>
        <w:t>Relacionado con la 2</w:t>
      </w:r>
      <w:r w:rsidR="00B96ABD">
        <w:t>° ley de la termodinámica, la cual dice que los procesos reales ocurren en una determinada dirección y no en dirección inversa, con el concepto entropía se pueden apreciar procesos en los que se viola esta ley: los procesos reversibles.</w:t>
      </w:r>
    </w:p>
    <w:p w:rsidR="004D6F86" w:rsidRDefault="004D6F86" w:rsidP="004D6F86">
      <w:pPr>
        <w:jc w:val="both"/>
      </w:pPr>
    </w:p>
    <w:p w:rsidR="00B96ABD" w:rsidRPr="00BF2202" w:rsidRDefault="00B96ABD" w:rsidP="004D6F86">
      <w:pPr>
        <w:jc w:val="both"/>
        <w:rPr>
          <w:i/>
          <w:iCs/>
          <w:sz w:val="28"/>
          <w:szCs w:val="28"/>
        </w:rPr>
      </w:pPr>
      <w:r w:rsidRPr="00BF2202">
        <w:rPr>
          <w:i/>
          <w:iCs/>
          <w:sz w:val="28"/>
          <w:szCs w:val="28"/>
        </w:rPr>
        <w:t>Procesos reversibles</w:t>
      </w:r>
    </w:p>
    <w:p w:rsidR="00B96ABD" w:rsidRDefault="00B96ABD" w:rsidP="004D6F86">
      <w:pPr>
        <w:jc w:val="both"/>
      </w:pPr>
      <w:r>
        <w:t>Es cuando la dirección en que funciona el proceso puede invertirse por un cambio infinitesimal en las condiciones externas, haciendo que el sistema vuelva al estado inicial antes de haber aplicado el cambio.</w:t>
      </w:r>
      <w:r w:rsidR="00B8775A">
        <w:t xml:space="preserve"> Si bien en la naturaleza ningún sistema vuelve a ser exactamente el mismo al aplicar una variación, existen aplicaciones prácticas en las que procesos pueden considerarse reversibles (a pesar de que si o si algo se pierde con los cambios) para efectos de cálculo en ingeniería de procesos</w:t>
      </w:r>
      <w:r w:rsidR="00800D5B">
        <w:t>.</w:t>
      </w:r>
    </w:p>
    <w:p w:rsidR="004D6F86" w:rsidRDefault="004D6F86" w:rsidP="004D6F86">
      <w:pPr>
        <w:jc w:val="both"/>
      </w:pPr>
    </w:p>
    <w:p w:rsidR="002B7748" w:rsidRPr="00BF2202" w:rsidRDefault="002B7748" w:rsidP="004D6F86">
      <w:pPr>
        <w:jc w:val="both"/>
        <w:rPr>
          <w:i/>
          <w:iCs/>
          <w:sz w:val="28"/>
          <w:szCs w:val="28"/>
        </w:rPr>
      </w:pPr>
      <w:r w:rsidRPr="00BF2202">
        <w:rPr>
          <w:i/>
          <w:iCs/>
          <w:sz w:val="28"/>
          <w:szCs w:val="28"/>
        </w:rPr>
        <w:t>Definición matemática de la entropía</w:t>
      </w:r>
    </w:p>
    <w:p w:rsidR="00800D5B" w:rsidRDefault="00800D5B" w:rsidP="004D6F86">
      <w:pPr>
        <w:jc w:val="both"/>
      </w:pPr>
      <w:r>
        <w:t xml:space="preserve">En un proceso reversible el calor involucrado en el proceso depende de la forma en que se haga el proceso (recorrido). Sin embargo, el diferencial de calor dividido en temperatura </w:t>
      </w:r>
      <w:r w:rsidR="002B7748">
        <w:t>(</w:t>
      </w:r>
      <w:proofErr w:type="spellStart"/>
      <w:r w:rsidR="002B7748">
        <w:t>dQ</w:t>
      </w:r>
      <w:proofErr w:type="spellEnd"/>
      <w:r w:rsidR="002B7748">
        <w:t>/T) depende solo del estado inicial y final del sistema (es una función de estado). Esta función de estado se designa por una “S” y es denominada “entropía”.</w:t>
      </w:r>
    </w:p>
    <w:p w:rsidR="002B7748" w:rsidRDefault="002B7748" w:rsidP="004D6F86">
      <w:pPr>
        <w:jc w:val="center"/>
      </w:pPr>
      <w:proofErr w:type="spellStart"/>
      <w:r>
        <w:t>dS</w:t>
      </w:r>
      <w:proofErr w:type="spellEnd"/>
      <w:r>
        <w:t xml:space="preserve"> = </w:t>
      </w:r>
      <w:proofErr w:type="spellStart"/>
      <w:r>
        <w:t>dQ</w:t>
      </w:r>
      <w:proofErr w:type="spellEnd"/>
      <w:r>
        <w:t>/T</w:t>
      </w:r>
    </w:p>
    <w:p w:rsidR="002B7748" w:rsidRDefault="002B7748" w:rsidP="004D6F86">
      <w:pPr>
        <w:jc w:val="both"/>
      </w:pPr>
      <w:r>
        <w:t xml:space="preserve">Para aplicar la entropía (calcular sus cambios), la formula se puede manipular con relaciones matemáticas </w:t>
      </w:r>
      <w:r w:rsidR="005949A6">
        <w:t>dando como resultado la variación de entropía en función de variables medibles, como el volumen (V), temperatura (T), presión (P), o propiedades como la capacidad calorífica (</w:t>
      </w:r>
      <w:proofErr w:type="spellStart"/>
      <w:r w:rsidR="005949A6">
        <w:t>Cp</w:t>
      </w:r>
      <w:proofErr w:type="spellEnd"/>
      <w:r w:rsidR="005949A6">
        <w:t>)</w:t>
      </w:r>
      <w:r w:rsidR="004D6F86">
        <w:t>:</w:t>
      </w:r>
    </w:p>
    <w:p w:rsidR="005949A6" w:rsidRDefault="005949A6" w:rsidP="004D6F86">
      <w:pPr>
        <w:jc w:val="both"/>
      </w:pPr>
      <m:oMathPara>
        <m:oMath>
          <m:r>
            <w:rPr>
              <w:rFonts w:ascii="Cambria Math" w:hAnsi="Cambria Math"/>
            </w:rPr>
            <m:t>dS=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p, n</m:t>
              </m:r>
            </m:sub>
          </m:sSub>
          <m:r>
            <w:rPr>
              <w:rFonts w:ascii="Cambria Math" w:hAnsi="Cambria Math"/>
            </w:rPr>
            <m:t xml:space="preserve"> dP+</m:t>
          </m:r>
          <m:d>
            <m:dPr>
              <m:ctrlPr>
                <w:rPr>
                  <w:rFonts w:ascii="Cambria Math" w:hAnsi="Cambria Math"/>
                  <w:i/>
                </w:rPr>
              </m:ctrlPr>
            </m:dPr>
            <m:e>
              <m:f>
                <m:fPr>
                  <m:ctrlPr>
                    <w:rPr>
                      <w:rFonts w:ascii="Cambria Math" w:hAnsi="Cambria Math"/>
                      <w:i/>
                    </w:rPr>
                  </m:ctrlPr>
                </m:fPr>
                <m:num>
                  <m:r>
                    <w:rPr>
                      <w:rFonts w:ascii="Cambria Math" w:hAnsi="Cambria Math"/>
                    </w:rPr>
                    <m:t>Cp</m:t>
                  </m:r>
                </m:num>
                <m:den>
                  <m:r>
                    <w:rPr>
                      <w:rFonts w:ascii="Cambria Math" w:hAnsi="Cambria Math"/>
                    </w:rPr>
                    <m:t>T</m:t>
                  </m:r>
                </m:den>
              </m:f>
            </m:e>
          </m:d>
          <m:r>
            <w:rPr>
              <w:rFonts w:ascii="Cambria Math" w:hAnsi="Cambria Math"/>
            </w:rPr>
            <m:t>dT</m:t>
          </m:r>
        </m:oMath>
      </m:oMathPara>
    </w:p>
    <w:p w:rsidR="002B7748" w:rsidRDefault="00AE5C55" w:rsidP="004D6F86">
      <w:pPr>
        <w:jc w:val="both"/>
      </w:pPr>
      <w:r>
        <w:t xml:space="preserve">Para aplicar entropía en un gas ideal cuando se va de una situación A </w:t>
      </w:r>
      <w:proofErr w:type="spellStart"/>
      <w:r>
        <w:t>a</w:t>
      </w:r>
      <w:proofErr w:type="spellEnd"/>
      <w:r>
        <w:t xml:space="preserve"> una situación B</w:t>
      </w:r>
      <w:r w:rsidR="004D6F86">
        <w:t xml:space="preserve"> usamos:</w:t>
      </w:r>
    </w:p>
    <w:p w:rsidR="00AE5C55" w:rsidRPr="00AE5C55" w:rsidRDefault="00AE5C55" w:rsidP="004D6F86">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B</m:t>
                  </m:r>
                </m:sub>
              </m:sSub>
            </m:num>
            <m:den>
              <m:sSub>
                <m:sSubPr>
                  <m:ctrlPr>
                    <w:rPr>
                      <w:rFonts w:ascii="Cambria Math" w:hAnsi="Cambria Math"/>
                      <w:i/>
                    </w:rPr>
                  </m:ctrlPr>
                </m:sSubPr>
                <m:e>
                  <m:r>
                    <w:rPr>
                      <w:rFonts w:ascii="Cambria Math" w:hAnsi="Cambria Math"/>
                    </w:rPr>
                    <m:t>T</m:t>
                  </m:r>
                </m:e>
                <m:sub>
                  <m:r>
                    <w:rPr>
                      <w:rFonts w:ascii="Cambria Math" w:hAnsi="Cambria Math"/>
                    </w:rPr>
                    <m:t>A</m:t>
                  </m:r>
                </m:sub>
              </m:sSub>
            </m:den>
          </m:f>
          <m:r>
            <w:rPr>
              <w:rFonts w:ascii="Cambria Math" w:hAnsi="Cambria Math"/>
            </w:rPr>
            <m:t>-R</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A</m:t>
                      </m:r>
                    </m:sub>
                  </m:sSub>
                </m:den>
              </m:f>
            </m:e>
          </m:func>
        </m:oMath>
      </m:oMathPara>
    </w:p>
    <w:p w:rsidR="004D6F86" w:rsidRDefault="004D6F86" w:rsidP="004D6F86">
      <w:pPr>
        <w:jc w:val="both"/>
        <w:rPr>
          <w:i/>
          <w:iCs/>
          <w:sz w:val="28"/>
          <w:szCs w:val="28"/>
        </w:rPr>
      </w:pPr>
    </w:p>
    <w:p w:rsidR="004D6F86" w:rsidRDefault="004D6F86" w:rsidP="004D6F86">
      <w:pPr>
        <w:jc w:val="both"/>
        <w:rPr>
          <w:i/>
          <w:iCs/>
          <w:sz w:val="28"/>
          <w:szCs w:val="28"/>
        </w:rPr>
      </w:pPr>
    </w:p>
    <w:p w:rsidR="00AE5C55" w:rsidRPr="00BF2202" w:rsidRDefault="008834A0" w:rsidP="004D6F86">
      <w:pPr>
        <w:jc w:val="both"/>
        <w:rPr>
          <w:i/>
          <w:iCs/>
          <w:sz w:val="28"/>
          <w:szCs w:val="28"/>
        </w:rPr>
      </w:pPr>
      <w:r w:rsidRPr="00BF2202">
        <w:rPr>
          <w:i/>
          <w:iCs/>
          <w:sz w:val="28"/>
          <w:szCs w:val="28"/>
        </w:rPr>
        <w:lastRenderedPageBreak/>
        <w:t>Ejercicio</w:t>
      </w:r>
      <w:r w:rsidR="004D6F86">
        <w:rPr>
          <w:i/>
          <w:iCs/>
          <w:sz w:val="28"/>
          <w:szCs w:val="28"/>
        </w:rPr>
        <w:t xml:space="preserve"> resuelto</w:t>
      </w:r>
    </w:p>
    <w:p w:rsidR="008834A0" w:rsidRDefault="008834A0" w:rsidP="004D6F86">
      <w:pPr>
        <w:jc w:val="both"/>
      </w:pPr>
      <w:r>
        <w:t>Calcule el cambio de entropía cuando 2 moles de O</w:t>
      </w:r>
      <w:r>
        <w:rPr>
          <w:vertAlign w:val="subscript"/>
        </w:rPr>
        <w:t>2</w:t>
      </w:r>
      <w:r>
        <w:t xml:space="preserve"> se calienta de 27°C a 127°C a una presión constante de 1 atm. Considere que el oxigeno se comporta como gas ideal. Datos: </w:t>
      </w:r>
      <w:proofErr w:type="spellStart"/>
      <w:r>
        <w:t>Cp</w:t>
      </w:r>
      <w:proofErr w:type="spellEnd"/>
      <w:r>
        <w:t xml:space="preserve"> Oxigeno = 29,3</w:t>
      </w:r>
      <w:r w:rsidR="006A6585">
        <w:t>5</w:t>
      </w:r>
      <w:r>
        <w:t>5 J/mol K. Expresar los resultados en J/K y calorías/K.</w:t>
      </w:r>
    </w:p>
    <w:p w:rsidR="008834A0" w:rsidRPr="004D6F86" w:rsidRDefault="008834A0" w:rsidP="004D6F86">
      <w:pPr>
        <w:jc w:val="both"/>
        <w:rPr>
          <w:i/>
          <w:iCs/>
          <w:color w:val="FF0000"/>
        </w:rPr>
      </w:pPr>
      <w:r w:rsidRPr="004D6F86">
        <w:rPr>
          <w:i/>
          <w:iCs/>
          <w:color w:val="FF0000"/>
        </w:rPr>
        <w:t>Solución</w:t>
      </w:r>
    </w:p>
    <w:p w:rsidR="008834A0" w:rsidRDefault="008834A0" w:rsidP="004D6F86">
      <w:pPr>
        <w:jc w:val="both"/>
      </w:pPr>
      <w:r>
        <w:t xml:space="preserve">Considerando que </w:t>
      </w:r>
      <w:proofErr w:type="spellStart"/>
      <w:r>
        <w:t>Cp</w:t>
      </w:r>
      <w:proofErr w:type="spellEnd"/>
      <w:r>
        <w:t xml:space="preserve"> es constante en el intervalo de temperatura y el proceso es reversible:</w:t>
      </w:r>
    </w:p>
    <w:p w:rsidR="008834A0" w:rsidRPr="006A6585" w:rsidRDefault="006A6585" w:rsidP="004D6F86">
      <w:pPr>
        <w:jc w:val="both"/>
        <w:rPr>
          <w:rFonts w:eastAsiaTheme="minorEastAsia"/>
        </w:rPr>
      </w:pPr>
      <m:oMathPara>
        <m:oMath>
          <m:sSub>
            <m:sSubPr>
              <m:ctrlPr>
                <w:rPr>
                  <w:rFonts w:ascii="Cambria Math" w:hAnsi="Cambria Math"/>
                  <w:i/>
                </w:rPr>
              </m:ctrlPr>
            </m:sSubPr>
            <m:e>
              <m:r>
                <w:rPr>
                  <w:rFonts w:ascii="Cambria Math" w:hAnsi="Cambria Math"/>
                </w:rPr>
                <m:t>dS=</m:t>
              </m:r>
              <m:r>
                <w:rPr>
                  <w:rFonts w:ascii="Cambria Math" w:hAnsi="Cambria Math"/>
                </w:rPr>
                <m:t>C</m:t>
              </m:r>
            </m:e>
            <m:sub>
              <m:r>
                <w:rPr>
                  <w:rFonts w:ascii="Cambria Math" w:hAnsi="Cambria Math"/>
                </w:rPr>
                <m:t>p</m:t>
              </m:r>
            </m:sub>
          </m:sSub>
          <m: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6A6585" w:rsidRDefault="006A6585" w:rsidP="004D6F86">
      <w:pPr>
        <w:jc w:val="both"/>
        <w:rPr>
          <w:rFonts w:eastAsiaTheme="minorEastAsia"/>
        </w:rPr>
      </w:pPr>
      <w:r>
        <w:rPr>
          <w:rFonts w:eastAsiaTheme="minorEastAsia"/>
        </w:rPr>
        <w:t>T</w:t>
      </w:r>
      <w:r>
        <w:rPr>
          <w:rFonts w:eastAsiaTheme="minorEastAsia"/>
          <w:vertAlign w:val="subscript"/>
        </w:rPr>
        <w:t>1</w:t>
      </w:r>
      <w:r>
        <w:rPr>
          <w:rFonts w:eastAsiaTheme="minorEastAsia"/>
        </w:rPr>
        <w:t xml:space="preserve"> = 27°C + 273,15 = 300,15°K</w:t>
      </w:r>
    </w:p>
    <w:p w:rsidR="006A6585" w:rsidRDefault="006A6585" w:rsidP="004D6F86">
      <w:pPr>
        <w:jc w:val="both"/>
        <w:rPr>
          <w:rFonts w:eastAsiaTheme="minorEastAsia"/>
        </w:rPr>
      </w:pPr>
      <w:r>
        <w:rPr>
          <w:rFonts w:eastAsiaTheme="minorEastAsia"/>
        </w:rPr>
        <w:t>T</w:t>
      </w:r>
      <w:r>
        <w:rPr>
          <w:rFonts w:eastAsiaTheme="minorEastAsia"/>
          <w:vertAlign w:val="subscript"/>
        </w:rPr>
        <w:t>2</w:t>
      </w:r>
      <w:r>
        <w:rPr>
          <w:rFonts w:eastAsiaTheme="minorEastAsia"/>
        </w:rPr>
        <w:t xml:space="preserve"> = 127°C + 273,15 = 400,15°K</w:t>
      </w:r>
    </w:p>
    <w:p w:rsidR="006A6585" w:rsidRPr="00C702C4" w:rsidRDefault="006A6585" w:rsidP="004D6F86">
      <w:pPr>
        <w:jc w:val="both"/>
        <w:rPr>
          <w:rFonts w:eastAsiaTheme="minorEastAsia"/>
        </w:rPr>
      </w:pPr>
      <m:oMathPara>
        <m:oMath>
          <m:r>
            <w:rPr>
              <w:rFonts w:ascii="Cambria Math" w:hAnsi="Cambria Math"/>
            </w:rPr>
            <m:t xml:space="preserve">dS=29,355* </m:t>
          </m:r>
          <m:r>
            <w:rPr>
              <w:rFonts w:ascii="Cambria Math" w:hAnsi="Cambria Math"/>
            </w:rPr>
            <m:t>ln</m:t>
          </m:r>
          <m:f>
            <m:fPr>
              <m:ctrlPr>
                <w:rPr>
                  <w:rFonts w:ascii="Cambria Math" w:hAnsi="Cambria Math"/>
                  <w:i/>
                </w:rPr>
              </m:ctrlPr>
            </m:fPr>
            <m:num>
              <m:r>
                <w:rPr>
                  <w:rFonts w:ascii="Cambria Math" w:hAnsi="Cambria Math"/>
                </w:rPr>
                <m:t>400,15</m:t>
              </m:r>
            </m:num>
            <m:den>
              <m:r>
                <w:rPr>
                  <w:rFonts w:ascii="Cambria Math" w:hAnsi="Cambria Math"/>
                </w:rPr>
                <m:t>300,15</m:t>
              </m:r>
            </m:den>
          </m:f>
          <m:r>
            <w:rPr>
              <w:rFonts w:ascii="Cambria Math" w:hAnsi="Cambria Math"/>
            </w:rPr>
            <m:t>=8,441</m:t>
          </m:r>
          <m:f>
            <m:fPr>
              <m:ctrlPr>
                <w:rPr>
                  <w:rFonts w:ascii="Cambria Math" w:hAnsi="Cambria Math"/>
                  <w:i/>
                </w:rPr>
              </m:ctrlPr>
            </m:fPr>
            <m:num>
              <m:r>
                <w:rPr>
                  <w:rFonts w:ascii="Cambria Math" w:hAnsi="Cambria Math"/>
                </w:rPr>
                <m:t>J</m:t>
              </m:r>
            </m:num>
            <m:den>
              <m:r>
                <w:rPr>
                  <w:rFonts w:ascii="Cambria Math" w:hAnsi="Cambria Math"/>
                </w:rPr>
                <m:t>K</m:t>
              </m:r>
            </m:den>
          </m:f>
        </m:oMath>
      </m:oMathPara>
    </w:p>
    <w:p w:rsidR="00C702C4" w:rsidRDefault="00C702C4" w:rsidP="004D6F86">
      <w:pPr>
        <w:jc w:val="both"/>
        <w:rPr>
          <w:rFonts w:eastAsiaTheme="minorEastAsia"/>
        </w:rPr>
      </w:pPr>
      <w:r>
        <w:rPr>
          <w:rFonts w:eastAsiaTheme="minorEastAsia"/>
        </w:rPr>
        <w:t>Al ser 2 moles de O</w:t>
      </w:r>
      <w:r>
        <w:rPr>
          <w:rFonts w:eastAsiaTheme="minorEastAsia"/>
          <w:vertAlign w:val="subscript"/>
        </w:rPr>
        <w:t>2</w:t>
      </w:r>
      <w:r>
        <w:rPr>
          <w:rFonts w:eastAsiaTheme="minorEastAsia"/>
        </w:rPr>
        <w:t xml:space="preserve"> </w:t>
      </w:r>
    </w:p>
    <w:p w:rsidR="00C702C4" w:rsidRPr="00C702C4" w:rsidRDefault="00C702C4" w:rsidP="004D6F86">
      <w:pPr>
        <w:jc w:val="both"/>
        <w:rPr>
          <w:rFonts w:eastAsiaTheme="minorEastAsia"/>
        </w:rPr>
      </w:pPr>
      <m:oMathPara>
        <m:oMath>
          <m:r>
            <w:rPr>
              <w:rFonts w:ascii="Cambria Math" w:hAnsi="Cambria Math"/>
            </w:rPr>
            <m:t xml:space="preserve">2*8,441=16,882 </m:t>
          </m:r>
          <m:f>
            <m:fPr>
              <m:ctrlPr>
                <w:rPr>
                  <w:rFonts w:ascii="Cambria Math" w:hAnsi="Cambria Math"/>
                  <w:i/>
                </w:rPr>
              </m:ctrlPr>
            </m:fPr>
            <m:num>
              <m:r>
                <w:rPr>
                  <w:rFonts w:ascii="Cambria Math" w:hAnsi="Cambria Math"/>
                </w:rPr>
                <m:t>J</m:t>
              </m:r>
            </m:num>
            <m:den>
              <m:r>
                <w:rPr>
                  <w:rFonts w:ascii="Cambria Math" w:hAnsi="Cambria Math"/>
                </w:rPr>
                <m:t>K</m:t>
              </m:r>
            </m:den>
          </m:f>
        </m:oMath>
      </m:oMathPara>
    </w:p>
    <w:p w:rsidR="00C702C4" w:rsidRDefault="00C702C4" w:rsidP="004D6F86">
      <w:pPr>
        <w:jc w:val="both"/>
        <w:rPr>
          <w:rFonts w:eastAsiaTheme="minorEastAsia"/>
        </w:rPr>
      </w:pPr>
      <w:r>
        <w:rPr>
          <w:rFonts w:eastAsiaTheme="minorEastAsia"/>
        </w:rPr>
        <w:t>1 caloría = 4,184 J</w:t>
      </w:r>
    </w:p>
    <w:p w:rsidR="00C702C4" w:rsidRPr="00C702C4" w:rsidRDefault="00C702C4" w:rsidP="004D6F86">
      <w:pPr>
        <w:jc w:val="both"/>
        <w:rPr>
          <w:rFonts w:eastAsiaTheme="minorEastAsia"/>
        </w:rPr>
      </w:pPr>
      <m:oMathPara>
        <m:oMath>
          <m:f>
            <m:fPr>
              <m:ctrlPr>
                <w:rPr>
                  <w:rFonts w:ascii="Cambria Math" w:hAnsi="Cambria Math"/>
                  <w:i/>
                </w:rPr>
              </m:ctrlPr>
            </m:fPr>
            <m:num>
              <m:r>
                <w:rPr>
                  <w:rFonts w:ascii="Cambria Math" w:hAnsi="Cambria Math"/>
                </w:rPr>
                <m:t>1 cal</m:t>
              </m:r>
            </m:num>
            <m:den>
              <m:r>
                <w:rPr>
                  <w:rFonts w:ascii="Cambria Math" w:hAnsi="Cambria Math"/>
                </w:rPr>
                <m:t>4,184 J</m:t>
              </m:r>
            </m:den>
          </m:f>
          <m:r>
            <w:rPr>
              <w:rFonts w:ascii="Cambria Math" w:hAnsi="Cambria Math"/>
            </w:rPr>
            <m:t>*16,882</m:t>
          </m:r>
          <m:f>
            <m:fPr>
              <m:ctrlPr>
                <w:rPr>
                  <w:rFonts w:ascii="Cambria Math" w:hAnsi="Cambria Math"/>
                  <w:i/>
                </w:rPr>
              </m:ctrlPr>
            </m:fPr>
            <m:num>
              <m:r>
                <w:rPr>
                  <w:rFonts w:ascii="Cambria Math" w:hAnsi="Cambria Math"/>
                </w:rPr>
                <m:t>J</m:t>
              </m:r>
            </m:num>
            <m:den>
              <m:r>
                <w:rPr>
                  <w:rFonts w:ascii="Cambria Math" w:hAnsi="Cambria Math"/>
                </w:rPr>
                <m:t>K</m:t>
              </m:r>
            </m:den>
          </m:f>
          <m:r>
            <w:rPr>
              <w:rFonts w:ascii="Cambria Math" w:hAnsi="Cambria Math"/>
            </w:rPr>
            <m:t>=</m:t>
          </m:r>
          <m:r>
            <w:rPr>
              <w:rFonts w:ascii="Cambria Math" w:hAnsi="Cambria Math"/>
            </w:rPr>
            <m:t>4,03</m:t>
          </m:r>
          <m:r>
            <w:rPr>
              <w:rFonts w:ascii="Cambria Math" w:hAnsi="Cambria Math"/>
            </w:rPr>
            <m:t xml:space="preserve"> </m:t>
          </m:r>
          <m:f>
            <m:fPr>
              <m:ctrlPr>
                <w:rPr>
                  <w:rFonts w:ascii="Cambria Math" w:hAnsi="Cambria Math"/>
                  <w:i/>
                </w:rPr>
              </m:ctrlPr>
            </m:fPr>
            <m:num>
              <m:r>
                <w:rPr>
                  <w:rFonts w:ascii="Cambria Math" w:hAnsi="Cambria Math"/>
                </w:rPr>
                <m:t>Cal</m:t>
              </m:r>
            </m:num>
            <m:den>
              <m:r>
                <w:rPr>
                  <w:rFonts w:ascii="Cambria Math" w:hAnsi="Cambria Math"/>
                </w:rPr>
                <m:t>K</m:t>
              </m:r>
            </m:den>
          </m:f>
        </m:oMath>
      </m:oMathPara>
    </w:p>
    <w:p w:rsidR="00C702C4" w:rsidRPr="00BF2202" w:rsidRDefault="00C702C4" w:rsidP="004D6F86">
      <w:pPr>
        <w:jc w:val="both"/>
        <w:rPr>
          <w:rFonts w:eastAsiaTheme="minorEastAsia"/>
          <w:b/>
          <w:bCs/>
        </w:rPr>
      </w:pPr>
      <w:r>
        <w:rPr>
          <w:rFonts w:eastAsiaTheme="minorEastAsia"/>
        </w:rPr>
        <w:t xml:space="preserve">Por lo tanto, la diferencia de entropía de 2 moles de oxígeno bajo estas especificaciones es de </w:t>
      </w:r>
      <w:r w:rsidRPr="00BF2202">
        <w:rPr>
          <w:rFonts w:eastAsiaTheme="minorEastAsia"/>
          <w:b/>
          <w:bCs/>
        </w:rPr>
        <w:t xml:space="preserve">16,882 </w:t>
      </w:r>
      <w:r w:rsidR="00BF2202" w:rsidRPr="00BF2202">
        <w:rPr>
          <w:rFonts w:eastAsiaTheme="minorEastAsia"/>
          <w:b/>
          <w:bCs/>
        </w:rPr>
        <w:t>J/K</w:t>
      </w:r>
      <w:r w:rsidRPr="00BF2202">
        <w:rPr>
          <w:rFonts w:eastAsiaTheme="minorEastAsia"/>
          <w:b/>
          <w:bCs/>
        </w:rPr>
        <w:t xml:space="preserve"> </w:t>
      </w:r>
      <w:r>
        <w:rPr>
          <w:rFonts w:eastAsiaTheme="minorEastAsia"/>
        </w:rPr>
        <w:t xml:space="preserve">o </w:t>
      </w:r>
      <w:r w:rsidRPr="00BF2202">
        <w:rPr>
          <w:rFonts w:eastAsiaTheme="minorEastAsia"/>
          <w:b/>
          <w:bCs/>
        </w:rPr>
        <w:t>4,03 cal/K</w:t>
      </w:r>
    </w:p>
    <w:p w:rsidR="00C702C4" w:rsidRPr="00C702C4" w:rsidRDefault="00C702C4" w:rsidP="004D6F86">
      <w:pPr>
        <w:jc w:val="both"/>
        <w:rPr>
          <w:rFonts w:eastAsiaTheme="minorEastAsia"/>
        </w:rPr>
      </w:pPr>
    </w:p>
    <w:p w:rsidR="00C702C4" w:rsidRDefault="00C702C4">
      <w:pPr>
        <w:rPr>
          <w:rFonts w:eastAsiaTheme="minorEastAsia"/>
        </w:rPr>
      </w:pPr>
    </w:p>
    <w:p w:rsidR="004D6F86" w:rsidRDefault="004D6F86">
      <w:pPr>
        <w:rPr>
          <w:rFonts w:eastAsiaTheme="minorEastAsia"/>
        </w:rPr>
      </w:pPr>
    </w:p>
    <w:p w:rsidR="004D6F86" w:rsidRDefault="004D6F86">
      <w:pPr>
        <w:rPr>
          <w:rFonts w:eastAsiaTheme="minorEastAsia"/>
        </w:rPr>
      </w:pPr>
    </w:p>
    <w:p w:rsidR="004D6F86" w:rsidRDefault="004D6F86">
      <w:pPr>
        <w:rPr>
          <w:rFonts w:eastAsiaTheme="minorEastAsia"/>
        </w:rPr>
      </w:pPr>
    </w:p>
    <w:p w:rsidR="004D6F86" w:rsidRDefault="004D6F86">
      <w:pPr>
        <w:rPr>
          <w:rFonts w:eastAsiaTheme="minorEastAsia"/>
        </w:rPr>
      </w:pPr>
    </w:p>
    <w:p w:rsidR="004D6F86" w:rsidRDefault="004D6F86">
      <w:pPr>
        <w:rPr>
          <w:rFonts w:eastAsiaTheme="minorEastAsia"/>
        </w:rPr>
      </w:pPr>
    </w:p>
    <w:p w:rsidR="004D6F86" w:rsidRDefault="004D6F86">
      <w:pPr>
        <w:rPr>
          <w:rFonts w:eastAsiaTheme="minorEastAsia"/>
        </w:rPr>
      </w:pPr>
    </w:p>
    <w:p w:rsidR="004D6F86" w:rsidRDefault="004D6F86">
      <w:pPr>
        <w:rPr>
          <w:rFonts w:eastAsiaTheme="minorEastAsia"/>
        </w:rPr>
      </w:pPr>
    </w:p>
    <w:p w:rsidR="004D6F86" w:rsidRDefault="004D6F86">
      <w:pPr>
        <w:rPr>
          <w:rFonts w:eastAsiaTheme="minorEastAsia"/>
        </w:rPr>
      </w:pPr>
    </w:p>
    <w:p w:rsidR="004D6F86" w:rsidRDefault="004D6F86">
      <w:pPr>
        <w:rPr>
          <w:rFonts w:eastAsiaTheme="minorEastAsia"/>
        </w:rPr>
      </w:pPr>
    </w:p>
    <w:p w:rsidR="004D6F86" w:rsidRPr="00297578" w:rsidRDefault="004D6F86">
      <w:pPr>
        <w:rPr>
          <w:rFonts w:eastAsiaTheme="minorEastAsia"/>
          <w:i/>
          <w:iCs/>
          <w:sz w:val="28"/>
          <w:szCs w:val="28"/>
        </w:rPr>
      </w:pPr>
      <w:r w:rsidRPr="00297578">
        <w:rPr>
          <w:rFonts w:eastAsiaTheme="minorEastAsia"/>
          <w:i/>
          <w:iCs/>
          <w:sz w:val="28"/>
          <w:szCs w:val="28"/>
        </w:rPr>
        <w:lastRenderedPageBreak/>
        <w:t>Bibliografía:</w:t>
      </w:r>
    </w:p>
    <w:p w:rsidR="004D6F86" w:rsidRDefault="004D6F86">
      <w:r>
        <w:rPr>
          <w:rFonts w:eastAsiaTheme="minorEastAsia"/>
        </w:rPr>
        <w:t>La entropía (</w:t>
      </w:r>
      <w:proofErr w:type="spellStart"/>
      <w:r>
        <w:rPr>
          <w:rFonts w:eastAsiaTheme="minorEastAsia"/>
        </w:rPr>
        <w:t>Uvigo</w:t>
      </w:r>
      <w:proofErr w:type="spellEnd"/>
      <w:r>
        <w:rPr>
          <w:rFonts w:eastAsiaTheme="minorEastAsia"/>
        </w:rPr>
        <w:t xml:space="preserve">) - </w:t>
      </w:r>
      <w:hyperlink r:id="rId8" w:history="1">
        <w:r>
          <w:rPr>
            <w:rStyle w:val="Hipervnculo"/>
          </w:rPr>
          <w:t>https://www.youtube.com/watch?v=YGPsFmoUpG0</w:t>
        </w:r>
      </w:hyperlink>
      <w:r>
        <w:br/>
      </w:r>
      <w:r w:rsidRPr="004D6F86">
        <w:rPr>
          <w:rFonts w:eastAsiaTheme="minorEastAsia"/>
        </w:rPr>
        <w:t xml:space="preserve">Clase 6 Segunda Ley De La </w:t>
      </w:r>
      <w:r>
        <w:rPr>
          <w:rFonts w:eastAsiaTheme="minorEastAsia"/>
        </w:rPr>
        <w:t xml:space="preserve">Termodinámica (Chris Castro) - </w:t>
      </w:r>
      <w:hyperlink r:id="rId9" w:history="1">
        <w:r>
          <w:rPr>
            <w:rStyle w:val="Hipervnculo"/>
          </w:rPr>
          <w:t>https://es.calameo.com/books/0050385422dd</w:t>
        </w:r>
        <w:r>
          <w:rPr>
            <w:rStyle w:val="Hipervnculo"/>
          </w:rPr>
          <w:t>5a94e9c84</w:t>
        </w:r>
      </w:hyperlink>
    </w:p>
    <w:p w:rsidR="004D6F86" w:rsidRPr="00C702C4" w:rsidRDefault="004D6F86">
      <w:pPr>
        <w:rPr>
          <w:rFonts w:eastAsiaTheme="minorEastAsia"/>
        </w:rPr>
      </w:pPr>
      <w:r w:rsidRPr="004D6F86">
        <w:rPr>
          <w:rFonts w:eastAsiaTheme="minorEastAsia"/>
        </w:rPr>
        <w:t xml:space="preserve">Cambio de </w:t>
      </w:r>
      <w:proofErr w:type="spellStart"/>
      <w:r w:rsidRPr="004D6F86">
        <w:rPr>
          <w:rFonts w:eastAsiaTheme="minorEastAsia"/>
        </w:rPr>
        <w:t>entropia</w:t>
      </w:r>
      <w:proofErr w:type="spellEnd"/>
      <w:r w:rsidRPr="004D6F86">
        <w:rPr>
          <w:rFonts w:eastAsiaTheme="minorEastAsia"/>
        </w:rPr>
        <w:t xml:space="preserve"> ejercicio resuelto Fisicoquímica</w:t>
      </w:r>
      <w:r>
        <w:rPr>
          <w:rFonts w:eastAsiaTheme="minorEastAsia"/>
        </w:rPr>
        <w:t xml:space="preserve"> (Química Alimentos) - </w:t>
      </w:r>
      <w:hyperlink r:id="rId10" w:history="1">
        <w:r>
          <w:rPr>
            <w:rStyle w:val="Hipervnculo"/>
          </w:rPr>
          <w:t>https://www.youtube.com/watch?v=S6XQjVKVbsE</w:t>
        </w:r>
      </w:hyperlink>
    </w:p>
    <w:sectPr w:rsidR="004D6F86" w:rsidRPr="00C702C4" w:rsidSect="004D6F86">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C50" w:rsidRDefault="00480C50" w:rsidP="004D6F86">
      <w:pPr>
        <w:spacing w:after="0" w:line="240" w:lineRule="auto"/>
      </w:pPr>
      <w:r>
        <w:separator/>
      </w:r>
    </w:p>
  </w:endnote>
  <w:endnote w:type="continuationSeparator" w:id="0">
    <w:p w:rsidR="00480C50" w:rsidRDefault="00480C50" w:rsidP="004D6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8008462"/>
      <w:docPartObj>
        <w:docPartGallery w:val="Page Numbers (Bottom of Page)"/>
        <w:docPartUnique/>
      </w:docPartObj>
    </w:sdtPr>
    <w:sdtContent>
      <w:p w:rsidR="004D6F86" w:rsidRDefault="004D6F86">
        <w:pPr>
          <w:pStyle w:val="Piedepgina"/>
          <w:jc w:val="right"/>
        </w:pPr>
        <w:r>
          <w:fldChar w:fldCharType="begin"/>
        </w:r>
        <w:r>
          <w:instrText>PAGE   \* MERGEFORMAT</w:instrText>
        </w:r>
        <w:r>
          <w:fldChar w:fldCharType="separate"/>
        </w:r>
        <w:r>
          <w:rPr>
            <w:lang w:val="es-ES"/>
          </w:rPr>
          <w:t>2</w:t>
        </w:r>
        <w:r>
          <w:fldChar w:fldCharType="end"/>
        </w:r>
      </w:p>
    </w:sdtContent>
  </w:sdt>
  <w:p w:rsidR="004D6F86" w:rsidRDefault="004D6F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C50" w:rsidRDefault="00480C50" w:rsidP="004D6F86">
      <w:pPr>
        <w:spacing w:after="0" w:line="240" w:lineRule="auto"/>
      </w:pPr>
      <w:r>
        <w:separator/>
      </w:r>
    </w:p>
  </w:footnote>
  <w:footnote w:type="continuationSeparator" w:id="0">
    <w:p w:rsidR="00480C50" w:rsidRDefault="00480C50" w:rsidP="004D6F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1B"/>
    <w:rsid w:val="000A671B"/>
    <w:rsid w:val="000C18F8"/>
    <w:rsid w:val="00297578"/>
    <w:rsid w:val="002B7748"/>
    <w:rsid w:val="00480C50"/>
    <w:rsid w:val="004D6F86"/>
    <w:rsid w:val="005949A6"/>
    <w:rsid w:val="006A6585"/>
    <w:rsid w:val="00800D5B"/>
    <w:rsid w:val="008834A0"/>
    <w:rsid w:val="008C2392"/>
    <w:rsid w:val="00AE5C55"/>
    <w:rsid w:val="00B8775A"/>
    <w:rsid w:val="00B96ABD"/>
    <w:rsid w:val="00BF2202"/>
    <w:rsid w:val="00C702C4"/>
    <w:rsid w:val="00E30C03"/>
    <w:rsid w:val="00FF76B2"/>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E56A"/>
  <w15:chartTrackingRefBased/>
  <w15:docId w15:val="{F58E5255-2AAB-408D-A81A-0370B4C0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22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949A6"/>
    <w:rPr>
      <w:color w:val="808080"/>
    </w:rPr>
  </w:style>
  <w:style w:type="character" w:customStyle="1" w:styleId="Ttulo1Car">
    <w:name w:val="Título 1 Car"/>
    <w:basedOn w:val="Fuentedeprrafopredeter"/>
    <w:link w:val="Ttulo1"/>
    <w:uiPriority w:val="9"/>
    <w:rsid w:val="00BF220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F22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220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4D6F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F86"/>
  </w:style>
  <w:style w:type="paragraph" w:styleId="Piedepgina">
    <w:name w:val="footer"/>
    <w:basedOn w:val="Normal"/>
    <w:link w:val="PiedepginaCar"/>
    <w:uiPriority w:val="99"/>
    <w:unhideWhenUsed/>
    <w:rsid w:val="004D6F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F86"/>
  </w:style>
  <w:style w:type="character" w:styleId="Hipervnculo">
    <w:name w:val="Hyperlink"/>
    <w:basedOn w:val="Fuentedeprrafopredeter"/>
    <w:uiPriority w:val="99"/>
    <w:semiHidden/>
    <w:unhideWhenUsed/>
    <w:rsid w:val="004D6F86"/>
    <w:rPr>
      <w:color w:val="0000FF"/>
      <w:u w:val="single"/>
    </w:rPr>
  </w:style>
  <w:style w:type="character" w:styleId="Hipervnculovisitado">
    <w:name w:val="FollowedHyperlink"/>
    <w:basedOn w:val="Fuentedeprrafopredeter"/>
    <w:uiPriority w:val="99"/>
    <w:semiHidden/>
    <w:unhideWhenUsed/>
    <w:rsid w:val="004D6F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6269">
      <w:bodyDiv w:val="1"/>
      <w:marLeft w:val="0"/>
      <w:marRight w:val="0"/>
      <w:marTop w:val="0"/>
      <w:marBottom w:val="0"/>
      <w:divBdr>
        <w:top w:val="none" w:sz="0" w:space="0" w:color="auto"/>
        <w:left w:val="none" w:sz="0" w:space="0" w:color="auto"/>
        <w:bottom w:val="none" w:sz="0" w:space="0" w:color="auto"/>
        <w:right w:val="none" w:sz="0" w:space="0" w:color="auto"/>
      </w:divBdr>
    </w:div>
    <w:div w:id="157339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GPsFmoUpG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youtube.com/watch?v=S6XQjVKVbsE" TargetMode="External"/><Relationship Id="rId4" Type="http://schemas.openxmlformats.org/officeDocument/2006/relationships/footnotes" Target="footnotes.xml"/><Relationship Id="rId9" Type="http://schemas.openxmlformats.org/officeDocument/2006/relationships/hyperlink" Target="https://es.calameo.com/books/0050385422dd5a94e9c8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560</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Dommy Vial</dc:creator>
  <cp:keywords/>
  <dc:description/>
  <cp:lastModifiedBy>Dommy Vial</cp:lastModifiedBy>
  <cp:revision>1</cp:revision>
  <dcterms:created xsi:type="dcterms:W3CDTF">2020-02-11T19:38:00Z</dcterms:created>
  <dcterms:modified xsi:type="dcterms:W3CDTF">2020-02-11T22:14:00Z</dcterms:modified>
</cp:coreProperties>
</file>