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C435B" w14:textId="5A64BC55" w:rsidR="00CD2FDB" w:rsidRPr="00CD2FDB" w:rsidRDefault="00CD2FDB" w:rsidP="00CD2FDB">
      <w:pPr>
        <w:pStyle w:val="Ttulo1"/>
        <w:rPr>
          <w:sz w:val="32"/>
          <w:szCs w:val="32"/>
        </w:rPr>
      </w:pPr>
      <w:bookmarkStart w:id="0" w:name="_Toc183706239"/>
      <w:r w:rsidRPr="00CD2FDB">
        <w:rPr>
          <w:sz w:val="32"/>
          <w:szCs w:val="32"/>
        </w:rPr>
        <w:t>README</w:t>
      </w:r>
      <w:bookmarkEnd w:id="0"/>
    </w:p>
    <w:p w14:paraId="39338AE5" w14:textId="77777777" w:rsidR="00CD2FDB" w:rsidRPr="00CD2FDB" w:rsidRDefault="00CD2FDB" w:rsidP="00CD2FDB"/>
    <w:p w14:paraId="232F9495" w14:textId="30E12DCE" w:rsidR="00F5089C" w:rsidRPr="005A5F54" w:rsidRDefault="000D320C" w:rsidP="005A5F54">
      <w:pPr>
        <w:pStyle w:val="outro"/>
        <w:jc w:val="center"/>
        <w:rPr>
          <w:rFonts w:asciiTheme="majorHAnsi" w:hAnsiTheme="majorHAnsi"/>
          <w:b/>
          <w:bCs/>
          <w:sz w:val="32"/>
          <w:szCs w:val="32"/>
        </w:rPr>
      </w:pPr>
      <w:r w:rsidRPr="005A5F54">
        <w:rPr>
          <w:rFonts w:asciiTheme="majorHAnsi" w:hAnsiTheme="majorHAnsi"/>
          <w:b/>
          <w:bCs/>
          <w:sz w:val="32"/>
          <w:szCs w:val="32"/>
        </w:rPr>
        <w:t xml:space="preserve">The </w:t>
      </w:r>
      <w:proofErr w:type="spellStart"/>
      <w:r w:rsidRPr="005A5F54">
        <w:rPr>
          <w:rFonts w:asciiTheme="majorHAnsi" w:hAnsiTheme="majorHAnsi"/>
          <w:b/>
          <w:bCs/>
          <w:sz w:val="32"/>
          <w:szCs w:val="32"/>
        </w:rPr>
        <w:t>hypermodular</w:t>
      </w:r>
      <w:proofErr w:type="spellEnd"/>
      <w:r w:rsidRPr="005A5F54">
        <w:rPr>
          <w:rFonts w:asciiTheme="majorHAnsi" w:hAnsiTheme="majorHAnsi"/>
          <w:b/>
          <w:bCs/>
          <w:sz w:val="32"/>
          <w:szCs w:val="32"/>
        </w:rPr>
        <w:t xml:space="preserve"> structure of tripartite ecological networks</w:t>
      </w:r>
    </w:p>
    <w:p w14:paraId="3267B886" w14:textId="77777777" w:rsidR="000D320C" w:rsidRPr="00CD2FDB" w:rsidRDefault="000D320C" w:rsidP="008D3198">
      <w:pPr>
        <w:pStyle w:val="Ttulo2"/>
      </w:pPr>
    </w:p>
    <w:p w14:paraId="432F38FB" w14:textId="32144EB1" w:rsidR="000D320C" w:rsidRPr="00170FA9" w:rsidRDefault="000D320C" w:rsidP="005A5F54">
      <w:pPr>
        <w:pStyle w:val="outro"/>
        <w:rPr>
          <w:sz w:val="22"/>
          <w:szCs w:val="22"/>
          <w:lang w:val="pt-BR"/>
        </w:rPr>
      </w:pPr>
      <w:r w:rsidRPr="00170FA9">
        <w:rPr>
          <w:sz w:val="22"/>
          <w:szCs w:val="22"/>
          <w:lang w:val="pt-BR"/>
        </w:rPr>
        <w:t>Rafael Pinheiro</w:t>
      </w:r>
      <w:r w:rsidRPr="00170FA9">
        <w:rPr>
          <w:sz w:val="22"/>
          <w:szCs w:val="22"/>
          <w:highlight w:val="white"/>
          <w:vertAlign w:val="superscript"/>
          <w:lang w:val="pt-BR"/>
        </w:rPr>
        <w:t>1</w:t>
      </w:r>
      <w:r w:rsidRPr="00170FA9">
        <w:rPr>
          <w:sz w:val="22"/>
          <w:szCs w:val="22"/>
          <w:lang w:val="pt-BR"/>
        </w:rPr>
        <w:t>, Luciano Cagnolo</w:t>
      </w:r>
      <w:r w:rsidRPr="00170FA9">
        <w:rPr>
          <w:sz w:val="22"/>
          <w:szCs w:val="22"/>
          <w:highlight w:val="white"/>
          <w:vertAlign w:val="superscript"/>
          <w:lang w:val="pt-BR"/>
        </w:rPr>
        <w:t>2</w:t>
      </w:r>
      <w:r w:rsidRPr="00170FA9">
        <w:rPr>
          <w:sz w:val="22"/>
          <w:szCs w:val="22"/>
          <w:lang w:val="pt-BR"/>
        </w:rPr>
        <w:t>, Guadalupe Peralta</w:t>
      </w:r>
      <w:r w:rsidRPr="00170FA9">
        <w:rPr>
          <w:sz w:val="22"/>
          <w:szCs w:val="22"/>
          <w:highlight w:val="white"/>
          <w:vertAlign w:val="superscript"/>
          <w:lang w:val="pt-BR"/>
        </w:rPr>
        <w:t>2</w:t>
      </w:r>
      <w:r w:rsidRPr="00170FA9">
        <w:rPr>
          <w:sz w:val="22"/>
          <w:szCs w:val="22"/>
          <w:lang w:val="pt-BR"/>
        </w:rPr>
        <w:t xml:space="preserve"> </w:t>
      </w:r>
      <w:proofErr w:type="spellStart"/>
      <w:r w:rsidRPr="00170FA9">
        <w:rPr>
          <w:sz w:val="22"/>
          <w:szCs w:val="22"/>
          <w:lang w:val="pt-BR"/>
        </w:rPr>
        <w:t>and</w:t>
      </w:r>
      <w:proofErr w:type="spellEnd"/>
      <w:r w:rsidRPr="00170FA9">
        <w:rPr>
          <w:sz w:val="22"/>
          <w:szCs w:val="22"/>
          <w:lang w:val="pt-BR"/>
        </w:rPr>
        <w:t xml:space="preserve"> Thomas Lewinsohn</w:t>
      </w:r>
      <w:r w:rsidRPr="00170FA9">
        <w:rPr>
          <w:sz w:val="22"/>
          <w:szCs w:val="22"/>
          <w:highlight w:val="white"/>
          <w:vertAlign w:val="superscript"/>
          <w:lang w:val="pt-BR"/>
        </w:rPr>
        <w:t>1</w:t>
      </w:r>
    </w:p>
    <w:p w14:paraId="4FCEF75A" w14:textId="77777777" w:rsidR="000D320C" w:rsidRPr="00170FA9" w:rsidRDefault="000D320C" w:rsidP="005A5F54">
      <w:pPr>
        <w:pStyle w:val="outro"/>
        <w:rPr>
          <w:sz w:val="22"/>
          <w:szCs w:val="22"/>
          <w:lang w:val="pt-BR"/>
        </w:rPr>
      </w:pPr>
    </w:p>
    <w:p w14:paraId="1FD7AF7C" w14:textId="62EBE0D4" w:rsidR="000D320C" w:rsidRPr="00170FA9" w:rsidRDefault="000D320C" w:rsidP="005A5F54">
      <w:pPr>
        <w:pStyle w:val="outro"/>
        <w:rPr>
          <w:lang w:val="pt-BR"/>
        </w:rPr>
      </w:pPr>
      <w:r w:rsidRPr="00170FA9">
        <w:rPr>
          <w:highlight w:val="white"/>
          <w:vertAlign w:val="superscript"/>
          <w:lang w:val="pt-BR"/>
        </w:rPr>
        <w:t xml:space="preserve">1 </w:t>
      </w:r>
      <w:r w:rsidRPr="00170FA9">
        <w:rPr>
          <w:lang w:val="pt-BR"/>
        </w:rPr>
        <w:t xml:space="preserve">Departamento de Biologia Animal, Universidade Estadual de Campinas, Campinas, São Paulo, </w:t>
      </w:r>
      <w:proofErr w:type="spellStart"/>
      <w:r w:rsidRPr="00170FA9">
        <w:rPr>
          <w:lang w:val="pt-BR"/>
        </w:rPr>
        <w:t>Brazil</w:t>
      </w:r>
      <w:proofErr w:type="spellEnd"/>
    </w:p>
    <w:p w14:paraId="3758F9B5" w14:textId="77777777" w:rsidR="00A72B5E" w:rsidRPr="00170FA9" w:rsidRDefault="000D320C" w:rsidP="005A5F54">
      <w:pPr>
        <w:pStyle w:val="outro"/>
        <w:rPr>
          <w:highlight w:val="white"/>
          <w:lang w:val="pt-BR"/>
        </w:rPr>
      </w:pPr>
      <w:r w:rsidRPr="00170FA9">
        <w:rPr>
          <w:highlight w:val="white"/>
          <w:vertAlign w:val="superscript"/>
          <w:lang w:val="pt-BR"/>
        </w:rPr>
        <w:t xml:space="preserve">2 </w:t>
      </w:r>
      <w:r w:rsidRPr="00170FA9">
        <w:rPr>
          <w:highlight w:val="white"/>
          <w:lang w:val="pt-BR"/>
        </w:rPr>
        <w:t xml:space="preserve">Instituto </w:t>
      </w:r>
      <w:proofErr w:type="spellStart"/>
      <w:r w:rsidRPr="00170FA9">
        <w:rPr>
          <w:highlight w:val="white"/>
          <w:lang w:val="pt-BR"/>
        </w:rPr>
        <w:t>Multidisciplinario</w:t>
      </w:r>
      <w:proofErr w:type="spellEnd"/>
      <w:r w:rsidRPr="00170FA9">
        <w:rPr>
          <w:highlight w:val="white"/>
          <w:lang w:val="pt-BR"/>
        </w:rPr>
        <w:t xml:space="preserve"> de </w:t>
      </w:r>
      <w:proofErr w:type="spellStart"/>
      <w:r w:rsidRPr="00170FA9">
        <w:rPr>
          <w:highlight w:val="white"/>
          <w:lang w:val="pt-BR"/>
        </w:rPr>
        <w:t>Biología</w:t>
      </w:r>
      <w:proofErr w:type="spellEnd"/>
      <w:r w:rsidRPr="00170FA9">
        <w:rPr>
          <w:highlight w:val="white"/>
          <w:lang w:val="pt-BR"/>
        </w:rPr>
        <w:t xml:space="preserve"> Vegetal, CONICET - </w:t>
      </w:r>
      <w:proofErr w:type="spellStart"/>
      <w:r w:rsidRPr="00170FA9">
        <w:rPr>
          <w:highlight w:val="white"/>
          <w:lang w:val="pt-BR"/>
        </w:rPr>
        <w:t>Universidad</w:t>
      </w:r>
      <w:proofErr w:type="spellEnd"/>
      <w:r w:rsidRPr="00170FA9">
        <w:rPr>
          <w:highlight w:val="white"/>
          <w:lang w:val="pt-BR"/>
        </w:rPr>
        <w:t xml:space="preserve"> Nacional de Córdoba, Córdoba, Argentina</w:t>
      </w:r>
    </w:p>
    <w:p w14:paraId="3D1BCE0B" w14:textId="375FFDC2" w:rsidR="005A5F54" w:rsidRPr="00170FA9" w:rsidRDefault="005A5F54" w:rsidP="005A5F54">
      <w:pPr>
        <w:pStyle w:val="outro"/>
        <w:rPr>
          <w:lang w:val="pt-BR"/>
        </w:rPr>
      </w:pPr>
      <w:proofErr w:type="spellStart"/>
      <w:r w:rsidRPr="00170FA9">
        <w:rPr>
          <w:b/>
          <w:bCs/>
          <w:lang w:val="pt-BR"/>
        </w:rPr>
        <w:t>This</w:t>
      </w:r>
      <w:proofErr w:type="spellEnd"/>
      <w:r w:rsidRPr="00170FA9">
        <w:rPr>
          <w:b/>
          <w:bCs/>
          <w:lang w:val="pt-BR"/>
        </w:rPr>
        <w:t xml:space="preserve"> </w:t>
      </w:r>
      <w:proofErr w:type="spellStart"/>
      <w:r w:rsidRPr="00170FA9">
        <w:rPr>
          <w:b/>
          <w:bCs/>
          <w:lang w:val="pt-BR"/>
        </w:rPr>
        <w:t>repository</w:t>
      </w:r>
      <w:proofErr w:type="spellEnd"/>
      <w:r w:rsidRPr="00170FA9">
        <w:rPr>
          <w:b/>
          <w:bCs/>
          <w:lang w:val="pt-BR"/>
        </w:rPr>
        <w:t>:</w:t>
      </w:r>
      <w:r w:rsidRPr="00170FA9">
        <w:rPr>
          <w:lang w:val="pt-BR"/>
        </w:rPr>
        <w:t xml:space="preserve"> </w:t>
      </w:r>
      <w:hyperlink r:id="rId8" w:history="1">
        <w:r w:rsidRPr="00170FA9">
          <w:rPr>
            <w:rStyle w:val="Hyperlink"/>
            <w:lang w:val="pt-BR"/>
          </w:rPr>
          <w:t>https://github.com/pinheirorbp/tripartite_hypermodules</w:t>
        </w:r>
      </w:hyperlink>
    </w:p>
    <w:p w14:paraId="489CE3D1" w14:textId="06660234" w:rsidR="005A5F54" w:rsidRPr="00170FA9" w:rsidRDefault="005A5F54" w:rsidP="005A5F54">
      <w:pPr>
        <w:pStyle w:val="outro"/>
        <w:spacing w:after="0" w:line="276" w:lineRule="auto"/>
        <w:rPr>
          <w:b/>
          <w:bCs/>
          <w:lang w:val="pt-BR"/>
        </w:rPr>
      </w:pPr>
      <w:r w:rsidRPr="00170FA9">
        <w:rPr>
          <w:b/>
          <w:bCs/>
          <w:lang w:val="pt-BR"/>
        </w:rPr>
        <w:t>Rafael Pinheiro</w:t>
      </w:r>
    </w:p>
    <w:p w14:paraId="084BB272" w14:textId="77777777" w:rsidR="005A5F54" w:rsidRPr="005A5F54" w:rsidRDefault="005A5F54" w:rsidP="005A5F54">
      <w:pPr>
        <w:pStyle w:val="outro"/>
        <w:spacing w:after="0" w:line="276" w:lineRule="auto"/>
        <w:rPr>
          <w:b/>
          <w:bCs/>
          <w:highlight w:val="white"/>
          <w:lang w:val="pt-BR"/>
        </w:rPr>
      </w:pPr>
      <w:r w:rsidRPr="005A5F54">
        <w:rPr>
          <w:b/>
          <w:bCs/>
          <w:highlight w:val="white"/>
          <w:lang w:val="pt-BR"/>
        </w:rPr>
        <w:t xml:space="preserve">E-mail: </w:t>
      </w:r>
      <w:hyperlink r:id="rId9" w:history="1">
        <w:r w:rsidRPr="005A5F54">
          <w:rPr>
            <w:rStyle w:val="Hyperlink"/>
            <w:highlight w:val="white"/>
            <w:lang w:val="pt-BR"/>
          </w:rPr>
          <w:t>rafael-bpp@hotmail.com</w:t>
        </w:r>
      </w:hyperlink>
      <w:r w:rsidRPr="005A5F54">
        <w:rPr>
          <w:b/>
          <w:bCs/>
          <w:highlight w:val="white"/>
          <w:lang w:val="pt-BR"/>
        </w:rPr>
        <w:t xml:space="preserve"> </w:t>
      </w:r>
    </w:p>
    <w:p w14:paraId="5B097DE7" w14:textId="77777777" w:rsidR="005A5F54" w:rsidRPr="005A5F54" w:rsidRDefault="005A5F54" w:rsidP="005A5F54">
      <w:pPr>
        <w:pStyle w:val="outro"/>
        <w:spacing w:after="0" w:line="276" w:lineRule="auto"/>
        <w:rPr>
          <w:b/>
          <w:bCs/>
        </w:rPr>
      </w:pPr>
      <w:r>
        <w:rPr>
          <w:b/>
          <w:bCs/>
          <w:highlight w:val="white"/>
        </w:rPr>
        <w:t xml:space="preserve">GitHub: </w:t>
      </w:r>
      <w:hyperlink r:id="rId10" w:history="1">
        <w:r w:rsidRPr="00E8493F">
          <w:rPr>
            <w:rStyle w:val="Hyperlink"/>
          </w:rPr>
          <w:t>https://github.com/pinheirorbp</w:t>
        </w:r>
      </w:hyperlink>
    </w:p>
    <w:p w14:paraId="0171D7E1" w14:textId="742423FC" w:rsidR="005A5F54" w:rsidRPr="005A5F54" w:rsidRDefault="005A5F54" w:rsidP="005A5F54">
      <w:pPr>
        <w:pStyle w:val="outro"/>
        <w:spacing w:after="0" w:line="276" w:lineRule="auto"/>
      </w:pPr>
      <w:r w:rsidRPr="005A5F54">
        <w:rPr>
          <w:b/>
          <w:bCs/>
        </w:rPr>
        <w:t>Website:</w:t>
      </w:r>
      <w:r>
        <w:t xml:space="preserve"> </w:t>
      </w:r>
      <w:hyperlink r:id="rId11" w:history="1">
        <w:r w:rsidRPr="00E8493F">
          <w:rPr>
            <w:rStyle w:val="Hyperlink"/>
          </w:rPr>
          <w:t>https://rbppinheiro.wordpress.com/</w:t>
        </w:r>
      </w:hyperlink>
    </w:p>
    <w:p w14:paraId="767E0127" w14:textId="12510F8A" w:rsidR="000D320C" w:rsidRPr="00CD2FDB" w:rsidRDefault="000D320C" w:rsidP="000D320C">
      <w:pPr>
        <w:jc w:val="center"/>
      </w:pPr>
      <w:r w:rsidRPr="00CD2FDB">
        <w:t>-----------------------------------------------------------------------------------------------------------------</w:t>
      </w:r>
    </w:p>
    <w:sdt>
      <w:sdtPr>
        <w:rPr>
          <w:rFonts w:asciiTheme="minorHAnsi" w:eastAsiaTheme="minorHAnsi" w:hAnsiTheme="minorHAnsi" w:cstheme="minorBidi"/>
          <w:color w:val="auto"/>
          <w:kern w:val="2"/>
          <w:sz w:val="22"/>
          <w:szCs w:val="22"/>
          <w:lang w:val="en-US" w:eastAsia="en-US"/>
          <w14:ligatures w14:val="standardContextual"/>
        </w:rPr>
        <w:id w:val="-1321259272"/>
        <w:docPartObj>
          <w:docPartGallery w:val="Table of Contents"/>
          <w:docPartUnique/>
        </w:docPartObj>
      </w:sdtPr>
      <w:sdtEndPr>
        <w:rPr>
          <w:b/>
          <w:bCs/>
        </w:rPr>
      </w:sdtEndPr>
      <w:sdtContent>
        <w:p w14:paraId="557051AE" w14:textId="0E842A69" w:rsidR="00A72B5E" w:rsidRPr="00AC11B5" w:rsidRDefault="00A72B5E" w:rsidP="00A72B5E">
          <w:pPr>
            <w:pStyle w:val="CabealhodoSumrio"/>
            <w:rPr>
              <w:rFonts w:ascii="Times New Roman" w:hAnsi="Times New Roman" w:cs="Times New Roman"/>
              <w:color w:val="auto"/>
              <w:sz w:val="24"/>
              <w:szCs w:val="24"/>
              <w:lang w:val="en-US"/>
            </w:rPr>
          </w:pPr>
        </w:p>
        <w:p w14:paraId="6F23F221" w14:textId="479BCDCB" w:rsidR="00B267F0" w:rsidRPr="00AC11B5" w:rsidRDefault="005A5F54">
          <w:pPr>
            <w:pStyle w:val="Sumrio1"/>
            <w:tabs>
              <w:tab w:val="right" w:leader="dot" w:pos="8494"/>
            </w:tabs>
            <w:rPr>
              <w:rFonts w:ascii="Times New Roman" w:eastAsiaTheme="minorEastAsia" w:hAnsi="Times New Roman" w:cs="Times New Roman"/>
              <w:noProof/>
              <w:sz w:val="24"/>
              <w:szCs w:val="24"/>
              <w:lang w:val="pt-BR" w:eastAsia="pt-BR"/>
            </w:rPr>
          </w:pPr>
          <w:r w:rsidRPr="00AC11B5">
            <w:rPr>
              <w:rFonts w:ascii="Times New Roman" w:hAnsi="Times New Roman" w:cs="Times New Roman"/>
              <w:sz w:val="24"/>
              <w:szCs w:val="24"/>
            </w:rPr>
            <w:fldChar w:fldCharType="begin"/>
          </w:r>
          <w:r w:rsidRPr="00AC11B5">
            <w:rPr>
              <w:rFonts w:ascii="Times New Roman" w:hAnsi="Times New Roman" w:cs="Times New Roman"/>
              <w:sz w:val="24"/>
              <w:szCs w:val="24"/>
            </w:rPr>
            <w:instrText xml:space="preserve"> TOC \o "1-2" \h \z \u </w:instrText>
          </w:r>
          <w:r w:rsidRPr="00AC11B5">
            <w:rPr>
              <w:rFonts w:ascii="Times New Roman" w:hAnsi="Times New Roman" w:cs="Times New Roman"/>
              <w:sz w:val="24"/>
              <w:szCs w:val="24"/>
            </w:rPr>
            <w:fldChar w:fldCharType="separate"/>
          </w:r>
          <w:hyperlink w:anchor="_Toc183706239" w:history="1">
            <w:r w:rsidR="00B267F0" w:rsidRPr="00AC11B5">
              <w:rPr>
                <w:rStyle w:val="Hyperlink"/>
                <w:rFonts w:ascii="Times New Roman" w:hAnsi="Times New Roman" w:cs="Times New Roman"/>
                <w:noProof/>
                <w:sz w:val="24"/>
                <w:szCs w:val="24"/>
              </w:rPr>
              <w:t>README</w:t>
            </w:r>
            <w:r w:rsidR="00B267F0" w:rsidRPr="00AC11B5">
              <w:rPr>
                <w:rFonts w:ascii="Times New Roman" w:hAnsi="Times New Roman" w:cs="Times New Roman"/>
                <w:noProof/>
                <w:webHidden/>
                <w:sz w:val="24"/>
                <w:szCs w:val="24"/>
              </w:rPr>
              <w:tab/>
            </w:r>
            <w:r w:rsidR="00B267F0" w:rsidRPr="00AC11B5">
              <w:rPr>
                <w:rFonts w:ascii="Times New Roman" w:hAnsi="Times New Roman" w:cs="Times New Roman"/>
                <w:noProof/>
                <w:webHidden/>
                <w:sz w:val="24"/>
                <w:szCs w:val="24"/>
              </w:rPr>
              <w:fldChar w:fldCharType="begin"/>
            </w:r>
            <w:r w:rsidR="00B267F0" w:rsidRPr="00AC11B5">
              <w:rPr>
                <w:rFonts w:ascii="Times New Roman" w:hAnsi="Times New Roman" w:cs="Times New Roman"/>
                <w:noProof/>
                <w:webHidden/>
                <w:sz w:val="24"/>
                <w:szCs w:val="24"/>
              </w:rPr>
              <w:instrText xml:space="preserve"> PAGEREF _Toc183706239 \h </w:instrText>
            </w:r>
            <w:r w:rsidR="00B267F0" w:rsidRPr="00AC11B5">
              <w:rPr>
                <w:rFonts w:ascii="Times New Roman" w:hAnsi="Times New Roman" w:cs="Times New Roman"/>
                <w:noProof/>
                <w:webHidden/>
                <w:sz w:val="24"/>
                <w:szCs w:val="24"/>
              </w:rPr>
            </w:r>
            <w:r w:rsidR="00B267F0" w:rsidRPr="00AC11B5">
              <w:rPr>
                <w:rFonts w:ascii="Times New Roman" w:hAnsi="Times New Roman" w:cs="Times New Roman"/>
                <w:noProof/>
                <w:webHidden/>
                <w:sz w:val="24"/>
                <w:szCs w:val="24"/>
              </w:rPr>
              <w:fldChar w:fldCharType="separate"/>
            </w:r>
            <w:r w:rsidR="00B267F0" w:rsidRPr="00AC11B5">
              <w:rPr>
                <w:rFonts w:ascii="Times New Roman" w:hAnsi="Times New Roman" w:cs="Times New Roman"/>
                <w:noProof/>
                <w:webHidden/>
                <w:sz w:val="24"/>
                <w:szCs w:val="24"/>
              </w:rPr>
              <w:t>1</w:t>
            </w:r>
            <w:r w:rsidR="00B267F0" w:rsidRPr="00AC11B5">
              <w:rPr>
                <w:rFonts w:ascii="Times New Roman" w:hAnsi="Times New Roman" w:cs="Times New Roman"/>
                <w:noProof/>
                <w:webHidden/>
                <w:sz w:val="24"/>
                <w:szCs w:val="24"/>
              </w:rPr>
              <w:fldChar w:fldCharType="end"/>
            </w:r>
          </w:hyperlink>
        </w:p>
        <w:p w14:paraId="510CBC1F" w14:textId="70C0ACB3" w:rsidR="00B267F0" w:rsidRPr="00AC11B5" w:rsidRDefault="00B267F0">
          <w:pPr>
            <w:pStyle w:val="Sumrio2"/>
            <w:tabs>
              <w:tab w:val="right" w:leader="dot" w:pos="8494"/>
            </w:tabs>
            <w:rPr>
              <w:rFonts w:ascii="Times New Roman" w:eastAsiaTheme="minorEastAsia" w:hAnsi="Times New Roman" w:cs="Times New Roman"/>
              <w:noProof/>
              <w:sz w:val="24"/>
              <w:szCs w:val="24"/>
              <w:lang w:val="pt-BR" w:eastAsia="pt-BR"/>
            </w:rPr>
          </w:pPr>
          <w:hyperlink w:anchor="_Toc183706240" w:history="1">
            <w:r w:rsidRPr="00AC11B5">
              <w:rPr>
                <w:rStyle w:val="Hyperlink"/>
                <w:rFonts w:ascii="Times New Roman" w:hAnsi="Times New Roman" w:cs="Times New Roman"/>
                <w:noProof/>
                <w:sz w:val="24"/>
                <w:szCs w:val="24"/>
              </w:rPr>
              <w:t>Repository description</w:t>
            </w:r>
            <w:r w:rsidRPr="00AC11B5">
              <w:rPr>
                <w:rFonts w:ascii="Times New Roman" w:hAnsi="Times New Roman" w:cs="Times New Roman"/>
                <w:noProof/>
                <w:webHidden/>
                <w:sz w:val="24"/>
                <w:szCs w:val="24"/>
              </w:rPr>
              <w:tab/>
            </w:r>
            <w:r w:rsidRPr="00AC11B5">
              <w:rPr>
                <w:rFonts w:ascii="Times New Roman" w:hAnsi="Times New Roman" w:cs="Times New Roman"/>
                <w:noProof/>
                <w:webHidden/>
                <w:sz w:val="24"/>
                <w:szCs w:val="24"/>
              </w:rPr>
              <w:fldChar w:fldCharType="begin"/>
            </w:r>
            <w:r w:rsidRPr="00AC11B5">
              <w:rPr>
                <w:rFonts w:ascii="Times New Roman" w:hAnsi="Times New Roman" w:cs="Times New Roman"/>
                <w:noProof/>
                <w:webHidden/>
                <w:sz w:val="24"/>
                <w:szCs w:val="24"/>
              </w:rPr>
              <w:instrText xml:space="preserve"> PAGEREF _Toc183706240 \h </w:instrText>
            </w:r>
            <w:r w:rsidRPr="00AC11B5">
              <w:rPr>
                <w:rFonts w:ascii="Times New Roman" w:hAnsi="Times New Roman" w:cs="Times New Roman"/>
                <w:noProof/>
                <w:webHidden/>
                <w:sz w:val="24"/>
                <w:szCs w:val="24"/>
              </w:rPr>
            </w:r>
            <w:r w:rsidRPr="00AC11B5">
              <w:rPr>
                <w:rFonts w:ascii="Times New Roman" w:hAnsi="Times New Roman" w:cs="Times New Roman"/>
                <w:noProof/>
                <w:webHidden/>
                <w:sz w:val="24"/>
                <w:szCs w:val="24"/>
              </w:rPr>
              <w:fldChar w:fldCharType="separate"/>
            </w:r>
            <w:r w:rsidRPr="00AC11B5">
              <w:rPr>
                <w:rFonts w:ascii="Times New Roman" w:hAnsi="Times New Roman" w:cs="Times New Roman"/>
                <w:noProof/>
                <w:webHidden/>
                <w:sz w:val="24"/>
                <w:szCs w:val="24"/>
              </w:rPr>
              <w:t>2</w:t>
            </w:r>
            <w:r w:rsidRPr="00AC11B5">
              <w:rPr>
                <w:rFonts w:ascii="Times New Roman" w:hAnsi="Times New Roman" w:cs="Times New Roman"/>
                <w:noProof/>
                <w:webHidden/>
                <w:sz w:val="24"/>
                <w:szCs w:val="24"/>
              </w:rPr>
              <w:fldChar w:fldCharType="end"/>
            </w:r>
          </w:hyperlink>
        </w:p>
        <w:p w14:paraId="7099CCE5" w14:textId="16046D93" w:rsidR="00B267F0" w:rsidRPr="00AC11B5" w:rsidRDefault="00B267F0">
          <w:pPr>
            <w:pStyle w:val="Sumrio2"/>
            <w:tabs>
              <w:tab w:val="right" w:leader="dot" w:pos="8494"/>
            </w:tabs>
            <w:rPr>
              <w:rFonts w:ascii="Times New Roman" w:eastAsiaTheme="minorEastAsia" w:hAnsi="Times New Roman" w:cs="Times New Roman"/>
              <w:noProof/>
              <w:sz w:val="24"/>
              <w:szCs w:val="24"/>
              <w:lang w:val="pt-BR" w:eastAsia="pt-BR"/>
            </w:rPr>
          </w:pPr>
          <w:hyperlink w:anchor="_Toc183706241" w:history="1">
            <w:r w:rsidRPr="00AC11B5">
              <w:rPr>
                <w:rStyle w:val="Hyperlink"/>
                <w:rFonts w:ascii="Times New Roman" w:hAnsi="Times New Roman" w:cs="Times New Roman"/>
                <w:noProof/>
                <w:sz w:val="24"/>
                <w:szCs w:val="24"/>
              </w:rPr>
              <w:t>Functions</w:t>
            </w:r>
            <w:r w:rsidRPr="00AC11B5">
              <w:rPr>
                <w:rFonts w:ascii="Times New Roman" w:hAnsi="Times New Roman" w:cs="Times New Roman"/>
                <w:noProof/>
                <w:webHidden/>
                <w:sz w:val="24"/>
                <w:szCs w:val="24"/>
              </w:rPr>
              <w:tab/>
            </w:r>
            <w:r w:rsidRPr="00AC11B5">
              <w:rPr>
                <w:rFonts w:ascii="Times New Roman" w:hAnsi="Times New Roman" w:cs="Times New Roman"/>
                <w:noProof/>
                <w:webHidden/>
                <w:sz w:val="24"/>
                <w:szCs w:val="24"/>
              </w:rPr>
              <w:fldChar w:fldCharType="begin"/>
            </w:r>
            <w:r w:rsidRPr="00AC11B5">
              <w:rPr>
                <w:rFonts w:ascii="Times New Roman" w:hAnsi="Times New Roman" w:cs="Times New Roman"/>
                <w:noProof/>
                <w:webHidden/>
                <w:sz w:val="24"/>
                <w:szCs w:val="24"/>
              </w:rPr>
              <w:instrText xml:space="preserve"> PAGEREF _Toc183706241 \h </w:instrText>
            </w:r>
            <w:r w:rsidRPr="00AC11B5">
              <w:rPr>
                <w:rFonts w:ascii="Times New Roman" w:hAnsi="Times New Roman" w:cs="Times New Roman"/>
                <w:noProof/>
                <w:webHidden/>
                <w:sz w:val="24"/>
                <w:szCs w:val="24"/>
              </w:rPr>
            </w:r>
            <w:r w:rsidRPr="00AC11B5">
              <w:rPr>
                <w:rFonts w:ascii="Times New Roman" w:hAnsi="Times New Roman" w:cs="Times New Roman"/>
                <w:noProof/>
                <w:webHidden/>
                <w:sz w:val="24"/>
                <w:szCs w:val="24"/>
              </w:rPr>
              <w:fldChar w:fldCharType="separate"/>
            </w:r>
            <w:r w:rsidRPr="00AC11B5">
              <w:rPr>
                <w:rFonts w:ascii="Times New Roman" w:hAnsi="Times New Roman" w:cs="Times New Roman"/>
                <w:noProof/>
                <w:webHidden/>
                <w:sz w:val="24"/>
                <w:szCs w:val="24"/>
              </w:rPr>
              <w:t>2</w:t>
            </w:r>
            <w:r w:rsidRPr="00AC11B5">
              <w:rPr>
                <w:rFonts w:ascii="Times New Roman" w:hAnsi="Times New Roman" w:cs="Times New Roman"/>
                <w:noProof/>
                <w:webHidden/>
                <w:sz w:val="24"/>
                <w:szCs w:val="24"/>
              </w:rPr>
              <w:fldChar w:fldCharType="end"/>
            </w:r>
          </w:hyperlink>
        </w:p>
        <w:p w14:paraId="57567303" w14:textId="27FAAAC9" w:rsidR="00B267F0" w:rsidRPr="00AC11B5" w:rsidRDefault="00B267F0">
          <w:pPr>
            <w:pStyle w:val="Sumrio2"/>
            <w:tabs>
              <w:tab w:val="right" w:leader="dot" w:pos="8494"/>
            </w:tabs>
            <w:rPr>
              <w:rFonts w:ascii="Times New Roman" w:eastAsiaTheme="minorEastAsia" w:hAnsi="Times New Roman" w:cs="Times New Roman"/>
              <w:noProof/>
              <w:sz w:val="24"/>
              <w:szCs w:val="24"/>
              <w:lang w:val="pt-BR" w:eastAsia="pt-BR"/>
            </w:rPr>
          </w:pPr>
          <w:hyperlink w:anchor="_Toc183706242" w:history="1">
            <w:r w:rsidRPr="00AC11B5">
              <w:rPr>
                <w:rStyle w:val="Hyperlink"/>
                <w:rFonts w:ascii="Times New Roman" w:hAnsi="Times New Roman" w:cs="Times New Roman"/>
                <w:noProof/>
                <w:sz w:val="24"/>
                <w:szCs w:val="24"/>
              </w:rPr>
              <w:t>Codes for the study</w:t>
            </w:r>
            <w:r w:rsidRPr="00AC11B5">
              <w:rPr>
                <w:rFonts w:ascii="Times New Roman" w:hAnsi="Times New Roman" w:cs="Times New Roman"/>
                <w:noProof/>
                <w:webHidden/>
                <w:sz w:val="24"/>
                <w:szCs w:val="24"/>
              </w:rPr>
              <w:tab/>
            </w:r>
            <w:r w:rsidRPr="00AC11B5">
              <w:rPr>
                <w:rFonts w:ascii="Times New Roman" w:hAnsi="Times New Roman" w:cs="Times New Roman"/>
                <w:noProof/>
                <w:webHidden/>
                <w:sz w:val="24"/>
                <w:szCs w:val="24"/>
              </w:rPr>
              <w:fldChar w:fldCharType="begin"/>
            </w:r>
            <w:r w:rsidRPr="00AC11B5">
              <w:rPr>
                <w:rFonts w:ascii="Times New Roman" w:hAnsi="Times New Roman" w:cs="Times New Roman"/>
                <w:noProof/>
                <w:webHidden/>
                <w:sz w:val="24"/>
                <w:szCs w:val="24"/>
              </w:rPr>
              <w:instrText xml:space="preserve"> PAGEREF _Toc183706242 \h </w:instrText>
            </w:r>
            <w:r w:rsidRPr="00AC11B5">
              <w:rPr>
                <w:rFonts w:ascii="Times New Roman" w:hAnsi="Times New Roman" w:cs="Times New Roman"/>
                <w:noProof/>
                <w:webHidden/>
                <w:sz w:val="24"/>
                <w:szCs w:val="24"/>
              </w:rPr>
            </w:r>
            <w:r w:rsidRPr="00AC11B5">
              <w:rPr>
                <w:rFonts w:ascii="Times New Roman" w:hAnsi="Times New Roman" w:cs="Times New Roman"/>
                <w:noProof/>
                <w:webHidden/>
                <w:sz w:val="24"/>
                <w:szCs w:val="24"/>
              </w:rPr>
              <w:fldChar w:fldCharType="separate"/>
            </w:r>
            <w:r w:rsidRPr="00AC11B5">
              <w:rPr>
                <w:rFonts w:ascii="Times New Roman" w:hAnsi="Times New Roman" w:cs="Times New Roman"/>
                <w:noProof/>
                <w:webHidden/>
                <w:sz w:val="24"/>
                <w:szCs w:val="24"/>
              </w:rPr>
              <w:t>5</w:t>
            </w:r>
            <w:r w:rsidRPr="00AC11B5">
              <w:rPr>
                <w:rFonts w:ascii="Times New Roman" w:hAnsi="Times New Roman" w:cs="Times New Roman"/>
                <w:noProof/>
                <w:webHidden/>
                <w:sz w:val="24"/>
                <w:szCs w:val="24"/>
              </w:rPr>
              <w:fldChar w:fldCharType="end"/>
            </w:r>
          </w:hyperlink>
        </w:p>
        <w:p w14:paraId="50FA6C08" w14:textId="2A8723D1" w:rsidR="00A72B5E" w:rsidRDefault="005A5F54" w:rsidP="00A72B5E">
          <w:r w:rsidRPr="00AC11B5">
            <w:rPr>
              <w:rFonts w:ascii="Times New Roman" w:hAnsi="Times New Roman" w:cs="Times New Roman"/>
              <w:sz w:val="24"/>
              <w:szCs w:val="24"/>
            </w:rPr>
            <w:fldChar w:fldCharType="end"/>
          </w:r>
        </w:p>
      </w:sdtContent>
    </w:sdt>
    <w:p w14:paraId="6E84E994" w14:textId="77777777" w:rsidR="00A72B5E" w:rsidRDefault="00A72B5E" w:rsidP="008D3198">
      <w:pPr>
        <w:pStyle w:val="Ttulo2"/>
      </w:pPr>
    </w:p>
    <w:p w14:paraId="6D913FA1" w14:textId="77777777" w:rsidR="00A72B5E" w:rsidRDefault="00A72B5E" w:rsidP="008D3198">
      <w:pPr>
        <w:pStyle w:val="Ttulo2"/>
      </w:pPr>
    </w:p>
    <w:p w14:paraId="3E086E03" w14:textId="77777777" w:rsidR="00A72B5E" w:rsidRDefault="00A72B5E" w:rsidP="008D3198">
      <w:pPr>
        <w:pStyle w:val="Ttulo2"/>
      </w:pPr>
    </w:p>
    <w:p w14:paraId="69ED6170" w14:textId="77777777" w:rsidR="00A72B5E" w:rsidRDefault="00A72B5E" w:rsidP="008D3198">
      <w:pPr>
        <w:pStyle w:val="Ttulo2"/>
      </w:pPr>
    </w:p>
    <w:p w14:paraId="2A899AB1" w14:textId="77777777" w:rsidR="00A72B5E" w:rsidRDefault="00A72B5E" w:rsidP="008D3198">
      <w:pPr>
        <w:pStyle w:val="Ttulo2"/>
      </w:pPr>
    </w:p>
    <w:p w14:paraId="330B845F" w14:textId="77777777" w:rsidR="00A72B5E" w:rsidRDefault="00A72B5E" w:rsidP="008D3198">
      <w:pPr>
        <w:pStyle w:val="Ttulo2"/>
      </w:pPr>
    </w:p>
    <w:p w14:paraId="09B3F05F" w14:textId="77777777" w:rsidR="00A72B5E" w:rsidRDefault="00A72B5E" w:rsidP="008D3198">
      <w:pPr>
        <w:pStyle w:val="Ttulo2"/>
      </w:pPr>
    </w:p>
    <w:p w14:paraId="79DBBF5B" w14:textId="77777777" w:rsidR="00A72B5E" w:rsidRDefault="00A72B5E" w:rsidP="008D3198">
      <w:pPr>
        <w:pStyle w:val="Ttulo2"/>
      </w:pPr>
    </w:p>
    <w:p w14:paraId="57DC09D4" w14:textId="569058C2" w:rsidR="000D320C" w:rsidRPr="008D3198" w:rsidRDefault="00A72B5E" w:rsidP="008D3198">
      <w:pPr>
        <w:pStyle w:val="Ttulo2"/>
      </w:pPr>
      <w:bookmarkStart w:id="1" w:name="_Toc183706240"/>
      <w:r w:rsidRPr="008D3198">
        <w:lastRenderedPageBreak/>
        <w:t>Repository d</w:t>
      </w:r>
      <w:r w:rsidR="00CD2FDB" w:rsidRPr="008D3198">
        <w:t>escription</w:t>
      </w:r>
      <w:bookmarkEnd w:id="1"/>
    </w:p>
    <w:p w14:paraId="5FFB43CF" w14:textId="77777777" w:rsidR="00CD2FDB" w:rsidRPr="00CD2FDB" w:rsidRDefault="00CD2FDB" w:rsidP="000D320C"/>
    <w:p w14:paraId="19E27D87" w14:textId="449D420A" w:rsidR="00CD2FDB" w:rsidRPr="00CD2FDB" w:rsidRDefault="00CD2FDB" w:rsidP="00AF5BC6">
      <w:pPr>
        <w:jc w:val="both"/>
      </w:pPr>
      <w:r w:rsidRPr="00CD2FDB">
        <w:t>In this repository we provide:</w:t>
      </w:r>
    </w:p>
    <w:p w14:paraId="4CD7F5B0" w14:textId="5C9C58DA" w:rsidR="00A72B5E" w:rsidRDefault="00CD2FDB" w:rsidP="00AF5BC6">
      <w:pPr>
        <w:jc w:val="both"/>
      </w:pPr>
      <w:r w:rsidRPr="00CD2FDB">
        <w:t xml:space="preserve">(1) </w:t>
      </w:r>
      <w:r w:rsidR="00A72B5E" w:rsidRPr="00CD2FDB">
        <w:t xml:space="preserve">a set of functions for hypermodularity analysis, including functions for applying the </w:t>
      </w:r>
      <w:proofErr w:type="spellStart"/>
      <w:r w:rsidR="00A72B5E" w:rsidRPr="00CD2FDB">
        <w:rPr>
          <w:i/>
          <w:iCs/>
        </w:rPr>
        <w:t>HyperMod</w:t>
      </w:r>
      <w:proofErr w:type="spellEnd"/>
      <w:r w:rsidR="00A72B5E" w:rsidRPr="00CD2FDB">
        <w:t xml:space="preserve"> algorithm, generating null models and plotting the tripartite networks</w:t>
      </w:r>
      <w:r w:rsidR="00A72B5E">
        <w:t>,</w:t>
      </w:r>
    </w:p>
    <w:p w14:paraId="73E13289" w14:textId="05B2C2A2" w:rsidR="00CD2FDB" w:rsidRDefault="00A72B5E" w:rsidP="00AF5BC6">
      <w:pPr>
        <w:jc w:val="both"/>
      </w:pPr>
      <w:r>
        <w:t xml:space="preserve">(2) </w:t>
      </w:r>
      <w:r w:rsidR="00CD2FDB" w:rsidRPr="00CD2FDB">
        <w:t xml:space="preserve">R scripts, data and </w:t>
      </w:r>
      <w:proofErr w:type="spellStart"/>
      <w:r w:rsidR="00CD2FDB" w:rsidRPr="00CD2FDB">
        <w:t>RMarkdowns</w:t>
      </w:r>
      <w:proofErr w:type="spellEnd"/>
      <w:r w:rsidR="00CD2FDB" w:rsidRPr="00CD2FDB">
        <w:t xml:space="preserve"> to reproduce step-by-step the analysis performed in the study</w:t>
      </w:r>
      <w:r>
        <w:t>.</w:t>
      </w:r>
      <w:r w:rsidR="00CD2FDB" w:rsidRPr="00CD2FDB">
        <w:t xml:space="preserve"> </w:t>
      </w:r>
    </w:p>
    <w:p w14:paraId="6D532C67" w14:textId="77777777" w:rsidR="00AF5BC6" w:rsidRDefault="00A72B5E" w:rsidP="00AF5BC6">
      <w:pPr>
        <w:jc w:val="both"/>
      </w:pPr>
      <w:r>
        <w:t xml:space="preserve">Those materials, (1) and (2), are respectively in </w:t>
      </w:r>
      <w:r w:rsidR="005A5F54">
        <w:t xml:space="preserve">the </w:t>
      </w:r>
      <w:r>
        <w:t>folder</w:t>
      </w:r>
      <w:r w:rsidR="005A5F54">
        <w:t>s</w:t>
      </w:r>
      <w:r>
        <w:t xml:space="preserve"> </w:t>
      </w:r>
      <w:r w:rsidRPr="00317AAB">
        <w:rPr>
          <w:i/>
          <w:iCs/>
        </w:rPr>
        <w:t>functions</w:t>
      </w:r>
      <w:r>
        <w:t xml:space="preserve"> and </w:t>
      </w:r>
      <w:proofErr w:type="spellStart"/>
      <w:r w:rsidRPr="00317AAB">
        <w:rPr>
          <w:i/>
          <w:iCs/>
        </w:rPr>
        <w:t>codes_study</w:t>
      </w:r>
      <w:proofErr w:type="spellEnd"/>
      <w:r>
        <w:t xml:space="preserve">. </w:t>
      </w:r>
    </w:p>
    <w:p w14:paraId="082D9CAE" w14:textId="77777777" w:rsidR="00170FA9" w:rsidRDefault="00A72B5E" w:rsidP="00AF5BC6">
      <w:pPr>
        <w:jc w:val="both"/>
      </w:pPr>
      <w:r>
        <w:t xml:space="preserve">If you want to apply in your own data the methods we developed, you should probably focus on the functions. </w:t>
      </w:r>
    </w:p>
    <w:p w14:paraId="4BEB29B4" w14:textId="0D76F9E6" w:rsidR="00A72B5E" w:rsidRDefault="00A72B5E" w:rsidP="00B57AD0">
      <w:pPr>
        <w:jc w:val="both"/>
      </w:pPr>
      <w:r>
        <w:t>However, if you want to reproduce or check all the analyses we performed in our study, then you may check the scripts</w:t>
      </w:r>
      <w:r w:rsidR="00170FA9">
        <w:t xml:space="preserve"> in </w:t>
      </w:r>
      <w:proofErr w:type="spellStart"/>
      <w:r w:rsidR="00170FA9">
        <w:rPr>
          <w:i/>
          <w:iCs/>
        </w:rPr>
        <w:t>codes_study</w:t>
      </w:r>
      <w:proofErr w:type="spellEnd"/>
      <w:r>
        <w:t>.</w:t>
      </w:r>
      <w:r w:rsidR="00AF5BC6">
        <w:t xml:space="preserve"> The </w:t>
      </w:r>
      <w:r w:rsidR="00AF5BC6">
        <w:rPr>
          <w:i/>
          <w:iCs/>
        </w:rPr>
        <w:t>results.pdf</w:t>
      </w:r>
      <w:r w:rsidR="00AF5BC6">
        <w:t xml:space="preserve"> is an output of an </w:t>
      </w:r>
      <w:proofErr w:type="spellStart"/>
      <w:r w:rsidR="00AF5BC6">
        <w:t>RMarkdown</w:t>
      </w:r>
      <w:proofErr w:type="spellEnd"/>
      <w:r w:rsidR="00AF5BC6">
        <w:t xml:space="preserve"> </w:t>
      </w:r>
      <w:proofErr w:type="spellStart"/>
      <w:proofErr w:type="gramStart"/>
      <w:r w:rsidR="00AF5BC6">
        <w:rPr>
          <w:i/>
          <w:iCs/>
        </w:rPr>
        <w:t>results.Rmd</w:t>
      </w:r>
      <w:proofErr w:type="spellEnd"/>
      <w:proofErr w:type="gramEnd"/>
      <w:r w:rsidR="00AF5BC6">
        <w:t xml:space="preserve"> compiling and reporting all the analyses and results obtained in our study</w:t>
      </w:r>
      <w:r w:rsidR="00DE0ACA">
        <w:t xml:space="preserve"> (see </w:t>
      </w:r>
      <w:proofErr w:type="spellStart"/>
      <w:r w:rsidR="00DE0ACA">
        <w:t>Suplementary</w:t>
      </w:r>
      <w:proofErr w:type="spellEnd"/>
      <w:r w:rsidR="00DE0ACA">
        <w:t xml:space="preserve"> Note 2)</w:t>
      </w:r>
      <w:r w:rsidR="00AF5BC6">
        <w:t>.</w:t>
      </w:r>
    </w:p>
    <w:p w14:paraId="56E1BFEB" w14:textId="77777777" w:rsidR="00B57AD0" w:rsidRDefault="00B57AD0" w:rsidP="00B57AD0">
      <w:pPr>
        <w:ind w:firstLine="708"/>
        <w:jc w:val="both"/>
      </w:pPr>
    </w:p>
    <w:p w14:paraId="67C1ADAA" w14:textId="77777777" w:rsidR="00B57AD0" w:rsidRPr="00B57AD0" w:rsidRDefault="00B57AD0" w:rsidP="00B57AD0"/>
    <w:p w14:paraId="610E5902" w14:textId="390CBB5B" w:rsidR="00DE0ACA" w:rsidRPr="00CD2FDB" w:rsidRDefault="00DE0ACA" w:rsidP="00DE0ACA">
      <w:pPr>
        <w:pStyle w:val="Ttulo2"/>
      </w:pPr>
      <w:bookmarkStart w:id="2" w:name="_Toc183706241"/>
      <w:r>
        <w:t>Functions</w:t>
      </w:r>
      <w:bookmarkEnd w:id="2"/>
    </w:p>
    <w:p w14:paraId="246F68A5" w14:textId="550A453F" w:rsidR="00DE0ACA" w:rsidRPr="00DE0ACA" w:rsidRDefault="00DE0ACA" w:rsidP="00DE0ACA">
      <w:proofErr w:type="spellStart"/>
      <w:r>
        <w:rPr>
          <w:b/>
          <w:bCs/>
          <w:i/>
          <w:iCs/>
        </w:rPr>
        <w:t>module_</w:t>
      </w:r>
      <w:proofErr w:type="gramStart"/>
      <w:r>
        <w:rPr>
          <w:b/>
          <w:bCs/>
          <w:i/>
          <w:iCs/>
        </w:rPr>
        <w:t>congruence.R</w:t>
      </w:r>
      <w:proofErr w:type="spellEnd"/>
      <w:proofErr w:type="gramEnd"/>
    </w:p>
    <w:p w14:paraId="7986BFAD" w14:textId="489F0F35" w:rsidR="00DE0ACA" w:rsidRDefault="00DE0ACA" w:rsidP="00DE0ACA">
      <w:r>
        <w:t xml:space="preserve">Function for calculating module congruence and detecting hypermodules. Runs the </w:t>
      </w:r>
      <w:proofErr w:type="spellStart"/>
      <w:r>
        <w:t>HyperMod</w:t>
      </w:r>
      <w:proofErr w:type="spellEnd"/>
      <w:r>
        <w:t xml:space="preserve"> algorithm</w:t>
      </w:r>
      <w:r w:rsidR="002774B7">
        <w:t xml:space="preserve"> which is</w:t>
      </w:r>
      <w:r>
        <w:t xml:space="preserve"> described in the study.</w:t>
      </w:r>
    </w:p>
    <w:p w14:paraId="175EAFBB" w14:textId="38BB8BC8" w:rsidR="00DE0ACA" w:rsidRDefault="00DE0ACA" w:rsidP="00292BFD">
      <w:r>
        <w:t>Arguments:</w:t>
      </w:r>
    </w:p>
    <w:p w14:paraId="081E64D1" w14:textId="1A43B10C" w:rsidR="00DE0ACA" w:rsidRDefault="00DE0ACA" w:rsidP="00E754BC">
      <w:pPr>
        <w:ind w:left="708"/>
      </w:pPr>
      <w:r w:rsidRPr="00DE0ACA">
        <w:rPr>
          <w:i/>
          <w:iCs/>
        </w:rPr>
        <w:t xml:space="preserve">Neta / </w:t>
      </w:r>
      <w:proofErr w:type="spellStart"/>
      <w:r w:rsidRPr="00DE0ACA">
        <w:rPr>
          <w:i/>
          <w:iCs/>
        </w:rPr>
        <w:t>Netb</w:t>
      </w:r>
      <w:proofErr w:type="spellEnd"/>
      <w:r w:rsidRPr="00DE0ACA">
        <w:t xml:space="preserve"> = Bipartite networks (in matrix fo</w:t>
      </w:r>
      <w:r>
        <w:t>rmat). The connector partition must be represented by rows.</w:t>
      </w:r>
    </w:p>
    <w:p w14:paraId="02448989" w14:textId="67D1C2D9" w:rsidR="00DE0ACA" w:rsidRDefault="00DE0ACA" w:rsidP="00E754BC">
      <w:pPr>
        <w:ind w:left="708"/>
      </w:pPr>
      <w:proofErr w:type="spellStart"/>
      <w:r w:rsidRPr="00DE0ACA">
        <w:rPr>
          <w:i/>
          <w:iCs/>
        </w:rPr>
        <w:t>MODNETa</w:t>
      </w:r>
      <w:proofErr w:type="spellEnd"/>
      <w:r w:rsidRPr="00DE0ACA">
        <w:rPr>
          <w:i/>
          <w:iCs/>
        </w:rPr>
        <w:t xml:space="preserve"> / </w:t>
      </w:r>
      <w:proofErr w:type="spellStart"/>
      <w:r w:rsidRPr="00DE0ACA">
        <w:rPr>
          <w:i/>
          <w:iCs/>
        </w:rPr>
        <w:t>MODNETb</w:t>
      </w:r>
      <w:proofErr w:type="spellEnd"/>
      <w:r>
        <w:t xml:space="preserve"> = Vector indicating the modules for the species of the connector partition (rows) on each bipartite network. Must follow the order of rows in </w:t>
      </w:r>
      <w:proofErr w:type="spellStart"/>
      <w:r>
        <w:t>NETa</w:t>
      </w:r>
      <w:proofErr w:type="spellEnd"/>
      <w:r>
        <w:t xml:space="preserve"> and </w:t>
      </w:r>
      <w:proofErr w:type="spellStart"/>
      <w:r>
        <w:t>NETb</w:t>
      </w:r>
      <w:proofErr w:type="spellEnd"/>
      <w:r>
        <w:t>.</w:t>
      </w:r>
    </w:p>
    <w:p w14:paraId="5B808712" w14:textId="0E600C97" w:rsidR="00DE0ACA" w:rsidRDefault="00DE0ACA" w:rsidP="00DE0ACA">
      <w:pPr>
        <w:ind w:firstLine="708"/>
      </w:pPr>
      <w:r w:rsidRPr="00DE0ACA">
        <w:rPr>
          <w:i/>
          <w:iCs/>
        </w:rPr>
        <w:t>LAMBDA</w:t>
      </w:r>
      <w:r>
        <w:t xml:space="preserve"> = </w:t>
      </w:r>
      <w:r w:rsidR="00253343" w:rsidRPr="00253343">
        <w:t>Rate of temperature decrease</w:t>
      </w:r>
      <w:r w:rsidR="00253343">
        <w:t xml:space="preserve"> (</w:t>
      </w:r>
      <w:r w:rsidR="00253343" w:rsidRPr="002A64D4">
        <w:t>λ</w:t>
      </w:r>
      <w:r w:rsidR="00253343">
        <w:t>). Default= 0.9995.</w:t>
      </w:r>
    </w:p>
    <w:p w14:paraId="0D5211A4" w14:textId="679FEE52" w:rsidR="00253343" w:rsidRDefault="00253343" w:rsidP="00DE0ACA">
      <w:pPr>
        <w:ind w:firstLine="708"/>
      </w:pPr>
      <w:r w:rsidRPr="00253343">
        <w:rPr>
          <w:i/>
          <w:iCs/>
        </w:rPr>
        <w:t>TEMP0</w:t>
      </w:r>
      <w:r>
        <w:t xml:space="preserve"> = Initial temperature for the simulated annealing.</w:t>
      </w:r>
    </w:p>
    <w:p w14:paraId="27E6D916" w14:textId="7FD80DC7" w:rsidR="00253343" w:rsidRDefault="00253343" w:rsidP="00253343">
      <w:pPr>
        <w:spacing w:after="80" w:line="276" w:lineRule="auto"/>
        <w:ind w:left="360" w:firstLine="348"/>
      </w:pPr>
      <w:r w:rsidRPr="00253343">
        <w:rPr>
          <w:i/>
          <w:iCs/>
        </w:rPr>
        <w:t>NSTEPS_MAX</w:t>
      </w:r>
      <w:r>
        <w:t xml:space="preserve"> = </w:t>
      </w:r>
      <w:r w:rsidRPr="002A64D4">
        <w:t>M</w:t>
      </w:r>
      <w:r>
        <w:t>aximum number of iterations. Default = 50000.</w:t>
      </w:r>
    </w:p>
    <w:p w14:paraId="74C8E9DF" w14:textId="452A38F6" w:rsidR="00253343" w:rsidRDefault="00253343" w:rsidP="00253343">
      <w:pPr>
        <w:spacing w:after="80" w:line="276" w:lineRule="auto"/>
        <w:ind w:left="708"/>
      </w:pPr>
      <w:r>
        <w:rPr>
          <w:i/>
          <w:iCs/>
        </w:rPr>
        <w:t>NST</w:t>
      </w:r>
      <w:r w:rsidRPr="00253343">
        <w:rPr>
          <w:i/>
          <w:iCs/>
        </w:rPr>
        <w:t xml:space="preserve">EPS_STOP </w:t>
      </w:r>
      <w:r>
        <w:t>= M</w:t>
      </w:r>
      <w:r w:rsidRPr="00253343">
        <w:t>aximum</w:t>
      </w:r>
      <w:r>
        <w:t xml:space="preserve"> number of iterations without improvements. Default = 5000.</w:t>
      </w:r>
    </w:p>
    <w:p w14:paraId="4EFE19D2" w14:textId="01B76A75" w:rsidR="00253343" w:rsidRDefault="00253343" w:rsidP="00253343">
      <w:pPr>
        <w:spacing w:after="80" w:line="276" w:lineRule="auto"/>
        <w:ind w:left="708"/>
      </w:pPr>
      <w:proofErr w:type="spellStart"/>
      <w:r>
        <w:rPr>
          <w:i/>
          <w:iCs/>
        </w:rPr>
        <w:t>plot_opt</w:t>
      </w:r>
      <w:proofErr w:type="spellEnd"/>
      <w:r>
        <w:t xml:space="preserve"> = Prompt a plot of the optimization process (adjusted congruence per iteration). Default = T.</w:t>
      </w:r>
    </w:p>
    <w:p w14:paraId="6C03C2A3" w14:textId="470A25FB" w:rsidR="00253343" w:rsidRDefault="001E1B7C" w:rsidP="00253343">
      <w:pPr>
        <w:spacing w:after="80" w:line="276" w:lineRule="auto"/>
        <w:ind w:left="708"/>
      </w:pPr>
      <w:proofErr w:type="spellStart"/>
      <w:r>
        <w:rPr>
          <w:i/>
          <w:iCs/>
        </w:rPr>
        <w:t>printR</w:t>
      </w:r>
      <w:proofErr w:type="spellEnd"/>
      <w:r w:rsidR="00253343" w:rsidRPr="00253343">
        <w:rPr>
          <w:i/>
          <w:iCs/>
        </w:rPr>
        <w:t xml:space="preserve"> </w:t>
      </w:r>
      <w:r w:rsidR="00253343">
        <w:t xml:space="preserve">= </w:t>
      </w:r>
      <w:r>
        <w:t>Periodically print the iterations during the process of optimization. Default = T.</w:t>
      </w:r>
    </w:p>
    <w:p w14:paraId="0898A2B9" w14:textId="44FFD9A8" w:rsidR="001E1B7C" w:rsidRDefault="001E1B7C" w:rsidP="00253343">
      <w:pPr>
        <w:spacing w:after="80" w:line="276" w:lineRule="auto"/>
        <w:ind w:left="708"/>
      </w:pPr>
      <w:proofErr w:type="spellStart"/>
      <w:r>
        <w:rPr>
          <w:i/>
          <w:iCs/>
        </w:rPr>
        <w:lastRenderedPageBreak/>
        <w:t>printR_each</w:t>
      </w:r>
      <w:proofErr w:type="spellEnd"/>
      <w:r w:rsidRPr="00253343">
        <w:rPr>
          <w:i/>
          <w:iCs/>
        </w:rPr>
        <w:t xml:space="preserve"> </w:t>
      </w:r>
      <w:r>
        <w:t>= Number of iterations between each printing (</w:t>
      </w:r>
      <w:proofErr w:type="spellStart"/>
      <w:r w:rsidRPr="001E1B7C">
        <w:rPr>
          <w:i/>
          <w:iCs/>
        </w:rPr>
        <w:t>printR</w:t>
      </w:r>
      <w:proofErr w:type="spellEnd"/>
      <w:r>
        <w:t xml:space="preserve">). Default= 1000. </w:t>
      </w:r>
    </w:p>
    <w:p w14:paraId="5A2B9F8C" w14:textId="7C7B626B" w:rsidR="001906B1" w:rsidRPr="00852919" w:rsidRDefault="001906B1" w:rsidP="001906B1">
      <w:pPr>
        <w:spacing w:after="80" w:line="276" w:lineRule="auto"/>
        <w:ind w:left="708"/>
      </w:pPr>
      <w:proofErr w:type="spellStart"/>
      <w:r>
        <w:rPr>
          <w:i/>
          <w:iCs/>
        </w:rPr>
        <w:t>MODa</w:t>
      </w:r>
      <w:proofErr w:type="spellEnd"/>
      <w:r>
        <w:rPr>
          <w:i/>
          <w:iCs/>
        </w:rPr>
        <w:t xml:space="preserve"> / </w:t>
      </w:r>
      <w:proofErr w:type="spellStart"/>
      <w:r>
        <w:rPr>
          <w:i/>
          <w:iCs/>
        </w:rPr>
        <w:t>MODb</w:t>
      </w:r>
      <w:proofErr w:type="spellEnd"/>
      <w:r w:rsidRPr="00253343">
        <w:rPr>
          <w:i/>
          <w:iCs/>
        </w:rPr>
        <w:t xml:space="preserve"> </w:t>
      </w:r>
      <w:r>
        <w:t>= A vector indicating the modules of only the connector species of the bipartite network</w:t>
      </w:r>
      <w:r w:rsidR="00852919">
        <w:t>s</w:t>
      </w:r>
      <w:r>
        <w:t xml:space="preserve">. Must represent species in the </w:t>
      </w:r>
      <w:r w:rsidR="00852919">
        <w:t>exact same order</w:t>
      </w:r>
      <w:r>
        <w:t>. If provided,</w:t>
      </w:r>
      <w:r w:rsidR="00852919">
        <w:rPr>
          <w:i/>
          <w:iCs/>
        </w:rPr>
        <w:t xml:space="preserve"> </w:t>
      </w:r>
      <w:proofErr w:type="spellStart"/>
      <w:r w:rsidR="00852919">
        <w:rPr>
          <w:i/>
          <w:iCs/>
        </w:rPr>
        <w:t>NETa</w:t>
      </w:r>
      <w:proofErr w:type="spellEnd"/>
      <w:r w:rsidR="00852919">
        <w:t xml:space="preserve"> / </w:t>
      </w:r>
      <w:proofErr w:type="spellStart"/>
      <w:r w:rsidR="00852919">
        <w:rPr>
          <w:i/>
          <w:iCs/>
        </w:rPr>
        <w:t>Netb</w:t>
      </w:r>
      <w:proofErr w:type="spellEnd"/>
      <w:r w:rsidR="00852919">
        <w:t xml:space="preserve"> and </w:t>
      </w:r>
      <w:proofErr w:type="spellStart"/>
      <w:r w:rsidR="00852919">
        <w:rPr>
          <w:i/>
          <w:iCs/>
        </w:rPr>
        <w:t>MODNETa</w:t>
      </w:r>
      <w:proofErr w:type="spellEnd"/>
      <w:r w:rsidR="00852919">
        <w:t xml:space="preserve"> / </w:t>
      </w:r>
      <w:proofErr w:type="spellStart"/>
      <w:r w:rsidR="00852919">
        <w:rPr>
          <w:i/>
          <w:iCs/>
        </w:rPr>
        <w:t>MODNETb</w:t>
      </w:r>
      <w:proofErr w:type="spellEnd"/>
      <w:r w:rsidR="00852919">
        <w:t xml:space="preserve"> are not used.</w:t>
      </w:r>
    </w:p>
    <w:p w14:paraId="06C8A341" w14:textId="77777777" w:rsidR="001906B1" w:rsidRDefault="001906B1" w:rsidP="00253343">
      <w:pPr>
        <w:spacing w:after="80" w:line="276" w:lineRule="auto"/>
        <w:ind w:left="708"/>
      </w:pPr>
    </w:p>
    <w:p w14:paraId="4951615E" w14:textId="01A3CA0B" w:rsidR="00C56976" w:rsidRDefault="00C56976" w:rsidP="00292BFD">
      <w:r>
        <w:t>The function returns a list with:</w:t>
      </w:r>
    </w:p>
    <w:p w14:paraId="0DDBCA0D" w14:textId="0BE7213A" w:rsidR="00C56976" w:rsidRDefault="00C56976" w:rsidP="00C56976">
      <w:pPr>
        <w:ind w:left="708"/>
      </w:pPr>
      <w:r w:rsidRPr="00885C16">
        <w:rPr>
          <w:i/>
          <w:iCs/>
        </w:rPr>
        <w:t>$</w:t>
      </w:r>
      <w:proofErr w:type="spellStart"/>
      <w:r w:rsidRPr="00885C16">
        <w:rPr>
          <w:i/>
          <w:iCs/>
        </w:rPr>
        <w:t>finalcongruence</w:t>
      </w:r>
      <w:proofErr w:type="spellEnd"/>
      <w:r w:rsidR="00885C16">
        <w:t xml:space="preserve"> </w:t>
      </w:r>
      <w:r>
        <w:t>= Final realized congruence.</w:t>
      </w:r>
    </w:p>
    <w:p w14:paraId="496593F1" w14:textId="3CF267D7" w:rsidR="00C56976" w:rsidRDefault="00C56976" w:rsidP="00C56976">
      <w:pPr>
        <w:ind w:firstLine="708"/>
      </w:pPr>
      <w:r w:rsidRPr="00885C16">
        <w:rPr>
          <w:i/>
          <w:iCs/>
        </w:rPr>
        <w:t>$</w:t>
      </w:r>
      <w:proofErr w:type="spellStart"/>
      <w:r w:rsidRPr="00885C16">
        <w:rPr>
          <w:i/>
          <w:iCs/>
        </w:rPr>
        <w:t>finalOPT</w:t>
      </w:r>
      <w:proofErr w:type="spellEnd"/>
      <w:r w:rsidR="00885C16">
        <w:t xml:space="preserve"> </w:t>
      </w:r>
      <w:r>
        <w:t xml:space="preserve">= Final adjusted congruence (optimized by </w:t>
      </w:r>
      <w:proofErr w:type="spellStart"/>
      <w:r>
        <w:t>HyperMod</w:t>
      </w:r>
      <w:proofErr w:type="spellEnd"/>
      <w:r>
        <w:t>).</w:t>
      </w:r>
    </w:p>
    <w:p w14:paraId="0DD17A01" w14:textId="34853B74" w:rsidR="00C56976" w:rsidRDefault="00C56976" w:rsidP="00885C16">
      <w:pPr>
        <w:ind w:left="708"/>
      </w:pPr>
      <w:r w:rsidRPr="00885C16">
        <w:rPr>
          <w:i/>
          <w:iCs/>
        </w:rPr>
        <w:t>$M1M2</w:t>
      </w:r>
      <w:r>
        <w:t xml:space="preserve"> = A matrix with the</w:t>
      </w:r>
      <w:r w:rsidR="00885C16">
        <w:t xml:space="preserve"> optimized</w:t>
      </w:r>
      <w:r>
        <w:t xml:space="preserve"> correspondence of modules between </w:t>
      </w:r>
      <w:proofErr w:type="spellStart"/>
      <w:r w:rsidRPr="00C56976">
        <w:rPr>
          <w:i/>
          <w:iCs/>
        </w:rPr>
        <w:t>NETa</w:t>
      </w:r>
      <w:proofErr w:type="spellEnd"/>
      <w:r>
        <w:t xml:space="preserve"> and </w:t>
      </w:r>
      <w:proofErr w:type="spellStart"/>
      <w:r w:rsidRPr="00C56976">
        <w:rPr>
          <w:i/>
          <w:iCs/>
        </w:rPr>
        <w:t>NETb</w:t>
      </w:r>
      <w:proofErr w:type="spellEnd"/>
      <w:r>
        <w:t>.</w:t>
      </w:r>
    </w:p>
    <w:p w14:paraId="5E1A13EB" w14:textId="4FC7D93D" w:rsidR="00885C16" w:rsidRPr="00885C16" w:rsidRDefault="00885C16" w:rsidP="00885C16">
      <w:pPr>
        <w:ind w:left="708"/>
      </w:pPr>
      <w:r w:rsidRPr="00885C16">
        <w:rPr>
          <w:i/>
          <w:iCs/>
        </w:rPr>
        <w:t>$</w:t>
      </w:r>
      <w:r>
        <w:rPr>
          <w:i/>
          <w:iCs/>
        </w:rPr>
        <w:t>OPT</w:t>
      </w:r>
      <w:r>
        <w:t xml:space="preserve"> = Vector with the adjusted congruence in each iteration of </w:t>
      </w:r>
      <w:proofErr w:type="spellStart"/>
      <w:r>
        <w:t>Hypermod</w:t>
      </w:r>
      <w:proofErr w:type="spellEnd"/>
      <w:r>
        <w:t>.</w:t>
      </w:r>
    </w:p>
    <w:p w14:paraId="54B63E9C" w14:textId="23CBD794" w:rsidR="00885C16" w:rsidRDefault="00885C16" w:rsidP="00885C16">
      <w:pPr>
        <w:ind w:left="708"/>
      </w:pPr>
      <w:r w:rsidRPr="00885C16">
        <w:rPr>
          <w:i/>
          <w:iCs/>
        </w:rPr>
        <w:t>$congruence</w:t>
      </w:r>
      <w:r>
        <w:t xml:space="preserve"> = Vector with the realized congruence in each iteration of </w:t>
      </w:r>
      <w:proofErr w:type="spellStart"/>
      <w:r>
        <w:t>Hypermod</w:t>
      </w:r>
      <w:proofErr w:type="spellEnd"/>
      <w:r>
        <w:t>.</w:t>
      </w:r>
    </w:p>
    <w:p w14:paraId="4F68CFCE" w14:textId="0EE72C95" w:rsidR="00885C16" w:rsidRPr="00885C16" w:rsidRDefault="00885C16" w:rsidP="006C7A50">
      <w:pPr>
        <w:ind w:left="708"/>
      </w:pPr>
      <w:r w:rsidRPr="00885C16">
        <w:rPr>
          <w:i/>
          <w:iCs/>
        </w:rPr>
        <w:t>$</w:t>
      </w:r>
      <w:r>
        <w:rPr>
          <w:i/>
          <w:iCs/>
        </w:rPr>
        <w:t>BASE</w:t>
      </w:r>
      <w:r>
        <w:t xml:space="preserve"> = Vector with the base congruence in each iteration of </w:t>
      </w:r>
      <w:proofErr w:type="spellStart"/>
      <w:r>
        <w:t>Hypermod</w:t>
      </w:r>
      <w:proofErr w:type="spellEnd"/>
      <w:r>
        <w:t>.</w:t>
      </w:r>
    </w:p>
    <w:p w14:paraId="51151D51" w14:textId="57CF1E23" w:rsidR="002774B7" w:rsidRPr="00DE0ACA" w:rsidRDefault="002774B7" w:rsidP="002774B7">
      <w:proofErr w:type="spellStart"/>
      <w:proofErr w:type="gramStart"/>
      <w:r>
        <w:rPr>
          <w:b/>
          <w:bCs/>
          <w:i/>
          <w:iCs/>
        </w:rPr>
        <w:t>hypermodularity.R</w:t>
      </w:r>
      <w:proofErr w:type="spellEnd"/>
      <w:proofErr w:type="gramEnd"/>
    </w:p>
    <w:p w14:paraId="32127E06" w14:textId="15E71377" w:rsidR="002774B7" w:rsidRDefault="002774B7" w:rsidP="002774B7">
      <w:r>
        <w:t>Calculate the index of hypermodularity following the function described in the study.</w:t>
      </w:r>
    </w:p>
    <w:p w14:paraId="0A797E9B" w14:textId="77777777" w:rsidR="002774B7" w:rsidRDefault="002774B7" w:rsidP="00292BFD">
      <w:r>
        <w:t>Arguments:</w:t>
      </w:r>
    </w:p>
    <w:p w14:paraId="71FAAC4A" w14:textId="55C88B12" w:rsidR="002774B7" w:rsidRDefault="002774B7" w:rsidP="002774B7">
      <w:pPr>
        <w:ind w:left="708"/>
      </w:pPr>
      <w:r>
        <w:rPr>
          <w:i/>
          <w:iCs/>
        </w:rPr>
        <w:t>M1M2</w:t>
      </w:r>
      <w:r w:rsidRPr="00DE0ACA">
        <w:t xml:space="preserve"> = </w:t>
      </w:r>
      <w:r>
        <w:t xml:space="preserve">A matrix with the optimized correspondence of modules between </w:t>
      </w:r>
      <w:proofErr w:type="spellStart"/>
      <w:r w:rsidRPr="00C56976">
        <w:rPr>
          <w:i/>
          <w:iCs/>
        </w:rPr>
        <w:t>NETa</w:t>
      </w:r>
      <w:proofErr w:type="spellEnd"/>
      <w:r>
        <w:t xml:space="preserve"> and </w:t>
      </w:r>
      <w:proofErr w:type="spellStart"/>
      <w:r w:rsidRPr="00C56976">
        <w:rPr>
          <w:i/>
          <w:iCs/>
        </w:rPr>
        <w:t>NETb</w:t>
      </w:r>
      <w:proofErr w:type="spellEnd"/>
      <w:r>
        <w:t xml:space="preserve"> (output of the function </w:t>
      </w:r>
      <w:proofErr w:type="spellStart"/>
      <w:r>
        <w:rPr>
          <w:i/>
          <w:iCs/>
        </w:rPr>
        <w:t>module_congruence</w:t>
      </w:r>
      <w:proofErr w:type="spellEnd"/>
      <w:r>
        <w:t>).</w:t>
      </w:r>
    </w:p>
    <w:p w14:paraId="0BE86A58" w14:textId="77777777" w:rsidR="002774B7" w:rsidRDefault="002774B7" w:rsidP="002774B7">
      <w:pPr>
        <w:ind w:left="708"/>
      </w:pPr>
      <w:r w:rsidRPr="00DE0ACA">
        <w:rPr>
          <w:i/>
          <w:iCs/>
        </w:rPr>
        <w:t xml:space="preserve">Neta / </w:t>
      </w:r>
      <w:proofErr w:type="spellStart"/>
      <w:r w:rsidRPr="00DE0ACA">
        <w:rPr>
          <w:i/>
          <w:iCs/>
        </w:rPr>
        <w:t>Netb</w:t>
      </w:r>
      <w:proofErr w:type="spellEnd"/>
      <w:r w:rsidRPr="00DE0ACA">
        <w:t xml:space="preserve"> = Bipartite networks (in matrix fo</w:t>
      </w:r>
      <w:r>
        <w:t>rmat). The connector partition must be represented by rows.</w:t>
      </w:r>
    </w:p>
    <w:p w14:paraId="6082CD08" w14:textId="51B24F8D" w:rsidR="002774B7" w:rsidRDefault="002774B7" w:rsidP="002774B7">
      <w:pPr>
        <w:ind w:left="708"/>
      </w:pPr>
      <w:proofErr w:type="spellStart"/>
      <w:r w:rsidRPr="00DE0ACA">
        <w:rPr>
          <w:i/>
          <w:iCs/>
        </w:rPr>
        <w:t>MODNETa</w:t>
      </w:r>
      <w:proofErr w:type="spellEnd"/>
      <w:r w:rsidRPr="00DE0ACA">
        <w:rPr>
          <w:i/>
          <w:iCs/>
        </w:rPr>
        <w:t xml:space="preserve"> / </w:t>
      </w:r>
      <w:proofErr w:type="spellStart"/>
      <w:r w:rsidRPr="00DE0ACA">
        <w:rPr>
          <w:i/>
          <w:iCs/>
        </w:rPr>
        <w:t>MODNETb</w:t>
      </w:r>
      <w:proofErr w:type="spellEnd"/>
      <w:r>
        <w:t xml:space="preserve"> = Vector indicating the modules for the species of the connector partition (rows) on each bipartite network. Must follow the order of rows in </w:t>
      </w:r>
      <w:proofErr w:type="spellStart"/>
      <w:r>
        <w:t>NETa</w:t>
      </w:r>
      <w:proofErr w:type="spellEnd"/>
      <w:r>
        <w:t xml:space="preserve"> and </w:t>
      </w:r>
      <w:proofErr w:type="spellStart"/>
      <w:r>
        <w:t>NETb</w:t>
      </w:r>
      <w:proofErr w:type="spellEnd"/>
      <w:r>
        <w:t>.</w:t>
      </w:r>
    </w:p>
    <w:p w14:paraId="59374630" w14:textId="77777777" w:rsidR="006C7A50" w:rsidRDefault="006C7A50" w:rsidP="006C7A50">
      <w:pPr>
        <w:ind w:firstLine="708"/>
      </w:pPr>
    </w:p>
    <w:p w14:paraId="5564F173" w14:textId="4C364664" w:rsidR="006C7A50" w:rsidRDefault="006C7A50" w:rsidP="00292BFD">
      <w:r>
        <w:t>The function returns a list with:</w:t>
      </w:r>
    </w:p>
    <w:p w14:paraId="22AF7FC5" w14:textId="4C119F09" w:rsidR="006C7A50" w:rsidRDefault="006C7A50" w:rsidP="006C7A50">
      <w:pPr>
        <w:ind w:left="708"/>
      </w:pPr>
      <w:r w:rsidRPr="00885C16">
        <w:rPr>
          <w:i/>
          <w:iCs/>
        </w:rPr>
        <w:t>$</w:t>
      </w:r>
      <w:r>
        <w:rPr>
          <w:i/>
          <w:iCs/>
        </w:rPr>
        <w:t>overall</w:t>
      </w:r>
      <w:r>
        <w:t xml:space="preserve"> = hypermodularity for the tripartite network.</w:t>
      </w:r>
    </w:p>
    <w:p w14:paraId="67E07396" w14:textId="117C17C4" w:rsidR="006C7A50" w:rsidRDefault="006C7A50" w:rsidP="006C7A50">
      <w:pPr>
        <w:ind w:left="708"/>
      </w:pPr>
      <w:r w:rsidRPr="00885C16">
        <w:rPr>
          <w:i/>
          <w:iCs/>
        </w:rPr>
        <w:t>$</w:t>
      </w:r>
      <w:proofErr w:type="spellStart"/>
      <w:r>
        <w:rPr>
          <w:i/>
          <w:iCs/>
        </w:rPr>
        <w:t>NETa</w:t>
      </w:r>
      <w:proofErr w:type="spellEnd"/>
      <w:r>
        <w:t xml:space="preserve"> = component of hypermodularity from </w:t>
      </w:r>
      <w:proofErr w:type="spellStart"/>
      <w:r w:rsidRPr="006C7A50">
        <w:rPr>
          <w:i/>
          <w:iCs/>
        </w:rPr>
        <w:t>NETa</w:t>
      </w:r>
      <w:proofErr w:type="spellEnd"/>
      <w:r>
        <w:t>.</w:t>
      </w:r>
    </w:p>
    <w:p w14:paraId="4EBE9D42" w14:textId="42BE33E8" w:rsidR="006C7A50" w:rsidRDefault="006C7A50" w:rsidP="00292BFD">
      <w:pPr>
        <w:ind w:left="708"/>
      </w:pPr>
      <w:r w:rsidRPr="00885C16">
        <w:rPr>
          <w:i/>
          <w:iCs/>
        </w:rPr>
        <w:t>$</w:t>
      </w:r>
      <w:proofErr w:type="spellStart"/>
      <w:r>
        <w:rPr>
          <w:i/>
          <w:iCs/>
        </w:rPr>
        <w:t>NETb</w:t>
      </w:r>
      <w:proofErr w:type="spellEnd"/>
      <w:r>
        <w:t xml:space="preserve"> = component of hypermodularity from </w:t>
      </w:r>
      <w:proofErr w:type="spellStart"/>
      <w:r w:rsidRPr="006C7A50">
        <w:rPr>
          <w:i/>
          <w:iCs/>
        </w:rPr>
        <w:t>NET</w:t>
      </w:r>
      <w:r>
        <w:rPr>
          <w:i/>
          <w:iCs/>
        </w:rPr>
        <w:t>b</w:t>
      </w:r>
      <w:proofErr w:type="spellEnd"/>
      <w:r>
        <w:t>.</w:t>
      </w:r>
    </w:p>
    <w:p w14:paraId="55A5FA8A" w14:textId="7BE38994" w:rsidR="006C7A50" w:rsidRPr="00DE0ACA" w:rsidRDefault="00292BFD" w:rsidP="006C7A50">
      <w:proofErr w:type="spellStart"/>
      <w:r>
        <w:rPr>
          <w:b/>
          <w:bCs/>
          <w:i/>
          <w:iCs/>
        </w:rPr>
        <w:t>null_</w:t>
      </w:r>
      <w:r w:rsidR="006C7A50">
        <w:rPr>
          <w:b/>
          <w:bCs/>
          <w:i/>
          <w:iCs/>
        </w:rPr>
        <w:t>module_</w:t>
      </w:r>
      <w:proofErr w:type="gramStart"/>
      <w:r w:rsidR="006C7A50">
        <w:rPr>
          <w:b/>
          <w:bCs/>
          <w:i/>
          <w:iCs/>
        </w:rPr>
        <w:t>congruence.R</w:t>
      </w:r>
      <w:proofErr w:type="spellEnd"/>
      <w:proofErr w:type="gramEnd"/>
    </w:p>
    <w:p w14:paraId="5B8952A1" w14:textId="1EEEEE89" w:rsidR="006C7A50" w:rsidRPr="00B57AD0" w:rsidRDefault="006C7A50" w:rsidP="006C7A50">
      <w:r>
        <w:t xml:space="preserve">Function for </w:t>
      </w:r>
      <w:r w:rsidR="00292BFD">
        <w:t>generating the null model 1.</w:t>
      </w:r>
      <w:r w:rsidR="00B57AD0">
        <w:t xml:space="preserve"> Requires the package </w:t>
      </w:r>
      <w:proofErr w:type="spellStart"/>
      <w:r w:rsidR="00B57AD0">
        <w:rPr>
          <w:i/>
          <w:iCs/>
        </w:rPr>
        <w:t>doSNOW</w:t>
      </w:r>
      <w:proofErr w:type="spellEnd"/>
      <w:r w:rsidR="00B57AD0">
        <w:t>.</w:t>
      </w:r>
    </w:p>
    <w:p w14:paraId="3E33C3CE" w14:textId="77777777" w:rsidR="006C7A50" w:rsidRDefault="006C7A50" w:rsidP="00292BFD">
      <w:r>
        <w:t>Arguments:</w:t>
      </w:r>
    </w:p>
    <w:p w14:paraId="62EB7D17" w14:textId="77777777" w:rsidR="006C7A50" w:rsidRDefault="006C7A50" w:rsidP="006C7A50">
      <w:pPr>
        <w:ind w:left="708"/>
      </w:pPr>
      <w:r w:rsidRPr="00DE0ACA">
        <w:rPr>
          <w:i/>
          <w:iCs/>
        </w:rPr>
        <w:t xml:space="preserve">Neta / </w:t>
      </w:r>
      <w:proofErr w:type="spellStart"/>
      <w:r w:rsidRPr="00DE0ACA">
        <w:rPr>
          <w:i/>
          <w:iCs/>
        </w:rPr>
        <w:t>Netb</w:t>
      </w:r>
      <w:proofErr w:type="spellEnd"/>
      <w:r w:rsidRPr="00DE0ACA">
        <w:t xml:space="preserve"> = Bipartite networks (in matrix fo</w:t>
      </w:r>
      <w:r>
        <w:t>rmat). The connector partition must be represented by rows.</w:t>
      </w:r>
    </w:p>
    <w:p w14:paraId="7F2AD197" w14:textId="77777777" w:rsidR="006C7A50" w:rsidRDefault="006C7A50" w:rsidP="006C7A50">
      <w:pPr>
        <w:ind w:left="708"/>
      </w:pPr>
      <w:proofErr w:type="spellStart"/>
      <w:r w:rsidRPr="00DE0ACA">
        <w:rPr>
          <w:i/>
          <w:iCs/>
        </w:rPr>
        <w:lastRenderedPageBreak/>
        <w:t>MODNETa</w:t>
      </w:r>
      <w:proofErr w:type="spellEnd"/>
      <w:r w:rsidRPr="00DE0ACA">
        <w:rPr>
          <w:i/>
          <w:iCs/>
        </w:rPr>
        <w:t xml:space="preserve"> / </w:t>
      </w:r>
      <w:proofErr w:type="spellStart"/>
      <w:r w:rsidRPr="00DE0ACA">
        <w:rPr>
          <w:i/>
          <w:iCs/>
        </w:rPr>
        <w:t>MODNETb</w:t>
      </w:r>
      <w:proofErr w:type="spellEnd"/>
      <w:r>
        <w:t xml:space="preserve"> = Vector indicating the modules for the species of the connector partition (rows) on each bipartite network. Must follow the order of rows in </w:t>
      </w:r>
      <w:proofErr w:type="spellStart"/>
      <w:r>
        <w:t>NETa</w:t>
      </w:r>
      <w:proofErr w:type="spellEnd"/>
      <w:r>
        <w:t xml:space="preserve"> and </w:t>
      </w:r>
      <w:proofErr w:type="spellStart"/>
      <w:r>
        <w:t>NETb</w:t>
      </w:r>
      <w:proofErr w:type="spellEnd"/>
      <w:r>
        <w:t>.</w:t>
      </w:r>
    </w:p>
    <w:p w14:paraId="4385AAA9" w14:textId="77777777" w:rsidR="00502CF6" w:rsidRDefault="00502CF6" w:rsidP="00502CF6">
      <w:pPr>
        <w:ind w:left="708"/>
      </w:pPr>
      <w:r>
        <w:rPr>
          <w:i/>
          <w:iCs/>
        </w:rPr>
        <w:t>M1M2</w:t>
      </w:r>
      <w:r w:rsidRPr="00DE0ACA">
        <w:t xml:space="preserve"> = </w:t>
      </w:r>
      <w:r>
        <w:t xml:space="preserve">A matrix with the optimized correspondence of modules between </w:t>
      </w:r>
      <w:proofErr w:type="spellStart"/>
      <w:r w:rsidRPr="00C56976">
        <w:rPr>
          <w:i/>
          <w:iCs/>
        </w:rPr>
        <w:t>NETa</w:t>
      </w:r>
      <w:proofErr w:type="spellEnd"/>
      <w:r>
        <w:t xml:space="preserve"> and </w:t>
      </w:r>
      <w:proofErr w:type="spellStart"/>
      <w:r w:rsidRPr="00C56976">
        <w:rPr>
          <w:i/>
          <w:iCs/>
        </w:rPr>
        <w:t>NETb</w:t>
      </w:r>
      <w:proofErr w:type="spellEnd"/>
      <w:r>
        <w:t xml:space="preserve"> (output of the function </w:t>
      </w:r>
      <w:proofErr w:type="spellStart"/>
      <w:r>
        <w:rPr>
          <w:i/>
          <w:iCs/>
        </w:rPr>
        <w:t>module_congruence</w:t>
      </w:r>
      <w:proofErr w:type="spellEnd"/>
      <w:r>
        <w:t>).</w:t>
      </w:r>
    </w:p>
    <w:p w14:paraId="05C3EE11" w14:textId="2D524177" w:rsidR="00502CF6" w:rsidRDefault="00502CF6" w:rsidP="00502CF6">
      <w:pPr>
        <w:spacing w:after="80" w:line="276" w:lineRule="auto"/>
        <w:ind w:left="708"/>
      </w:pPr>
      <w:proofErr w:type="spellStart"/>
      <w:r>
        <w:rPr>
          <w:i/>
          <w:iCs/>
        </w:rPr>
        <w:t>NCores</w:t>
      </w:r>
      <w:proofErr w:type="spellEnd"/>
      <w:r>
        <w:t xml:space="preserve"> = Number of cores used in parallel computing. Set as 1 for non-parallel analysis. Default = 1.</w:t>
      </w:r>
    </w:p>
    <w:p w14:paraId="4D7CD15B" w14:textId="425CA2AF" w:rsidR="00502CF6" w:rsidRPr="00502CF6" w:rsidRDefault="00502CF6" w:rsidP="00502CF6">
      <w:pPr>
        <w:spacing w:after="80" w:line="276" w:lineRule="auto"/>
        <w:ind w:left="708"/>
      </w:pPr>
      <w:r>
        <w:rPr>
          <w:i/>
          <w:iCs/>
        </w:rPr>
        <w:t>Nulls</w:t>
      </w:r>
      <w:r>
        <w:t xml:space="preserve"> = Number of randomizations. Default = 100.</w:t>
      </w:r>
    </w:p>
    <w:p w14:paraId="0D801575" w14:textId="77777777" w:rsidR="00502CF6" w:rsidRDefault="00502CF6" w:rsidP="00502CF6">
      <w:pPr>
        <w:spacing w:after="80" w:line="276" w:lineRule="auto"/>
        <w:ind w:left="708"/>
      </w:pPr>
    </w:p>
    <w:p w14:paraId="5F7E2150" w14:textId="77777777" w:rsidR="00B57AD0" w:rsidRDefault="00B57AD0" w:rsidP="00B57AD0">
      <w:r>
        <w:t>The function returns a list with:</w:t>
      </w:r>
    </w:p>
    <w:p w14:paraId="541C5F3A" w14:textId="1F19B404" w:rsidR="00B57AD0" w:rsidRDefault="00B57AD0" w:rsidP="00B57AD0">
      <w:pPr>
        <w:ind w:left="708"/>
      </w:pPr>
      <w:r w:rsidRPr="00885C16">
        <w:rPr>
          <w:i/>
          <w:iCs/>
        </w:rPr>
        <w:t>$</w:t>
      </w:r>
      <w:proofErr w:type="spellStart"/>
      <w:r>
        <w:rPr>
          <w:i/>
          <w:iCs/>
        </w:rPr>
        <w:t>Null</w:t>
      </w:r>
      <w:r w:rsidRPr="00885C16">
        <w:rPr>
          <w:i/>
          <w:iCs/>
        </w:rPr>
        <w:t>congruence</w:t>
      </w:r>
      <w:proofErr w:type="spellEnd"/>
      <w:r>
        <w:t xml:space="preserve"> = A vector with the realized congruence on each randomization.</w:t>
      </w:r>
    </w:p>
    <w:p w14:paraId="4614980B" w14:textId="5D2FF339" w:rsidR="00B57AD0" w:rsidRDefault="00B57AD0" w:rsidP="00B57AD0">
      <w:pPr>
        <w:ind w:left="708"/>
      </w:pPr>
      <w:r w:rsidRPr="00885C16">
        <w:rPr>
          <w:i/>
          <w:iCs/>
        </w:rPr>
        <w:t>$</w:t>
      </w:r>
      <w:proofErr w:type="spellStart"/>
      <w:r>
        <w:rPr>
          <w:i/>
          <w:iCs/>
        </w:rPr>
        <w:t>Null</w:t>
      </w:r>
      <w:r w:rsidR="003E74B1">
        <w:rPr>
          <w:i/>
          <w:iCs/>
        </w:rPr>
        <w:t>OPT</w:t>
      </w:r>
      <w:proofErr w:type="spellEnd"/>
      <w:r>
        <w:t xml:space="preserve"> = A vector with the adjusted congruence on each randomization.</w:t>
      </w:r>
    </w:p>
    <w:p w14:paraId="7328B0ED" w14:textId="77777777" w:rsidR="003E74B1" w:rsidRDefault="003E74B1" w:rsidP="00B57AD0">
      <w:pPr>
        <w:ind w:left="708"/>
      </w:pPr>
    </w:p>
    <w:p w14:paraId="09F0B245" w14:textId="77777777" w:rsidR="003E74B1" w:rsidRPr="00DE0ACA" w:rsidRDefault="003E74B1" w:rsidP="003E74B1">
      <w:proofErr w:type="spellStart"/>
      <w:r>
        <w:rPr>
          <w:b/>
          <w:bCs/>
          <w:i/>
          <w:iCs/>
        </w:rPr>
        <w:t>null_module_</w:t>
      </w:r>
      <w:proofErr w:type="gramStart"/>
      <w:r>
        <w:rPr>
          <w:b/>
          <w:bCs/>
          <w:i/>
          <w:iCs/>
        </w:rPr>
        <w:t>congruence.R</w:t>
      </w:r>
      <w:proofErr w:type="spellEnd"/>
      <w:proofErr w:type="gramEnd"/>
    </w:p>
    <w:p w14:paraId="71F3BF08" w14:textId="7FF70282" w:rsidR="003E74B1" w:rsidRPr="00B57AD0" w:rsidRDefault="003E74B1" w:rsidP="003E74B1">
      <w:r>
        <w:t xml:space="preserve">Function for generating the null model 2. Requires the package </w:t>
      </w:r>
      <w:proofErr w:type="spellStart"/>
      <w:r>
        <w:rPr>
          <w:i/>
          <w:iCs/>
        </w:rPr>
        <w:t>doSNOW</w:t>
      </w:r>
      <w:proofErr w:type="spellEnd"/>
      <w:r>
        <w:t>.</w:t>
      </w:r>
    </w:p>
    <w:p w14:paraId="2EF47810" w14:textId="77777777" w:rsidR="003E74B1" w:rsidRDefault="003E74B1" w:rsidP="003E74B1">
      <w:r>
        <w:t>Arguments:</w:t>
      </w:r>
    </w:p>
    <w:p w14:paraId="73AED5DA" w14:textId="77777777" w:rsidR="003E74B1" w:rsidRDefault="003E74B1" w:rsidP="003E74B1">
      <w:pPr>
        <w:ind w:left="708"/>
      </w:pPr>
      <w:r w:rsidRPr="00DE0ACA">
        <w:rPr>
          <w:i/>
          <w:iCs/>
        </w:rPr>
        <w:t xml:space="preserve">Neta / </w:t>
      </w:r>
      <w:proofErr w:type="spellStart"/>
      <w:r w:rsidRPr="00DE0ACA">
        <w:rPr>
          <w:i/>
          <w:iCs/>
        </w:rPr>
        <w:t>Netb</w:t>
      </w:r>
      <w:proofErr w:type="spellEnd"/>
      <w:r w:rsidRPr="00DE0ACA">
        <w:t xml:space="preserve"> = Bipartite networks (in matrix fo</w:t>
      </w:r>
      <w:r>
        <w:t>rmat). The connector partition must be represented by rows.</w:t>
      </w:r>
    </w:p>
    <w:p w14:paraId="154EF672" w14:textId="77777777" w:rsidR="003E74B1" w:rsidRDefault="003E74B1" w:rsidP="003E74B1">
      <w:pPr>
        <w:ind w:left="708"/>
      </w:pPr>
      <w:proofErr w:type="spellStart"/>
      <w:r w:rsidRPr="00DE0ACA">
        <w:rPr>
          <w:i/>
          <w:iCs/>
        </w:rPr>
        <w:t>MODNETa</w:t>
      </w:r>
      <w:proofErr w:type="spellEnd"/>
      <w:r w:rsidRPr="00DE0ACA">
        <w:rPr>
          <w:i/>
          <w:iCs/>
        </w:rPr>
        <w:t xml:space="preserve"> / </w:t>
      </w:r>
      <w:proofErr w:type="spellStart"/>
      <w:r w:rsidRPr="00DE0ACA">
        <w:rPr>
          <w:i/>
          <w:iCs/>
        </w:rPr>
        <w:t>MODNETb</w:t>
      </w:r>
      <w:proofErr w:type="spellEnd"/>
      <w:r>
        <w:t xml:space="preserve"> = Vector indicating the modules for the species of the connector partition (rows) on each bipartite network. Must follow the order of rows in </w:t>
      </w:r>
      <w:proofErr w:type="spellStart"/>
      <w:r>
        <w:t>NETa</w:t>
      </w:r>
      <w:proofErr w:type="spellEnd"/>
      <w:r>
        <w:t xml:space="preserve"> and </w:t>
      </w:r>
      <w:proofErr w:type="spellStart"/>
      <w:r>
        <w:t>NETb</w:t>
      </w:r>
      <w:proofErr w:type="spellEnd"/>
      <w:r>
        <w:t>.</w:t>
      </w:r>
    </w:p>
    <w:p w14:paraId="11513CC6" w14:textId="77777777" w:rsidR="003E74B1" w:rsidRDefault="003E74B1" w:rsidP="003E74B1">
      <w:pPr>
        <w:ind w:left="708"/>
      </w:pPr>
      <w:r>
        <w:rPr>
          <w:i/>
          <w:iCs/>
        </w:rPr>
        <w:t>M1M2</w:t>
      </w:r>
      <w:r w:rsidRPr="00DE0ACA">
        <w:t xml:space="preserve"> = </w:t>
      </w:r>
      <w:r>
        <w:t xml:space="preserve">A matrix with the optimized correspondence of modules between </w:t>
      </w:r>
      <w:proofErr w:type="spellStart"/>
      <w:r w:rsidRPr="00C56976">
        <w:rPr>
          <w:i/>
          <w:iCs/>
        </w:rPr>
        <w:t>NETa</w:t>
      </w:r>
      <w:proofErr w:type="spellEnd"/>
      <w:r>
        <w:t xml:space="preserve"> and </w:t>
      </w:r>
      <w:proofErr w:type="spellStart"/>
      <w:r w:rsidRPr="00C56976">
        <w:rPr>
          <w:i/>
          <w:iCs/>
        </w:rPr>
        <w:t>NETb</w:t>
      </w:r>
      <w:proofErr w:type="spellEnd"/>
      <w:r>
        <w:t xml:space="preserve"> (output of the function </w:t>
      </w:r>
      <w:proofErr w:type="spellStart"/>
      <w:r>
        <w:rPr>
          <w:i/>
          <w:iCs/>
        </w:rPr>
        <w:t>module_congruence</w:t>
      </w:r>
      <w:proofErr w:type="spellEnd"/>
      <w:r>
        <w:t>).</w:t>
      </w:r>
    </w:p>
    <w:p w14:paraId="749524BC" w14:textId="77777777" w:rsidR="003E74B1" w:rsidRDefault="003E74B1" w:rsidP="003E74B1">
      <w:pPr>
        <w:ind w:firstLine="708"/>
      </w:pPr>
      <w:r w:rsidRPr="00DE0ACA">
        <w:rPr>
          <w:i/>
          <w:iCs/>
        </w:rPr>
        <w:t>LAMBDA</w:t>
      </w:r>
      <w:r>
        <w:t xml:space="preserve"> = </w:t>
      </w:r>
      <w:r w:rsidRPr="00253343">
        <w:t>Rate of temperature decrease</w:t>
      </w:r>
      <w:r>
        <w:t xml:space="preserve"> (</w:t>
      </w:r>
      <w:r w:rsidRPr="002A64D4">
        <w:t>λ</w:t>
      </w:r>
      <w:r>
        <w:t>). Default= 0.9995.</w:t>
      </w:r>
    </w:p>
    <w:p w14:paraId="18AF31F7" w14:textId="77777777" w:rsidR="003E74B1" w:rsidRDefault="003E74B1" w:rsidP="003E74B1">
      <w:pPr>
        <w:ind w:firstLine="708"/>
      </w:pPr>
      <w:r w:rsidRPr="00253343">
        <w:rPr>
          <w:i/>
          <w:iCs/>
        </w:rPr>
        <w:t>TEMP0</w:t>
      </w:r>
      <w:r>
        <w:t xml:space="preserve"> = Initial temperature for the simulated annealing.</w:t>
      </w:r>
    </w:p>
    <w:p w14:paraId="141C9957" w14:textId="77777777" w:rsidR="003E74B1" w:rsidRDefault="003E74B1" w:rsidP="003E74B1">
      <w:pPr>
        <w:spacing w:after="80" w:line="276" w:lineRule="auto"/>
        <w:ind w:left="360" w:firstLine="348"/>
      </w:pPr>
      <w:r w:rsidRPr="00253343">
        <w:rPr>
          <w:i/>
          <w:iCs/>
        </w:rPr>
        <w:t>NSTEPS_MAX</w:t>
      </w:r>
      <w:r>
        <w:t xml:space="preserve"> = </w:t>
      </w:r>
      <w:r w:rsidRPr="002A64D4">
        <w:t>M</w:t>
      </w:r>
      <w:r>
        <w:t>aximum number of iterations. Default = 50000.</w:t>
      </w:r>
    </w:p>
    <w:p w14:paraId="28335275" w14:textId="77777777" w:rsidR="003E74B1" w:rsidRDefault="003E74B1" w:rsidP="003E74B1">
      <w:pPr>
        <w:spacing w:after="80" w:line="276" w:lineRule="auto"/>
        <w:ind w:left="708"/>
      </w:pPr>
      <w:r>
        <w:rPr>
          <w:i/>
          <w:iCs/>
        </w:rPr>
        <w:t>NST</w:t>
      </w:r>
      <w:r w:rsidRPr="00253343">
        <w:rPr>
          <w:i/>
          <w:iCs/>
        </w:rPr>
        <w:t xml:space="preserve">EPS_STOP </w:t>
      </w:r>
      <w:r>
        <w:t>= M</w:t>
      </w:r>
      <w:r w:rsidRPr="00253343">
        <w:t>aximum</w:t>
      </w:r>
      <w:r>
        <w:t xml:space="preserve"> number of iterations without improvements. Default = 5000.</w:t>
      </w:r>
    </w:p>
    <w:p w14:paraId="53EF20A7" w14:textId="77777777" w:rsidR="003E74B1" w:rsidRDefault="003E74B1" w:rsidP="003E74B1">
      <w:pPr>
        <w:spacing w:after="80" w:line="276" w:lineRule="auto"/>
        <w:ind w:left="708"/>
      </w:pPr>
      <w:proofErr w:type="spellStart"/>
      <w:r>
        <w:rPr>
          <w:i/>
          <w:iCs/>
        </w:rPr>
        <w:t>NCores</w:t>
      </w:r>
      <w:proofErr w:type="spellEnd"/>
      <w:r>
        <w:t xml:space="preserve"> = Number of cores used in parallel computing. Set as 1 for non-parallel analysis. Default = 1.</w:t>
      </w:r>
    </w:p>
    <w:p w14:paraId="17C491D1" w14:textId="77777777" w:rsidR="003E74B1" w:rsidRPr="00502CF6" w:rsidRDefault="003E74B1" w:rsidP="003E74B1">
      <w:pPr>
        <w:spacing w:after="80" w:line="276" w:lineRule="auto"/>
        <w:ind w:left="708"/>
      </w:pPr>
      <w:r>
        <w:rPr>
          <w:i/>
          <w:iCs/>
        </w:rPr>
        <w:t>Nulls</w:t>
      </w:r>
      <w:r>
        <w:t xml:space="preserve"> = Number of randomizations. Default = 100.</w:t>
      </w:r>
    </w:p>
    <w:p w14:paraId="6B1ACF06" w14:textId="77777777" w:rsidR="003E74B1" w:rsidRDefault="003E74B1" w:rsidP="003E74B1">
      <w:pPr>
        <w:spacing w:after="80" w:line="276" w:lineRule="auto"/>
        <w:ind w:left="708"/>
      </w:pPr>
    </w:p>
    <w:p w14:paraId="7E84F9AF" w14:textId="77777777" w:rsidR="003E74B1" w:rsidRDefault="003E74B1" w:rsidP="003E74B1">
      <w:r>
        <w:t>The function returns a list with:</w:t>
      </w:r>
    </w:p>
    <w:p w14:paraId="4E6BACFA" w14:textId="77777777" w:rsidR="003E74B1" w:rsidRDefault="003E74B1" w:rsidP="003E74B1">
      <w:pPr>
        <w:ind w:left="708"/>
      </w:pPr>
      <w:r w:rsidRPr="00885C16">
        <w:rPr>
          <w:i/>
          <w:iCs/>
        </w:rPr>
        <w:t>$</w:t>
      </w:r>
      <w:proofErr w:type="spellStart"/>
      <w:r>
        <w:rPr>
          <w:i/>
          <w:iCs/>
        </w:rPr>
        <w:t>Null</w:t>
      </w:r>
      <w:r w:rsidRPr="00885C16">
        <w:rPr>
          <w:i/>
          <w:iCs/>
        </w:rPr>
        <w:t>congruence</w:t>
      </w:r>
      <w:proofErr w:type="spellEnd"/>
      <w:r>
        <w:t xml:space="preserve"> = A vector with the realized congruence on each randomization.</w:t>
      </w:r>
    </w:p>
    <w:p w14:paraId="7152A0D3" w14:textId="13D7DD26" w:rsidR="003E74B1" w:rsidRDefault="003E74B1" w:rsidP="003E74B1">
      <w:pPr>
        <w:ind w:left="708"/>
      </w:pPr>
      <w:r w:rsidRPr="00885C16">
        <w:rPr>
          <w:i/>
          <w:iCs/>
        </w:rPr>
        <w:t>$</w:t>
      </w:r>
      <w:proofErr w:type="spellStart"/>
      <w:r>
        <w:rPr>
          <w:i/>
          <w:iCs/>
        </w:rPr>
        <w:t>NullOPT</w:t>
      </w:r>
      <w:proofErr w:type="spellEnd"/>
      <w:r>
        <w:t xml:space="preserve"> = A vector with the adjusted congruence on each randomization.</w:t>
      </w:r>
    </w:p>
    <w:p w14:paraId="7E00DE1A" w14:textId="7F41202D" w:rsidR="00CD2FDB" w:rsidRPr="00CD2FDB" w:rsidRDefault="005A5F54" w:rsidP="008D3198">
      <w:pPr>
        <w:pStyle w:val="Ttulo2"/>
      </w:pPr>
      <w:bookmarkStart w:id="3" w:name="_Toc183706242"/>
      <w:r>
        <w:lastRenderedPageBreak/>
        <w:t xml:space="preserve">Codes for the </w:t>
      </w:r>
      <w:r w:rsidRPr="008D3198">
        <w:t>study</w:t>
      </w:r>
      <w:bookmarkEnd w:id="3"/>
    </w:p>
    <w:p w14:paraId="5A88A8C4" w14:textId="7DC6FCB6" w:rsidR="00E0248D" w:rsidRDefault="005A5F54" w:rsidP="005A5F54">
      <w:r>
        <w:t xml:space="preserve">The codes to reproduce our study are within the </w:t>
      </w:r>
      <w:r w:rsidR="008D3198">
        <w:t xml:space="preserve">main </w:t>
      </w:r>
      <w:r>
        <w:t xml:space="preserve">folder </w:t>
      </w:r>
      <w:proofErr w:type="spellStart"/>
      <w:r w:rsidRPr="00AC4493">
        <w:rPr>
          <w:i/>
          <w:iCs/>
        </w:rPr>
        <w:t>codes_study</w:t>
      </w:r>
      <w:proofErr w:type="spellEnd"/>
      <w:r>
        <w:t>.</w:t>
      </w:r>
      <w:r w:rsidR="00E0248D">
        <w:t xml:space="preserve"> </w:t>
      </w:r>
      <w:r w:rsidR="008D3198">
        <w:t>It</w:t>
      </w:r>
      <w:r w:rsidR="00E0248D">
        <w:t xml:space="preserve"> includes 3 files and 5 subfolders.</w:t>
      </w:r>
    </w:p>
    <w:p w14:paraId="11D5CD45" w14:textId="468E9642" w:rsidR="00E0248D" w:rsidRPr="008D0B81" w:rsidRDefault="00E0248D" w:rsidP="005A5F54">
      <w:pPr>
        <w:rPr>
          <w:b/>
          <w:bCs/>
          <w:i/>
          <w:iCs/>
        </w:rPr>
      </w:pPr>
      <w:proofErr w:type="spellStart"/>
      <w:r w:rsidRPr="008D0B81">
        <w:rPr>
          <w:b/>
          <w:bCs/>
          <w:i/>
          <w:iCs/>
        </w:rPr>
        <w:t>base_functions</w:t>
      </w:r>
      <w:proofErr w:type="spellEnd"/>
      <w:r w:rsidR="008D3198" w:rsidRPr="008D0B81">
        <w:rPr>
          <w:b/>
          <w:bCs/>
          <w:i/>
          <w:iCs/>
        </w:rPr>
        <w:t>/</w:t>
      </w:r>
    </w:p>
    <w:p w14:paraId="1912AE62" w14:textId="64EED48A" w:rsidR="00E0248D" w:rsidRDefault="00E0248D" w:rsidP="005A5F54">
      <w:r>
        <w:t xml:space="preserve">Functions that were used in our analysis and are necessary to run the scripts. </w:t>
      </w:r>
    </w:p>
    <w:p w14:paraId="69767B94" w14:textId="67274A80" w:rsidR="008D0B81" w:rsidRDefault="008D0B81" w:rsidP="008D0B81">
      <w:pPr>
        <w:ind w:left="708"/>
        <w:rPr>
          <w:i/>
          <w:iCs/>
          <w:u w:val="single"/>
        </w:rPr>
      </w:pPr>
      <w:proofErr w:type="spellStart"/>
      <w:r>
        <w:rPr>
          <w:i/>
          <w:iCs/>
          <w:u w:val="single"/>
        </w:rPr>
        <w:t>base_function</w:t>
      </w:r>
      <w:r w:rsidRPr="008D0B81">
        <w:rPr>
          <w:i/>
          <w:iCs/>
          <w:u w:val="single"/>
        </w:rPr>
        <w:t>s</w:t>
      </w:r>
      <w:proofErr w:type="spellEnd"/>
      <w:r w:rsidRPr="008D0B81">
        <w:rPr>
          <w:i/>
          <w:iCs/>
          <w:u w:val="single"/>
        </w:rPr>
        <w:t>/</w:t>
      </w:r>
      <w:proofErr w:type="spellStart"/>
      <w:r>
        <w:rPr>
          <w:i/>
          <w:iCs/>
          <w:u w:val="single"/>
        </w:rPr>
        <w:t>bipartite_</w:t>
      </w:r>
      <w:proofErr w:type="gramStart"/>
      <w:r>
        <w:rPr>
          <w:i/>
          <w:iCs/>
          <w:u w:val="single"/>
        </w:rPr>
        <w:t>functions</w:t>
      </w:r>
      <w:r w:rsidRPr="008D0B81">
        <w:rPr>
          <w:i/>
          <w:iCs/>
          <w:u w:val="single"/>
        </w:rPr>
        <w:t>.R</w:t>
      </w:r>
      <w:proofErr w:type="spellEnd"/>
      <w:proofErr w:type="gramEnd"/>
    </w:p>
    <w:p w14:paraId="0EB00F7F" w14:textId="2997A806" w:rsidR="008D0B81" w:rsidRDefault="008D0B81" w:rsidP="008D0B81">
      <w:pPr>
        <w:ind w:left="708"/>
      </w:pPr>
      <w:r>
        <w:t>Functions for analyzing BN topology, specialization and to produce null models. These functions are similar or equal to those available in the package bipartite and were included in this script because bipartite package was not available in the computing cluster.</w:t>
      </w:r>
    </w:p>
    <w:p w14:paraId="703A8A2F" w14:textId="6961F93F" w:rsidR="008D0B81" w:rsidRDefault="008D0B81" w:rsidP="008D0B81">
      <w:pPr>
        <w:ind w:left="708"/>
        <w:rPr>
          <w:i/>
          <w:iCs/>
          <w:u w:val="single"/>
        </w:rPr>
      </w:pPr>
      <w:proofErr w:type="spellStart"/>
      <w:r>
        <w:rPr>
          <w:i/>
          <w:iCs/>
          <w:u w:val="single"/>
        </w:rPr>
        <w:t>base_function</w:t>
      </w:r>
      <w:r w:rsidRPr="008D0B81">
        <w:rPr>
          <w:i/>
          <w:iCs/>
          <w:u w:val="single"/>
        </w:rPr>
        <w:t>s</w:t>
      </w:r>
      <w:proofErr w:type="spellEnd"/>
      <w:r w:rsidRPr="008D0B81">
        <w:rPr>
          <w:i/>
          <w:iCs/>
          <w:u w:val="single"/>
        </w:rPr>
        <w:t>/</w:t>
      </w:r>
      <w:proofErr w:type="spellStart"/>
      <w:proofErr w:type="gramStart"/>
      <w:r>
        <w:rPr>
          <w:i/>
          <w:iCs/>
          <w:u w:val="single"/>
        </w:rPr>
        <w:t>hypermodularity</w:t>
      </w:r>
      <w:r w:rsidRPr="008D0B81">
        <w:rPr>
          <w:i/>
          <w:iCs/>
          <w:u w:val="single"/>
        </w:rPr>
        <w:t>.R</w:t>
      </w:r>
      <w:proofErr w:type="spellEnd"/>
      <w:proofErr w:type="gramEnd"/>
    </w:p>
    <w:p w14:paraId="63AA5A21" w14:textId="6EA3E38A" w:rsidR="008D0B81" w:rsidRDefault="008D0B81" w:rsidP="008D0B81">
      <w:pPr>
        <w:ind w:left="708"/>
        <w:rPr>
          <w:i/>
          <w:iCs/>
          <w:u w:val="single"/>
        </w:rPr>
      </w:pPr>
      <w:proofErr w:type="spellStart"/>
      <w:r>
        <w:rPr>
          <w:i/>
          <w:iCs/>
          <w:u w:val="single"/>
        </w:rPr>
        <w:t>base_function</w:t>
      </w:r>
      <w:r w:rsidRPr="008D0B81">
        <w:rPr>
          <w:i/>
          <w:iCs/>
          <w:u w:val="single"/>
        </w:rPr>
        <w:t>s</w:t>
      </w:r>
      <w:proofErr w:type="spellEnd"/>
      <w:r w:rsidRPr="008D0B81">
        <w:rPr>
          <w:i/>
          <w:iCs/>
          <w:u w:val="single"/>
        </w:rPr>
        <w:t>/</w:t>
      </w:r>
      <w:proofErr w:type="spellStart"/>
      <w:r>
        <w:rPr>
          <w:i/>
          <w:iCs/>
          <w:u w:val="single"/>
        </w:rPr>
        <w:t>module_</w:t>
      </w:r>
      <w:proofErr w:type="gramStart"/>
      <w:r>
        <w:rPr>
          <w:i/>
          <w:iCs/>
          <w:u w:val="single"/>
        </w:rPr>
        <w:t>congruence</w:t>
      </w:r>
      <w:r w:rsidRPr="008D0B81">
        <w:rPr>
          <w:i/>
          <w:iCs/>
          <w:u w:val="single"/>
        </w:rPr>
        <w:t>.R</w:t>
      </w:r>
      <w:proofErr w:type="spellEnd"/>
      <w:proofErr w:type="gramEnd"/>
    </w:p>
    <w:p w14:paraId="545278B1" w14:textId="2E321FA7" w:rsidR="008D0B81" w:rsidRDefault="008D0B81" w:rsidP="008D0B81">
      <w:pPr>
        <w:ind w:left="708"/>
        <w:rPr>
          <w:i/>
          <w:iCs/>
          <w:u w:val="single"/>
        </w:rPr>
      </w:pPr>
      <w:proofErr w:type="spellStart"/>
      <w:r>
        <w:rPr>
          <w:i/>
          <w:iCs/>
          <w:u w:val="single"/>
        </w:rPr>
        <w:t>base_function</w:t>
      </w:r>
      <w:r w:rsidRPr="008D0B81">
        <w:rPr>
          <w:i/>
          <w:iCs/>
          <w:u w:val="single"/>
        </w:rPr>
        <w:t>s</w:t>
      </w:r>
      <w:proofErr w:type="spellEnd"/>
      <w:r w:rsidRPr="008D0B81">
        <w:rPr>
          <w:i/>
          <w:iCs/>
          <w:u w:val="single"/>
        </w:rPr>
        <w:t>/</w:t>
      </w:r>
      <w:proofErr w:type="spellStart"/>
      <w:r>
        <w:rPr>
          <w:i/>
          <w:iCs/>
          <w:u w:val="single"/>
        </w:rPr>
        <w:t>null_module_</w:t>
      </w:r>
      <w:proofErr w:type="gramStart"/>
      <w:r>
        <w:rPr>
          <w:i/>
          <w:iCs/>
          <w:u w:val="single"/>
        </w:rPr>
        <w:t>congruence</w:t>
      </w:r>
      <w:r w:rsidRPr="008D0B81">
        <w:rPr>
          <w:i/>
          <w:iCs/>
          <w:u w:val="single"/>
        </w:rPr>
        <w:t>.R</w:t>
      </w:r>
      <w:proofErr w:type="spellEnd"/>
      <w:proofErr w:type="gramEnd"/>
    </w:p>
    <w:p w14:paraId="743814A8" w14:textId="53F50B28" w:rsidR="008D0B81" w:rsidRDefault="008D0B81" w:rsidP="008D0B81">
      <w:pPr>
        <w:ind w:left="708"/>
        <w:rPr>
          <w:i/>
          <w:iCs/>
          <w:u w:val="single"/>
        </w:rPr>
      </w:pPr>
      <w:proofErr w:type="spellStart"/>
      <w:r>
        <w:rPr>
          <w:i/>
          <w:iCs/>
          <w:u w:val="single"/>
        </w:rPr>
        <w:t>base_function</w:t>
      </w:r>
      <w:r w:rsidRPr="008D0B81">
        <w:rPr>
          <w:i/>
          <w:iCs/>
          <w:u w:val="single"/>
        </w:rPr>
        <w:t>s</w:t>
      </w:r>
      <w:proofErr w:type="spellEnd"/>
      <w:r w:rsidRPr="008D0B81">
        <w:rPr>
          <w:i/>
          <w:iCs/>
          <w:u w:val="single"/>
        </w:rPr>
        <w:t>/</w:t>
      </w:r>
      <w:r>
        <w:rPr>
          <w:i/>
          <w:iCs/>
          <w:u w:val="single"/>
        </w:rPr>
        <w:t>null_module_congruence_</w:t>
      </w:r>
      <w:proofErr w:type="gramStart"/>
      <w:r>
        <w:rPr>
          <w:i/>
          <w:iCs/>
          <w:u w:val="single"/>
        </w:rPr>
        <w:t>2</w:t>
      </w:r>
      <w:r w:rsidRPr="008D0B81">
        <w:rPr>
          <w:i/>
          <w:iCs/>
          <w:u w:val="single"/>
        </w:rPr>
        <w:t>.R</w:t>
      </w:r>
      <w:proofErr w:type="gramEnd"/>
    </w:p>
    <w:p w14:paraId="48CDF0F4" w14:textId="7AB9CDED" w:rsidR="00E0248D" w:rsidRPr="008D0B81" w:rsidRDefault="00E0248D" w:rsidP="00E0248D">
      <w:pPr>
        <w:rPr>
          <w:b/>
          <w:bCs/>
          <w:i/>
          <w:iCs/>
        </w:rPr>
      </w:pPr>
      <w:r w:rsidRPr="008D0B81">
        <w:rPr>
          <w:b/>
          <w:bCs/>
          <w:i/>
          <w:iCs/>
        </w:rPr>
        <w:t>data</w:t>
      </w:r>
      <w:r w:rsidR="008D3198" w:rsidRPr="008D0B81">
        <w:rPr>
          <w:b/>
          <w:bCs/>
          <w:i/>
          <w:iCs/>
        </w:rPr>
        <w:t>/</w:t>
      </w:r>
    </w:p>
    <w:p w14:paraId="7B8B5071" w14:textId="68938F13" w:rsidR="00E0248D" w:rsidRDefault="00E0248D" w:rsidP="005A5F54">
      <w:r>
        <w:t>Database of species interaction networks. Each file is the adjacency matrix for one bipartite network.</w:t>
      </w:r>
    </w:p>
    <w:p w14:paraId="112820D1" w14:textId="21D1D89E" w:rsidR="00E0248D" w:rsidRDefault="00E0248D" w:rsidP="005A5F54">
      <w:r>
        <w:t xml:space="preserve">Also includes a table </w:t>
      </w:r>
      <w:r w:rsidRPr="00AC4493">
        <w:rPr>
          <w:i/>
          <w:iCs/>
        </w:rPr>
        <w:t>FINAL_DATABASE.xlsx</w:t>
      </w:r>
      <w:r>
        <w:t xml:space="preserve"> listing the datasets. This file is necessary for running </w:t>
      </w:r>
      <w:proofErr w:type="spellStart"/>
      <w:r w:rsidRPr="00AC4493">
        <w:rPr>
          <w:i/>
          <w:iCs/>
        </w:rPr>
        <w:t>script</w:t>
      </w:r>
      <w:r w:rsidR="00AC4493" w:rsidRPr="00AC4493">
        <w:rPr>
          <w:i/>
          <w:iCs/>
        </w:rPr>
        <w:t>_preparation.R</w:t>
      </w:r>
      <w:proofErr w:type="spellEnd"/>
      <w:r>
        <w:t>.</w:t>
      </w:r>
    </w:p>
    <w:p w14:paraId="4FA388D6" w14:textId="451DF97B" w:rsidR="005A5F54" w:rsidRPr="008D0B81" w:rsidRDefault="00E0248D" w:rsidP="005A5F54">
      <w:pPr>
        <w:rPr>
          <w:b/>
          <w:bCs/>
          <w:i/>
          <w:iCs/>
        </w:rPr>
      </w:pPr>
      <w:proofErr w:type="spellStart"/>
      <w:r w:rsidRPr="008D0B81">
        <w:rPr>
          <w:b/>
          <w:bCs/>
          <w:i/>
          <w:iCs/>
        </w:rPr>
        <w:t>spatial_taxonomic_data</w:t>
      </w:r>
      <w:proofErr w:type="spellEnd"/>
      <w:r w:rsidR="008D3198" w:rsidRPr="008D0B81">
        <w:rPr>
          <w:b/>
          <w:bCs/>
          <w:i/>
          <w:iCs/>
        </w:rPr>
        <w:t>/</w:t>
      </w:r>
    </w:p>
    <w:p w14:paraId="219171A6" w14:textId="36B2DBB5" w:rsidR="00E0248D" w:rsidRDefault="00594629" w:rsidP="00E0248D">
      <w:r>
        <w:t>Database with information of species taxonomy and distribution among localities</w:t>
      </w:r>
      <w:r w:rsidR="00E0248D">
        <w:t xml:space="preserve">. </w:t>
      </w:r>
      <w:r>
        <w:t>Applied for testing the mechanisms underlying hypermodules, through Mantel and Partial Mantel Tests.</w:t>
      </w:r>
    </w:p>
    <w:p w14:paraId="4B939731" w14:textId="29F8AB3E" w:rsidR="00594629" w:rsidRPr="008D0B81" w:rsidRDefault="00594629" w:rsidP="00E0248D">
      <w:pPr>
        <w:rPr>
          <w:b/>
          <w:bCs/>
          <w:i/>
          <w:iCs/>
        </w:rPr>
      </w:pPr>
      <w:r w:rsidRPr="008D0B81">
        <w:rPr>
          <w:b/>
          <w:bCs/>
          <w:i/>
          <w:iCs/>
        </w:rPr>
        <w:t>scripts</w:t>
      </w:r>
      <w:r w:rsidR="008D3198" w:rsidRPr="008D0B81">
        <w:rPr>
          <w:b/>
          <w:bCs/>
          <w:i/>
          <w:iCs/>
        </w:rPr>
        <w:t>/</w:t>
      </w:r>
    </w:p>
    <w:p w14:paraId="2E2278FE" w14:textId="43CE2EE8" w:rsidR="00594629" w:rsidRPr="008D0B81" w:rsidRDefault="008D3198" w:rsidP="00FC651D">
      <w:pPr>
        <w:ind w:left="708"/>
        <w:rPr>
          <w:i/>
          <w:iCs/>
          <w:u w:val="single"/>
        </w:rPr>
      </w:pPr>
      <w:r w:rsidRPr="008D0B81">
        <w:rPr>
          <w:i/>
          <w:iCs/>
          <w:u w:val="single"/>
        </w:rPr>
        <w:t>scripts/dataset</w:t>
      </w:r>
      <w:proofErr w:type="gramStart"/>
      <w:r w:rsidR="00FC651D" w:rsidRPr="008D0B81">
        <w:rPr>
          <w:i/>
          <w:iCs/>
          <w:u w:val="single"/>
        </w:rPr>
        <w:t>*</w:t>
      </w:r>
      <w:r w:rsidR="00AC4493" w:rsidRPr="008D0B81">
        <w:rPr>
          <w:i/>
          <w:iCs/>
          <w:u w:val="single"/>
        </w:rPr>
        <w:t>.R</w:t>
      </w:r>
      <w:proofErr w:type="gramEnd"/>
    </w:p>
    <w:p w14:paraId="69921927" w14:textId="60DA09E4" w:rsidR="00AC4493" w:rsidRDefault="00594629" w:rsidP="00AC4493">
      <w:pPr>
        <w:ind w:left="708"/>
      </w:pPr>
      <w:r>
        <w:t>There is one script to load and prepare the data</w:t>
      </w:r>
      <w:r w:rsidR="00FC651D">
        <w:t>, and</w:t>
      </w:r>
      <w:r w:rsidR="00AC4493">
        <w:t xml:space="preserve"> to</w:t>
      </w:r>
      <w:r w:rsidR="00FC651D">
        <w:t xml:space="preserve"> run the hypermodularity analysis</w:t>
      </w:r>
      <w:r>
        <w:t xml:space="preserve"> for each dataset</w:t>
      </w:r>
      <w:r w:rsidR="00FC651D">
        <w:t xml:space="preserve"> (</w:t>
      </w:r>
      <w:r w:rsidR="00AC4493" w:rsidRPr="00AC4493">
        <w:rPr>
          <w:i/>
          <w:iCs/>
        </w:rPr>
        <w:t>dataset</w:t>
      </w:r>
      <w:r w:rsidR="00FC651D" w:rsidRPr="00AC4493">
        <w:rPr>
          <w:i/>
          <w:iCs/>
        </w:rPr>
        <w:t>1</w:t>
      </w:r>
      <w:r w:rsidR="00AC4493" w:rsidRPr="00AC4493">
        <w:rPr>
          <w:i/>
          <w:iCs/>
        </w:rPr>
        <w:t>.R</w:t>
      </w:r>
      <w:r w:rsidR="00AC4493">
        <w:t xml:space="preserve"> to </w:t>
      </w:r>
      <w:r w:rsidR="00AC4493" w:rsidRPr="00AC4493">
        <w:rPr>
          <w:i/>
          <w:iCs/>
        </w:rPr>
        <w:t>dataset</w:t>
      </w:r>
      <w:r w:rsidR="00FC651D" w:rsidRPr="00AC4493">
        <w:rPr>
          <w:i/>
          <w:iCs/>
        </w:rPr>
        <w:t>47</w:t>
      </w:r>
      <w:r w:rsidR="00AC4493" w:rsidRPr="00AC4493">
        <w:rPr>
          <w:i/>
          <w:iCs/>
        </w:rPr>
        <w:t>.R</w:t>
      </w:r>
      <w:r w:rsidR="00FC651D">
        <w:t>)</w:t>
      </w:r>
      <w:r>
        <w:t>.</w:t>
      </w:r>
      <w:r w:rsidR="00AC4493">
        <w:t xml:space="preserve"> Each script sources </w:t>
      </w:r>
      <w:proofErr w:type="spellStart"/>
      <w:r w:rsidR="00AC4493" w:rsidRPr="00AC4493">
        <w:rPr>
          <w:i/>
          <w:iCs/>
        </w:rPr>
        <w:t>script_</w:t>
      </w:r>
      <w:proofErr w:type="gramStart"/>
      <w:r w:rsidR="00AC4493" w:rsidRPr="00AC4493">
        <w:rPr>
          <w:i/>
          <w:iCs/>
        </w:rPr>
        <w:t>preparation.R</w:t>
      </w:r>
      <w:proofErr w:type="spellEnd"/>
      <w:proofErr w:type="gramEnd"/>
      <w:r w:rsidR="00AC4493">
        <w:t xml:space="preserve"> and </w:t>
      </w:r>
      <w:proofErr w:type="spellStart"/>
      <w:r w:rsidR="00AC4493" w:rsidRPr="00AC4493">
        <w:rPr>
          <w:i/>
          <w:iCs/>
        </w:rPr>
        <w:t>script_analysis.R</w:t>
      </w:r>
      <w:proofErr w:type="spellEnd"/>
      <w:r w:rsidR="00AC4493">
        <w:t>.</w:t>
      </w:r>
    </w:p>
    <w:p w14:paraId="65BF0072" w14:textId="2FB5968D" w:rsidR="00AC4493" w:rsidRDefault="00AC4493" w:rsidP="00AC4493">
      <w:pPr>
        <w:ind w:left="708"/>
      </w:pPr>
      <w:r>
        <w:t>Within these scripts some corrections are made (whenever errors have been identified) and transformation of values is performed when adequate. The parameters for the analysis of each tripartite network are set:</w:t>
      </w:r>
    </w:p>
    <w:p w14:paraId="500D9E10" w14:textId="0801B5B7" w:rsidR="00AC4493" w:rsidRDefault="00AC4493" w:rsidP="00AC4493">
      <w:pPr>
        <w:ind w:left="1416"/>
      </w:pPr>
      <w:proofErr w:type="spellStart"/>
      <w:r w:rsidRPr="00AC4493">
        <w:rPr>
          <w:i/>
          <w:iCs/>
        </w:rPr>
        <w:t>NCores</w:t>
      </w:r>
      <w:proofErr w:type="spellEnd"/>
      <w:r>
        <w:t xml:space="preserve"> = number of cores in the parallel computing.</w:t>
      </w:r>
    </w:p>
    <w:p w14:paraId="088822A6" w14:textId="44A4EE85" w:rsidR="00AC4493" w:rsidRDefault="00AC4493" w:rsidP="00AC4493">
      <w:pPr>
        <w:ind w:left="1416"/>
      </w:pPr>
      <w:r w:rsidRPr="00AC4493">
        <w:rPr>
          <w:i/>
          <w:iCs/>
        </w:rPr>
        <w:t>N_null_topology</w:t>
      </w:r>
      <w:r>
        <w:t xml:space="preserve"> = number of randomizations in the null models for BN topology analysis.</w:t>
      </w:r>
    </w:p>
    <w:p w14:paraId="3808BD16" w14:textId="700F3653" w:rsidR="00AC4493" w:rsidRDefault="00AC4493" w:rsidP="00AC4493">
      <w:pPr>
        <w:ind w:left="1416"/>
      </w:pPr>
      <w:proofErr w:type="spellStart"/>
      <w:r w:rsidRPr="00AC4493">
        <w:rPr>
          <w:i/>
          <w:iCs/>
        </w:rPr>
        <w:t>N_null_congruence</w:t>
      </w:r>
      <w:proofErr w:type="spellEnd"/>
      <w:r>
        <w:t xml:space="preserve"> e </w:t>
      </w:r>
      <w:r w:rsidRPr="00AC4493">
        <w:rPr>
          <w:i/>
          <w:iCs/>
        </w:rPr>
        <w:t>N_null_congruence2</w:t>
      </w:r>
      <w:r>
        <w:t xml:space="preserve"> = number of randomizations in the null models for tripartite hypermodularity (Null 1 and Null2)</w:t>
      </w:r>
    </w:p>
    <w:p w14:paraId="69A20AE0" w14:textId="53169EBF" w:rsidR="00AC4493" w:rsidRDefault="00317AAB" w:rsidP="00317AAB">
      <w:pPr>
        <w:pStyle w:val="PargrafodaLista"/>
        <w:numPr>
          <w:ilvl w:val="0"/>
          <w:numId w:val="2"/>
        </w:numPr>
      </w:pPr>
      <w:r>
        <w:lastRenderedPageBreak/>
        <w:t xml:space="preserve">The codes applied were not always exactly these, because some were run in a computer cluster and had to be modified accordingly (e.g., changing addresses of files to load or functions to source and the number of cores – </w:t>
      </w:r>
      <w:proofErr w:type="spellStart"/>
      <w:r w:rsidRPr="00317AAB">
        <w:rPr>
          <w:i/>
          <w:iCs/>
        </w:rPr>
        <w:t>NCores</w:t>
      </w:r>
      <w:proofErr w:type="spellEnd"/>
      <w:r>
        <w:t xml:space="preserve">). </w:t>
      </w:r>
    </w:p>
    <w:p w14:paraId="0D9F500C" w14:textId="7BF8BB19" w:rsidR="00317AAB" w:rsidRDefault="00317AAB" w:rsidP="008D0B81">
      <w:pPr>
        <w:pStyle w:val="PargrafodaLista"/>
        <w:numPr>
          <w:ilvl w:val="0"/>
          <w:numId w:val="2"/>
        </w:numPr>
      </w:pPr>
      <w:r>
        <w:t xml:space="preserve">For most datasets, the time for running in a normal computer is </w:t>
      </w:r>
      <w:proofErr w:type="gramStart"/>
      <w:r>
        <w:t>really high</w:t>
      </w:r>
      <w:proofErr w:type="gramEnd"/>
      <w:r>
        <w:t>.</w:t>
      </w:r>
    </w:p>
    <w:p w14:paraId="3F56CE1D" w14:textId="57EA5BC3" w:rsidR="00317AAB" w:rsidRPr="008D0B81" w:rsidRDefault="00317AAB" w:rsidP="00317AAB">
      <w:pPr>
        <w:ind w:left="708"/>
        <w:rPr>
          <w:i/>
          <w:iCs/>
          <w:u w:val="single"/>
        </w:rPr>
      </w:pPr>
      <w:r w:rsidRPr="008D0B81">
        <w:rPr>
          <w:i/>
          <w:iCs/>
          <w:u w:val="single"/>
        </w:rPr>
        <w:t>scripts/</w:t>
      </w:r>
      <w:r w:rsidR="002E7592" w:rsidRPr="002E7592">
        <w:rPr>
          <w:i/>
          <w:iCs/>
          <w:u w:val="single"/>
        </w:rPr>
        <w:t xml:space="preserve"> </w:t>
      </w:r>
      <w:proofErr w:type="spellStart"/>
      <w:r w:rsidR="002E7592">
        <w:rPr>
          <w:i/>
          <w:iCs/>
          <w:u w:val="single"/>
        </w:rPr>
        <w:t>script_</w:t>
      </w:r>
      <w:proofErr w:type="gramStart"/>
      <w:r w:rsidRPr="008D0B81">
        <w:rPr>
          <w:i/>
          <w:iCs/>
          <w:u w:val="single"/>
        </w:rPr>
        <w:t>preparation.R</w:t>
      </w:r>
      <w:proofErr w:type="spellEnd"/>
      <w:proofErr w:type="gramEnd"/>
    </w:p>
    <w:p w14:paraId="1B19495D" w14:textId="34158A68" w:rsidR="00317AAB" w:rsidRPr="00317AAB" w:rsidRDefault="00317AAB" w:rsidP="00317AAB">
      <w:pPr>
        <w:ind w:left="708"/>
      </w:pPr>
      <w:r>
        <w:t xml:space="preserve">This script is sourced at the beginning of each </w:t>
      </w:r>
      <w:r>
        <w:rPr>
          <w:i/>
          <w:iCs/>
        </w:rPr>
        <w:t>dataset</w:t>
      </w:r>
      <w:proofErr w:type="gramStart"/>
      <w:r>
        <w:rPr>
          <w:i/>
          <w:iCs/>
        </w:rPr>
        <w:t>*.R</w:t>
      </w:r>
      <w:r>
        <w:t>.</w:t>
      </w:r>
      <w:proofErr w:type="gramEnd"/>
      <w:r>
        <w:t xml:space="preserve"> It loads the functions in </w:t>
      </w:r>
      <w:proofErr w:type="spellStart"/>
      <w:r>
        <w:rPr>
          <w:i/>
          <w:iCs/>
        </w:rPr>
        <w:t>base_functions</w:t>
      </w:r>
      <w:proofErr w:type="spellEnd"/>
      <w:r>
        <w:t xml:space="preserve"> and </w:t>
      </w:r>
      <w:r w:rsidR="008D0B81">
        <w:t>retrieves</w:t>
      </w:r>
      <w:r>
        <w:t xml:space="preserve"> some information from </w:t>
      </w:r>
      <w:r>
        <w:rPr>
          <w:i/>
          <w:iCs/>
        </w:rPr>
        <w:t xml:space="preserve">FINAL_DATABASE.xlsx </w:t>
      </w:r>
      <w:r>
        <w:t>for the dataset being analyzed (e.g., name and partitions).</w:t>
      </w:r>
    </w:p>
    <w:p w14:paraId="451B6627" w14:textId="54CF2DBE" w:rsidR="00317AAB" w:rsidRPr="008D0B81" w:rsidRDefault="00317AAB" w:rsidP="00317AAB">
      <w:pPr>
        <w:ind w:left="708"/>
        <w:rPr>
          <w:i/>
          <w:iCs/>
          <w:u w:val="single"/>
        </w:rPr>
      </w:pPr>
      <w:r w:rsidRPr="008D0B81">
        <w:rPr>
          <w:i/>
          <w:iCs/>
          <w:u w:val="single"/>
        </w:rPr>
        <w:t>scripts/</w:t>
      </w:r>
      <w:r w:rsidR="002E7592" w:rsidRPr="002E7592">
        <w:rPr>
          <w:i/>
          <w:iCs/>
          <w:u w:val="single"/>
        </w:rPr>
        <w:t xml:space="preserve"> </w:t>
      </w:r>
      <w:proofErr w:type="spellStart"/>
      <w:r w:rsidR="002E7592">
        <w:rPr>
          <w:i/>
          <w:iCs/>
          <w:u w:val="single"/>
        </w:rPr>
        <w:t>script_</w:t>
      </w:r>
      <w:proofErr w:type="gramStart"/>
      <w:r w:rsidRPr="008D0B81">
        <w:rPr>
          <w:i/>
          <w:iCs/>
          <w:u w:val="single"/>
        </w:rPr>
        <w:t>analysis.R</w:t>
      </w:r>
      <w:proofErr w:type="spellEnd"/>
      <w:proofErr w:type="gramEnd"/>
    </w:p>
    <w:p w14:paraId="318E3359" w14:textId="5408184B" w:rsidR="00317AAB" w:rsidRDefault="00317AAB" w:rsidP="00317AAB">
      <w:pPr>
        <w:ind w:left="708"/>
      </w:pPr>
      <w:r>
        <w:t>Effectively run</w:t>
      </w:r>
      <w:r w:rsidR="008D0B81">
        <w:t>, for the given dataset,</w:t>
      </w:r>
      <w:r>
        <w:t xml:space="preserve"> the analyses of BN topology and TN hypermodularity, including indices, the </w:t>
      </w:r>
      <w:proofErr w:type="spellStart"/>
      <w:r>
        <w:t>HyperMod</w:t>
      </w:r>
      <w:proofErr w:type="spellEnd"/>
      <w:r>
        <w:t xml:space="preserve"> algorithm and null models. </w:t>
      </w:r>
      <w:r w:rsidR="008D0B81">
        <w:t xml:space="preserve">Use the functions sourced by </w:t>
      </w:r>
      <w:proofErr w:type="spellStart"/>
      <w:r w:rsidR="002E7592">
        <w:rPr>
          <w:i/>
          <w:iCs/>
          <w:u w:val="single"/>
        </w:rPr>
        <w:t>script_</w:t>
      </w:r>
      <w:r w:rsidR="008D0B81">
        <w:rPr>
          <w:i/>
          <w:iCs/>
        </w:rPr>
        <w:t>preparation.R</w:t>
      </w:r>
      <w:proofErr w:type="spellEnd"/>
      <w:r w:rsidR="008D0B81">
        <w:t xml:space="preserve">. </w:t>
      </w:r>
    </w:p>
    <w:p w14:paraId="1008AA48" w14:textId="660BD3CF" w:rsidR="008D0B81" w:rsidRDefault="008D0B81" w:rsidP="00317AAB">
      <w:pPr>
        <w:ind w:left="708"/>
      </w:pPr>
      <w:r>
        <w:t xml:space="preserve">After the analysis is completed, the results are saved in the folder </w:t>
      </w:r>
      <w:proofErr w:type="spellStart"/>
      <w:r>
        <w:rPr>
          <w:i/>
          <w:iCs/>
        </w:rPr>
        <w:t>files_results</w:t>
      </w:r>
      <w:proofErr w:type="spellEnd"/>
      <w:r>
        <w:t xml:space="preserve"> as a </w:t>
      </w:r>
      <w:proofErr w:type="spellStart"/>
      <w:r>
        <w:t>RData</w:t>
      </w:r>
      <w:proofErr w:type="spellEnd"/>
      <w:r>
        <w:t xml:space="preserve"> file, named as </w:t>
      </w:r>
      <w:r>
        <w:rPr>
          <w:i/>
          <w:iCs/>
        </w:rPr>
        <w:t>dataset</w:t>
      </w:r>
      <w:proofErr w:type="gramStart"/>
      <w:r>
        <w:rPr>
          <w:i/>
          <w:iCs/>
        </w:rPr>
        <w:t>*.</w:t>
      </w:r>
      <w:proofErr w:type="spellStart"/>
      <w:r>
        <w:rPr>
          <w:i/>
          <w:iCs/>
        </w:rPr>
        <w:t>RData</w:t>
      </w:r>
      <w:proofErr w:type="spellEnd"/>
      <w:proofErr w:type="gramEnd"/>
      <w:r>
        <w:t>.</w:t>
      </w:r>
    </w:p>
    <w:p w14:paraId="2A59D893" w14:textId="2B1AAD10" w:rsidR="002E7592" w:rsidRPr="008D0B81" w:rsidRDefault="002E7592" w:rsidP="002E7592">
      <w:pPr>
        <w:ind w:left="708"/>
        <w:rPr>
          <w:i/>
          <w:iCs/>
          <w:u w:val="single"/>
        </w:rPr>
      </w:pPr>
      <w:r w:rsidRPr="008D0B81">
        <w:rPr>
          <w:i/>
          <w:iCs/>
          <w:u w:val="single"/>
        </w:rPr>
        <w:t>scripts/</w:t>
      </w:r>
      <w:proofErr w:type="spellStart"/>
      <w:r>
        <w:rPr>
          <w:i/>
          <w:iCs/>
          <w:u w:val="single"/>
        </w:rPr>
        <w:t>script_Mantel</w:t>
      </w:r>
      <w:r w:rsidRPr="008D0B81">
        <w:rPr>
          <w:i/>
          <w:iCs/>
          <w:u w:val="single"/>
        </w:rPr>
        <w:t>.R</w:t>
      </w:r>
      <w:proofErr w:type="spellEnd"/>
    </w:p>
    <w:p w14:paraId="7431821F" w14:textId="134D9DBD" w:rsidR="002E7592" w:rsidRPr="008D0B81" w:rsidRDefault="00FA7408" w:rsidP="00317AAB">
      <w:pPr>
        <w:ind w:left="708"/>
      </w:pPr>
      <w:r>
        <w:t xml:space="preserve">Perform the Mantel and Partial Mantel tests correlating hypermodule sharing with taxonomic similarity and co-occurrence. Analyses are performed for each partition of a subset of datasets. The results for all analyzed datasets are saved in the folder </w:t>
      </w:r>
      <w:proofErr w:type="spellStart"/>
      <w:r>
        <w:rPr>
          <w:i/>
          <w:iCs/>
        </w:rPr>
        <w:t>files_results</w:t>
      </w:r>
      <w:proofErr w:type="spellEnd"/>
      <w:r>
        <w:t xml:space="preserve"> as </w:t>
      </w:r>
      <w:proofErr w:type="spellStart"/>
      <w:r>
        <w:rPr>
          <w:i/>
          <w:iCs/>
        </w:rPr>
        <w:t>Mantel_</w:t>
      </w:r>
      <w:proofErr w:type="gramStart"/>
      <w:r>
        <w:rPr>
          <w:i/>
          <w:iCs/>
        </w:rPr>
        <w:t>results.RData</w:t>
      </w:r>
      <w:proofErr w:type="spellEnd"/>
      <w:proofErr w:type="gramEnd"/>
      <w:r>
        <w:t>.</w:t>
      </w:r>
    </w:p>
    <w:p w14:paraId="396E0CE3" w14:textId="15029ACF" w:rsidR="00B95136" w:rsidRPr="008D0B81" w:rsidRDefault="00B95136" w:rsidP="00B95136">
      <w:pPr>
        <w:rPr>
          <w:b/>
          <w:bCs/>
          <w:i/>
          <w:iCs/>
        </w:rPr>
      </w:pPr>
      <w:proofErr w:type="spellStart"/>
      <w:r>
        <w:rPr>
          <w:b/>
          <w:bCs/>
          <w:i/>
          <w:iCs/>
        </w:rPr>
        <w:t>files_results</w:t>
      </w:r>
      <w:proofErr w:type="spellEnd"/>
      <w:r w:rsidRPr="008D0B81">
        <w:rPr>
          <w:b/>
          <w:bCs/>
          <w:i/>
          <w:iCs/>
        </w:rPr>
        <w:t>/</w:t>
      </w:r>
    </w:p>
    <w:p w14:paraId="47BC6592" w14:textId="45FAADF4" w:rsidR="00E0248D" w:rsidRDefault="00B95136" w:rsidP="00890761">
      <w:r>
        <w:t xml:space="preserve">Stores </w:t>
      </w:r>
      <w:proofErr w:type="spellStart"/>
      <w:r>
        <w:t>RData</w:t>
      </w:r>
      <w:proofErr w:type="spellEnd"/>
      <w:r>
        <w:t xml:space="preserve"> files with the raw results of the analyses performed (e.g., BN topology, TN hypermodularity, Null Models, Mantel tests). These files are the main inputs for the </w:t>
      </w:r>
      <w:proofErr w:type="spellStart"/>
      <w:r>
        <w:t>RMarkdown</w:t>
      </w:r>
      <w:proofErr w:type="spellEnd"/>
      <w:r>
        <w:t xml:space="preserve">, </w:t>
      </w:r>
      <w:proofErr w:type="spellStart"/>
      <w:proofErr w:type="gramStart"/>
      <w:r>
        <w:rPr>
          <w:i/>
          <w:iCs/>
        </w:rPr>
        <w:t>results.Rmd</w:t>
      </w:r>
      <w:proofErr w:type="spellEnd"/>
      <w:proofErr w:type="gramEnd"/>
      <w:r>
        <w:t>, that compiles and presents all the analyses and results performed in the study.</w:t>
      </w:r>
    </w:p>
    <w:p w14:paraId="00A52A59" w14:textId="12FD238A" w:rsidR="00B95136" w:rsidRPr="00890761" w:rsidRDefault="00890761" w:rsidP="00890761">
      <w:pPr>
        <w:rPr>
          <w:u w:val="single"/>
        </w:rPr>
      </w:pPr>
      <w:proofErr w:type="spellStart"/>
      <w:proofErr w:type="gramStart"/>
      <w:r>
        <w:rPr>
          <w:i/>
          <w:iCs/>
          <w:u w:val="single"/>
        </w:rPr>
        <w:t>d</w:t>
      </w:r>
      <w:r w:rsidR="00B95136" w:rsidRPr="00890761">
        <w:rPr>
          <w:i/>
          <w:iCs/>
          <w:u w:val="single"/>
        </w:rPr>
        <w:t>atasets.RData</w:t>
      </w:r>
      <w:proofErr w:type="spellEnd"/>
      <w:proofErr w:type="gramEnd"/>
      <w:r>
        <w:t xml:space="preserve"> i</w:t>
      </w:r>
      <w:r w:rsidR="00B95136">
        <w:t xml:space="preserve">s the only file in the folder that is not </w:t>
      </w:r>
      <w:r w:rsidR="00AF5BC6">
        <w:t>an</w:t>
      </w:r>
      <w:r w:rsidR="00B95136">
        <w:t xml:space="preserve"> input but </w:t>
      </w:r>
      <w:r w:rsidR="00AF5BC6">
        <w:t>rather an</w:t>
      </w:r>
      <w:r w:rsidR="00B95136">
        <w:t xml:space="preserve"> output of </w:t>
      </w:r>
      <w:proofErr w:type="spellStart"/>
      <w:r w:rsidR="00B95136">
        <w:rPr>
          <w:i/>
          <w:iCs/>
        </w:rPr>
        <w:t>results.Rmd</w:t>
      </w:r>
      <w:proofErr w:type="spellEnd"/>
      <w:r w:rsidR="00B95136">
        <w:t>.</w:t>
      </w:r>
      <w:r>
        <w:t xml:space="preserve"> </w:t>
      </w:r>
      <w:r w:rsidR="00B95136">
        <w:t xml:space="preserve">It </w:t>
      </w:r>
      <w:r w:rsidR="00AF5BC6">
        <w:t xml:space="preserve">stores a </w:t>
      </w:r>
      <w:proofErr w:type="spellStart"/>
      <w:r w:rsidR="00AF5BC6">
        <w:t>dataframe</w:t>
      </w:r>
      <w:proofErr w:type="spellEnd"/>
      <w:r w:rsidR="00AF5BC6">
        <w:t xml:space="preserve"> of results for the datasets.</w:t>
      </w:r>
    </w:p>
    <w:p w14:paraId="4B3A9E5F" w14:textId="5B07F89A" w:rsidR="00AF5BC6" w:rsidRPr="008D0B81" w:rsidRDefault="00AF5BC6" w:rsidP="00AF5BC6">
      <w:pPr>
        <w:rPr>
          <w:b/>
          <w:bCs/>
          <w:i/>
          <w:iCs/>
        </w:rPr>
      </w:pPr>
      <w:proofErr w:type="spellStart"/>
      <w:proofErr w:type="gramStart"/>
      <w:r>
        <w:rPr>
          <w:b/>
          <w:bCs/>
          <w:i/>
          <w:iCs/>
        </w:rPr>
        <w:t>results.Rmd</w:t>
      </w:r>
      <w:proofErr w:type="spellEnd"/>
      <w:proofErr w:type="gramEnd"/>
    </w:p>
    <w:p w14:paraId="5C537B94" w14:textId="5096D87F" w:rsidR="00B95136" w:rsidRDefault="00AF5BC6" w:rsidP="00890761">
      <w:r>
        <w:t xml:space="preserve">This is an </w:t>
      </w:r>
      <w:proofErr w:type="spellStart"/>
      <w:r>
        <w:t>RMarkdown</w:t>
      </w:r>
      <w:proofErr w:type="spellEnd"/>
      <w:r>
        <w:t xml:space="preserve"> that compiles all the analyses performed and results obtained, and reports in an organized format. The main output is a pdf file, but </w:t>
      </w:r>
      <w:proofErr w:type="gramStart"/>
      <w:r>
        <w:t>it  also</w:t>
      </w:r>
      <w:proofErr w:type="gramEnd"/>
      <w:r>
        <w:t xml:space="preserve"> produces</w:t>
      </w:r>
      <w:r w:rsidRPr="00AF5BC6">
        <w:rPr>
          <w:i/>
          <w:iCs/>
        </w:rPr>
        <w:t xml:space="preserve"> results.xlsx</w:t>
      </w:r>
      <w:r>
        <w:t xml:space="preserve"> and </w:t>
      </w:r>
      <w:proofErr w:type="spellStart"/>
      <w:r>
        <w:rPr>
          <w:i/>
          <w:iCs/>
        </w:rPr>
        <w:t>files_results</w:t>
      </w:r>
      <w:proofErr w:type="spellEnd"/>
      <w:r>
        <w:rPr>
          <w:i/>
          <w:iCs/>
        </w:rPr>
        <w:t>/</w:t>
      </w:r>
      <w:proofErr w:type="spellStart"/>
      <w:r>
        <w:rPr>
          <w:i/>
          <w:iCs/>
        </w:rPr>
        <w:t>d</w:t>
      </w:r>
      <w:r w:rsidRPr="00AF5BC6">
        <w:rPr>
          <w:i/>
          <w:iCs/>
        </w:rPr>
        <w:t>atasets.RData</w:t>
      </w:r>
      <w:proofErr w:type="spellEnd"/>
      <w:r>
        <w:t xml:space="preserve">. </w:t>
      </w:r>
    </w:p>
    <w:p w14:paraId="4DBBF33C" w14:textId="4AA575AB" w:rsidR="00AF5BC6" w:rsidRPr="008D0B81" w:rsidRDefault="00AF5BC6" w:rsidP="00AF5BC6">
      <w:pPr>
        <w:rPr>
          <w:b/>
          <w:bCs/>
          <w:i/>
          <w:iCs/>
        </w:rPr>
      </w:pPr>
      <w:r>
        <w:rPr>
          <w:b/>
          <w:bCs/>
          <w:i/>
          <w:iCs/>
        </w:rPr>
        <w:t>results.PDF</w:t>
      </w:r>
    </w:p>
    <w:p w14:paraId="0B72C9FF" w14:textId="39AD4A34" w:rsidR="00AF5BC6" w:rsidRDefault="00AF5BC6" w:rsidP="00890761">
      <w:r>
        <w:t xml:space="preserve">Output of the </w:t>
      </w:r>
      <w:proofErr w:type="spellStart"/>
      <w:r>
        <w:t>RMarkdown</w:t>
      </w:r>
      <w:proofErr w:type="spellEnd"/>
      <w:r>
        <w:t xml:space="preserve">, reporting all the analyses performed and results obtained in the study. </w:t>
      </w:r>
    </w:p>
    <w:p w14:paraId="6F6DE027" w14:textId="03B3DA64" w:rsidR="00AF5BC6" w:rsidRDefault="00AF5BC6" w:rsidP="00AF5BC6">
      <w:pPr>
        <w:rPr>
          <w:b/>
          <w:bCs/>
          <w:i/>
          <w:iCs/>
        </w:rPr>
      </w:pPr>
      <w:r>
        <w:rPr>
          <w:b/>
          <w:bCs/>
          <w:i/>
          <w:iCs/>
        </w:rPr>
        <w:t>results.xlsx</w:t>
      </w:r>
    </w:p>
    <w:p w14:paraId="64AD40E8" w14:textId="43980122" w:rsidR="00AF5BC6" w:rsidRPr="00AF5BC6" w:rsidRDefault="00AF5BC6" w:rsidP="00AF5BC6">
      <w:pPr>
        <w:rPr>
          <w:b/>
          <w:bCs/>
        </w:rPr>
      </w:pPr>
      <w:r>
        <w:t xml:space="preserve">Output of the </w:t>
      </w:r>
      <w:proofErr w:type="spellStart"/>
      <w:r>
        <w:t>RMarkdown</w:t>
      </w:r>
      <w:proofErr w:type="spellEnd"/>
      <w:r>
        <w:t>. It is a table with results for the dataset.</w:t>
      </w:r>
    </w:p>
    <w:p w14:paraId="43F37F77" w14:textId="77777777" w:rsidR="00AF5BC6" w:rsidRPr="00B95136" w:rsidRDefault="00AF5BC6" w:rsidP="00AF5BC6">
      <w:pPr>
        <w:ind w:left="705"/>
      </w:pPr>
    </w:p>
    <w:sectPr w:rsidR="00AF5BC6" w:rsidRPr="00B95136">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661BC" w14:textId="77777777" w:rsidR="0087646A" w:rsidRDefault="0087646A" w:rsidP="00A72B5E">
      <w:pPr>
        <w:spacing w:after="0" w:line="240" w:lineRule="auto"/>
      </w:pPr>
      <w:r>
        <w:separator/>
      </w:r>
    </w:p>
  </w:endnote>
  <w:endnote w:type="continuationSeparator" w:id="0">
    <w:p w14:paraId="3F682D56" w14:textId="77777777" w:rsidR="0087646A" w:rsidRDefault="0087646A" w:rsidP="00A72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0725666"/>
      <w:docPartObj>
        <w:docPartGallery w:val="Page Numbers (Bottom of Page)"/>
        <w:docPartUnique/>
      </w:docPartObj>
    </w:sdtPr>
    <w:sdtContent>
      <w:p w14:paraId="51DE834E" w14:textId="65BCCC4C" w:rsidR="00A72B5E" w:rsidRDefault="00A72B5E">
        <w:pPr>
          <w:pStyle w:val="Rodap"/>
          <w:jc w:val="right"/>
        </w:pPr>
        <w:r>
          <w:fldChar w:fldCharType="begin"/>
        </w:r>
        <w:r>
          <w:instrText>PAGE   \* MERGEFORMAT</w:instrText>
        </w:r>
        <w:r>
          <w:fldChar w:fldCharType="separate"/>
        </w:r>
        <w:r>
          <w:rPr>
            <w:lang w:val="pt-BR"/>
          </w:rPr>
          <w:t>2</w:t>
        </w:r>
        <w:r>
          <w:fldChar w:fldCharType="end"/>
        </w:r>
      </w:p>
    </w:sdtContent>
  </w:sdt>
  <w:p w14:paraId="3A2AB0A8" w14:textId="77777777" w:rsidR="00A72B5E" w:rsidRDefault="00A72B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9CB24" w14:textId="77777777" w:rsidR="0087646A" w:rsidRDefault="0087646A" w:rsidP="00A72B5E">
      <w:pPr>
        <w:spacing w:after="0" w:line="240" w:lineRule="auto"/>
      </w:pPr>
      <w:r>
        <w:separator/>
      </w:r>
    </w:p>
  </w:footnote>
  <w:footnote w:type="continuationSeparator" w:id="0">
    <w:p w14:paraId="21F3A754" w14:textId="77777777" w:rsidR="0087646A" w:rsidRDefault="0087646A" w:rsidP="00A72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36B4B"/>
    <w:multiLevelType w:val="hybridMultilevel"/>
    <w:tmpl w:val="B3AE8FEA"/>
    <w:lvl w:ilvl="0" w:tplc="0DB2BC9E">
      <w:start w:val="5"/>
      <w:numFmt w:val="bullet"/>
      <w:lvlText w:val=""/>
      <w:lvlJc w:val="left"/>
      <w:pPr>
        <w:ind w:left="1068" w:hanging="360"/>
      </w:pPr>
      <w:rPr>
        <w:rFonts w:ascii="Wingdings" w:eastAsiaTheme="minorHAnsi" w:hAnsi="Wingdings"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37393F6D"/>
    <w:multiLevelType w:val="hybridMultilevel"/>
    <w:tmpl w:val="6A68B280"/>
    <w:lvl w:ilvl="0" w:tplc="4E2C5370">
      <w:start w:val="5"/>
      <w:numFmt w:val="bullet"/>
      <w:lvlText w:val="-"/>
      <w:lvlJc w:val="left"/>
      <w:pPr>
        <w:ind w:left="720" w:hanging="360"/>
      </w:pPr>
      <w:rPr>
        <w:rFonts w:ascii="Aptos" w:eastAsiaTheme="minorHAnsi" w:hAnsi="Apto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15087018">
    <w:abstractNumId w:val="1"/>
  </w:num>
  <w:num w:numId="2" w16cid:durableId="103639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0C"/>
    <w:rsid w:val="00011A96"/>
    <w:rsid w:val="000D320C"/>
    <w:rsid w:val="00170FA9"/>
    <w:rsid w:val="001906B1"/>
    <w:rsid w:val="001B57C6"/>
    <w:rsid w:val="001E1B7C"/>
    <w:rsid w:val="001E3AAD"/>
    <w:rsid w:val="001F4239"/>
    <w:rsid w:val="00253343"/>
    <w:rsid w:val="00272388"/>
    <w:rsid w:val="002774B7"/>
    <w:rsid w:val="00292BFD"/>
    <w:rsid w:val="002E7592"/>
    <w:rsid w:val="00317AAB"/>
    <w:rsid w:val="0038713D"/>
    <w:rsid w:val="003954B4"/>
    <w:rsid w:val="003E74B1"/>
    <w:rsid w:val="00502CF6"/>
    <w:rsid w:val="005474DD"/>
    <w:rsid w:val="00594629"/>
    <w:rsid w:val="005A5F54"/>
    <w:rsid w:val="006C7A50"/>
    <w:rsid w:val="006E0492"/>
    <w:rsid w:val="007E0A67"/>
    <w:rsid w:val="00852919"/>
    <w:rsid w:val="0087646A"/>
    <w:rsid w:val="00885C16"/>
    <w:rsid w:val="00890761"/>
    <w:rsid w:val="008B7AF4"/>
    <w:rsid w:val="008D0B81"/>
    <w:rsid w:val="008D3198"/>
    <w:rsid w:val="00A72B5E"/>
    <w:rsid w:val="00AC11B5"/>
    <w:rsid w:val="00AC4493"/>
    <w:rsid w:val="00AF5BC6"/>
    <w:rsid w:val="00B267F0"/>
    <w:rsid w:val="00B57AD0"/>
    <w:rsid w:val="00B95136"/>
    <w:rsid w:val="00C56976"/>
    <w:rsid w:val="00CD2FDB"/>
    <w:rsid w:val="00D42A88"/>
    <w:rsid w:val="00DC0E72"/>
    <w:rsid w:val="00DE0ACA"/>
    <w:rsid w:val="00E0248D"/>
    <w:rsid w:val="00E579A8"/>
    <w:rsid w:val="00E754BC"/>
    <w:rsid w:val="00F5089C"/>
    <w:rsid w:val="00FA7408"/>
    <w:rsid w:val="00FC65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AC4D"/>
  <w15:chartTrackingRefBased/>
  <w15:docId w15:val="{CF4C1A94-FBC8-49A3-8095-B91533F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har"/>
    <w:uiPriority w:val="9"/>
    <w:qFormat/>
    <w:rsid w:val="000D320C"/>
    <w:pPr>
      <w:keepNext/>
      <w:keepLines/>
      <w:spacing w:before="360" w:after="80"/>
      <w:jc w:val="center"/>
      <w:outlineLvl w:val="0"/>
    </w:pPr>
    <w:rPr>
      <w:rFonts w:asciiTheme="majorHAnsi" w:eastAsiaTheme="majorEastAsia" w:hAnsiTheme="majorHAnsi" w:cs="Arial"/>
      <w:b/>
      <w:bCs/>
      <w:sz w:val="40"/>
      <w:szCs w:val="40"/>
    </w:rPr>
  </w:style>
  <w:style w:type="paragraph" w:styleId="Ttulo2">
    <w:name w:val="heading 2"/>
    <w:basedOn w:val="Normal"/>
    <w:next w:val="Normal"/>
    <w:link w:val="Ttulo2Char"/>
    <w:uiPriority w:val="9"/>
    <w:unhideWhenUsed/>
    <w:qFormat/>
    <w:rsid w:val="008D3198"/>
    <w:pPr>
      <w:spacing w:after="240" w:line="240" w:lineRule="auto"/>
      <w:jc w:val="both"/>
      <w:outlineLvl w:val="1"/>
    </w:pPr>
    <w:rPr>
      <w:b/>
      <w:bCs/>
      <w:sz w:val="28"/>
      <w:szCs w:val="28"/>
    </w:rPr>
  </w:style>
  <w:style w:type="paragraph" w:styleId="Ttulo3">
    <w:name w:val="heading 3"/>
    <w:basedOn w:val="Normal"/>
    <w:next w:val="Normal"/>
    <w:link w:val="Ttulo3Char"/>
    <w:uiPriority w:val="9"/>
    <w:semiHidden/>
    <w:unhideWhenUsed/>
    <w:qFormat/>
    <w:rsid w:val="000D32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D32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D32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D32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D32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D32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D320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320C"/>
    <w:rPr>
      <w:rFonts w:asciiTheme="majorHAnsi" w:eastAsiaTheme="majorEastAsia" w:hAnsiTheme="majorHAnsi" w:cs="Arial"/>
      <w:b/>
      <w:bCs/>
      <w:sz w:val="40"/>
      <w:szCs w:val="40"/>
      <w:lang w:val="en-US"/>
    </w:rPr>
  </w:style>
  <w:style w:type="character" w:customStyle="1" w:styleId="Ttulo2Char">
    <w:name w:val="Título 2 Char"/>
    <w:basedOn w:val="Fontepargpadro"/>
    <w:link w:val="Ttulo2"/>
    <w:uiPriority w:val="9"/>
    <w:rsid w:val="008D3198"/>
    <w:rPr>
      <w:b/>
      <w:bCs/>
      <w:sz w:val="28"/>
      <w:szCs w:val="28"/>
      <w:lang w:val="en-US"/>
    </w:rPr>
  </w:style>
  <w:style w:type="character" w:customStyle="1" w:styleId="Ttulo3Char">
    <w:name w:val="Título 3 Char"/>
    <w:basedOn w:val="Fontepargpadro"/>
    <w:link w:val="Ttulo3"/>
    <w:uiPriority w:val="9"/>
    <w:semiHidden/>
    <w:rsid w:val="000D320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D320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D320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D320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D320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D320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D320C"/>
    <w:rPr>
      <w:rFonts w:eastAsiaTheme="majorEastAsia" w:cstheme="majorBidi"/>
      <w:color w:val="272727" w:themeColor="text1" w:themeTint="D8"/>
    </w:rPr>
  </w:style>
  <w:style w:type="paragraph" w:styleId="Ttulo">
    <w:name w:val="Title"/>
    <w:basedOn w:val="Normal"/>
    <w:next w:val="Normal"/>
    <w:link w:val="TtuloChar"/>
    <w:uiPriority w:val="10"/>
    <w:qFormat/>
    <w:rsid w:val="000D3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D32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D320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D320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D320C"/>
    <w:pPr>
      <w:spacing w:before="160"/>
      <w:jc w:val="center"/>
    </w:pPr>
    <w:rPr>
      <w:i/>
      <w:iCs/>
      <w:color w:val="404040" w:themeColor="text1" w:themeTint="BF"/>
    </w:rPr>
  </w:style>
  <w:style w:type="character" w:customStyle="1" w:styleId="CitaoChar">
    <w:name w:val="Citação Char"/>
    <w:basedOn w:val="Fontepargpadro"/>
    <w:link w:val="Citao"/>
    <w:uiPriority w:val="29"/>
    <w:rsid w:val="000D320C"/>
    <w:rPr>
      <w:i/>
      <w:iCs/>
      <w:color w:val="404040" w:themeColor="text1" w:themeTint="BF"/>
    </w:rPr>
  </w:style>
  <w:style w:type="paragraph" w:styleId="PargrafodaLista">
    <w:name w:val="List Paragraph"/>
    <w:basedOn w:val="Normal"/>
    <w:uiPriority w:val="34"/>
    <w:qFormat/>
    <w:rsid w:val="000D320C"/>
    <w:pPr>
      <w:ind w:left="720"/>
      <w:contextualSpacing/>
    </w:pPr>
  </w:style>
  <w:style w:type="character" w:styleId="nfaseIntensa">
    <w:name w:val="Intense Emphasis"/>
    <w:basedOn w:val="Fontepargpadro"/>
    <w:uiPriority w:val="21"/>
    <w:qFormat/>
    <w:rsid w:val="000D320C"/>
    <w:rPr>
      <w:i/>
      <w:iCs/>
      <w:color w:val="0F4761" w:themeColor="accent1" w:themeShade="BF"/>
    </w:rPr>
  </w:style>
  <w:style w:type="paragraph" w:styleId="CitaoIntensa">
    <w:name w:val="Intense Quote"/>
    <w:basedOn w:val="Normal"/>
    <w:next w:val="Normal"/>
    <w:link w:val="CitaoIntensaChar"/>
    <w:uiPriority w:val="30"/>
    <w:qFormat/>
    <w:rsid w:val="000D3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D320C"/>
    <w:rPr>
      <w:i/>
      <w:iCs/>
      <w:color w:val="0F4761" w:themeColor="accent1" w:themeShade="BF"/>
    </w:rPr>
  </w:style>
  <w:style w:type="character" w:styleId="RefernciaIntensa">
    <w:name w:val="Intense Reference"/>
    <w:basedOn w:val="Fontepargpadro"/>
    <w:uiPriority w:val="32"/>
    <w:qFormat/>
    <w:rsid w:val="000D320C"/>
    <w:rPr>
      <w:b/>
      <w:bCs/>
      <w:smallCaps/>
      <w:color w:val="0F4761" w:themeColor="accent1" w:themeShade="BF"/>
      <w:spacing w:val="5"/>
    </w:rPr>
  </w:style>
  <w:style w:type="paragraph" w:styleId="Cabealho">
    <w:name w:val="header"/>
    <w:basedOn w:val="Normal"/>
    <w:link w:val="CabealhoChar"/>
    <w:uiPriority w:val="99"/>
    <w:unhideWhenUsed/>
    <w:rsid w:val="00A72B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72B5E"/>
    <w:rPr>
      <w:lang w:val="en-US"/>
    </w:rPr>
  </w:style>
  <w:style w:type="paragraph" w:styleId="Rodap">
    <w:name w:val="footer"/>
    <w:basedOn w:val="Normal"/>
    <w:link w:val="RodapChar"/>
    <w:uiPriority w:val="99"/>
    <w:unhideWhenUsed/>
    <w:rsid w:val="00A72B5E"/>
    <w:pPr>
      <w:tabs>
        <w:tab w:val="center" w:pos="4252"/>
        <w:tab w:val="right" w:pos="8504"/>
      </w:tabs>
      <w:spacing w:after="0" w:line="240" w:lineRule="auto"/>
    </w:pPr>
  </w:style>
  <w:style w:type="character" w:customStyle="1" w:styleId="RodapChar">
    <w:name w:val="Rodapé Char"/>
    <w:basedOn w:val="Fontepargpadro"/>
    <w:link w:val="Rodap"/>
    <w:uiPriority w:val="99"/>
    <w:rsid w:val="00A72B5E"/>
    <w:rPr>
      <w:lang w:val="en-US"/>
    </w:rPr>
  </w:style>
  <w:style w:type="paragraph" w:styleId="CabealhodoSumrio">
    <w:name w:val="TOC Heading"/>
    <w:basedOn w:val="Ttulo1"/>
    <w:next w:val="Normal"/>
    <w:uiPriority w:val="39"/>
    <w:unhideWhenUsed/>
    <w:qFormat/>
    <w:rsid w:val="00A72B5E"/>
    <w:pPr>
      <w:spacing w:before="240" w:after="0"/>
      <w:jc w:val="left"/>
      <w:outlineLvl w:val="9"/>
    </w:pPr>
    <w:rPr>
      <w:rFonts w:cstheme="majorBidi"/>
      <w:b w:val="0"/>
      <w:bCs w:val="0"/>
      <w:color w:val="0F4761" w:themeColor="accent1" w:themeShade="BF"/>
      <w:kern w:val="0"/>
      <w:sz w:val="32"/>
      <w:szCs w:val="32"/>
      <w:lang w:val="pt-BR" w:eastAsia="pt-BR"/>
      <w14:ligatures w14:val="none"/>
    </w:rPr>
  </w:style>
  <w:style w:type="paragraph" w:styleId="Sumrio1">
    <w:name w:val="toc 1"/>
    <w:basedOn w:val="Normal"/>
    <w:next w:val="Normal"/>
    <w:autoRedefine/>
    <w:uiPriority w:val="39"/>
    <w:unhideWhenUsed/>
    <w:rsid w:val="00A72B5E"/>
    <w:pPr>
      <w:spacing w:after="100"/>
    </w:pPr>
  </w:style>
  <w:style w:type="paragraph" w:styleId="Sumrio2">
    <w:name w:val="toc 2"/>
    <w:basedOn w:val="Normal"/>
    <w:next w:val="Normal"/>
    <w:autoRedefine/>
    <w:uiPriority w:val="39"/>
    <w:unhideWhenUsed/>
    <w:rsid w:val="00A72B5E"/>
    <w:pPr>
      <w:spacing w:after="100"/>
      <w:ind w:left="220"/>
    </w:pPr>
  </w:style>
  <w:style w:type="character" w:styleId="Hyperlink">
    <w:name w:val="Hyperlink"/>
    <w:basedOn w:val="Fontepargpadro"/>
    <w:uiPriority w:val="99"/>
    <w:unhideWhenUsed/>
    <w:rsid w:val="00A72B5E"/>
    <w:rPr>
      <w:color w:val="467886" w:themeColor="hyperlink"/>
      <w:u w:val="single"/>
    </w:rPr>
  </w:style>
  <w:style w:type="paragraph" w:customStyle="1" w:styleId="outro">
    <w:name w:val="outro"/>
    <w:link w:val="outroChar"/>
    <w:qFormat/>
    <w:rsid w:val="005A5F54"/>
    <w:rPr>
      <w:sz w:val="20"/>
      <w:szCs w:val="20"/>
      <w:lang w:val="en-US"/>
    </w:rPr>
  </w:style>
  <w:style w:type="character" w:customStyle="1" w:styleId="outroChar">
    <w:name w:val="outro Char"/>
    <w:basedOn w:val="Ttulo2Char"/>
    <w:link w:val="outro"/>
    <w:rsid w:val="005A5F54"/>
    <w:rPr>
      <w:b w:val="0"/>
      <w:bCs w:val="0"/>
      <w:sz w:val="20"/>
      <w:szCs w:val="20"/>
      <w:lang w:val="en-US"/>
    </w:rPr>
  </w:style>
  <w:style w:type="character" w:styleId="MenoPendente">
    <w:name w:val="Unresolved Mention"/>
    <w:basedOn w:val="Fontepargpadro"/>
    <w:uiPriority w:val="99"/>
    <w:semiHidden/>
    <w:unhideWhenUsed/>
    <w:rsid w:val="00A72B5E"/>
    <w:rPr>
      <w:color w:val="605E5C"/>
      <w:shd w:val="clear" w:color="auto" w:fill="E1DFDD"/>
    </w:rPr>
  </w:style>
  <w:style w:type="character" w:styleId="HiperlinkVisitado">
    <w:name w:val="FollowedHyperlink"/>
    <w:basedOn w:val="Fontepargpadro"/>
    <w:uiPriority w:val="99"/>
    <w:semiHidden/>
    <w:unhideWhenUsed/>
    <w:rsid w:val="005A5F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nheirorbp/tripartite_hypermod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bppinheiro.wordpress.com/" TargetMode="External"/><Relationship Id="rId5" Type="http://schemas.openxmlformats.org/officeDocument/2006/relationships/webSettings" Target="webSettings.xml"/><Relationship Id="rId10" Type="http://schemas.openxmlformats.org/officeDocument/2006/relationships/hyperlink" Target="https://github.com/pinheirorbp" TargetMode="External"/><Relationship Id="rId4" Type="http://schemas.openxmlformats.org/officeDocument/2006/relationships/settings" Target="settings.xml"/><Relationship Id="rId9" Type="http://schemas.openxmlformats.org/officeDocument/2006/relationships/hyperlink" Target="mailto:rafael-bpp@hotmail.co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8733E-EB65-479C-BD6B-9F6370EB5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1611</Words>
  <Characters>8703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Pinheiro</dc:creator>
  <cp:keywords/>
  <dc:description/>
  <cp:lastModifiedBy>Rafael Pinheiro</cp:lastModifiedBy>
  <cp:revision>29</cp:revision>
  <dcterms:created xsi:type="dcterms:W3CDTF">2024-11-22T13:38:00Z</dcterms:created>
  <dcterms:modified xsi:type="dcterms:W3CDTF">2024-11-29T13:50:00Z</dcterms:modified>
</cp:coreProperties>
</file>