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849E8">
      <w:pPr>
        <w:pStyle w:val="2"/>
        <w:rPr>
          <w:rFonts w:hint="eastAsia"/>
        </w:rPr>
      </w:pPr>
      <w:r>
        <w:rPr>
          <w:rFonts w:hint="eastAsia"/>
        </w:rPr>
        <w:t>大作业：揭棋对弈程序设计</w:t>
      </w:r>
    </w:p>
    <w:p w14:paraId="3B099602">
      <w:pPr>
        <w:pStyle w:val="3"/>
      </w:pPr>
      <w:r>
        <w:rPr>
          <w:rFonts w:hint="eastAsia"/>
        </w:rPr>
        <w:t>分组：</w:t>
      </w:r>
    </w:p>
    <w:p w14:paraId="79FF6AC4">
      <w:r>
        <w:rPr>
          <w:rFonts w:hint="eastAsia"/>
        </w:rPr>
        <w:t>4-6人一个小组完成，小组必须有一名组长协调组织。完成大作业提交实验报告必须写明成员分工及按百分比划分的贡献度。</w:t>
      </w:r>
    </w:p>
    <w:p w14:paraId="5D4E0454">
      <w:pPr>
        <w:pStyle w:val="3"/>
      </w:pPr>
      <w:r>
        <w:rPr>
          <w:rFonts w:hint="eastAsia"/>
        </w:rPr>
        <w:t>AI辅助：</w:t>
      </w:r>
      <w:bookmarkStart w:id="0" w:name="_GoBack"/>
      <w:bookmarkEnd w:id="0"/>
    </w:p>
    <w:p w14:paraId="25C63F9D">
      <w:pPr>
        <w:rPr>
          <w:rFonts w:hint="eastAsia"/>
        </w:rPr>
      </w:pPr>
      <w:r>
        <w:rPr>
          <w:rFonts w:hint="eastAsia"/>
        </w:rPr>
        <w:t>必须使用AI辅助分析设计、编程测试。</w:t>
      </w:r>
    </w:p>
    <w:p w14:paraId="5D5CCDED">
      <w:pPr>
        <w:pStyle w:val="3"/>
      </w:pPr>
      <w:r>
        <w:rPr>
          <w:rFonts w:hint="eastAsia"/>
        </w:rPr>
        <w:t>内容：</w:t>
      </w:r>
    </w:p>
    <w:p w14:paraId="17E543FA">
      <w:pPr>
        <w:rPr>
          <w:rFonts w:hint="eastAsia"/>
        </w:rPr>
      </w:pPr>
      <w:r>
        <w:rPr>
          <w:rFonts w:hint="eastAsia"/>
        </w:rPr>
        <w:t>每个小组可以选择下面设计对弈程序和AI博弈两个部分之一实现，如果一个部分没有小组选择，教师随机强制3个小组做另外一个部分：</w:t>
      </w:r>
    </w:p>
    <w:p w14:paraId="4560B1E6">
      <w:pPr>
        <w:pStyle w:val="4"/>
      </w:pPr>
      <w:r>
        <w:rPr>
          <w:rFonts w:hint="eastAsia"/>
        </w:rPr>
        <w:t>设计一个揭棋对弈程序:</w:t>
      </w:r>
    </w:p>
    <w:p w14:paraId="20EF3D66">
      <w:pPr>
        <w:pStyle w:val="28"/>
        <w:ind w:left="360"/>
      </w:pPr>
      <w:r>
        <w:rPr>
          <w:rFonts w:hint="eastAsia"/>
        </w:rPr>
        <w:t>支持两个客户端通过服务器真人对弈。服务器和客户端通过TCP Socket通信，都必须能禁止错误着法。但是不考虑不应将这种错误，此时对方可直接吃掉将帅获胜（如果走不出来也不自动判胜）。</w:t>
      </w:r>
    </w:p>
    <w:p w14:paraId="45FE123A">
      <w:pPr>
        <w:pStyle w:val="28"/>
        <w:ind w:left="360"/>
      </w:pPr>
      <w:r>
        <w:rPr>
          <w:rFonts w:hint="eastAsia"/>
        </w:rPr>
        <w:t>这里必须定义棋谱记录方法：</w:t>
      </w:r>
    </w:p>
    <w:p w14:paraId="6CC5B86A">
      <w:pPr>
        <w:pStyle w:val="28"/>
        <w:ind w:left="360"/>
      </w:pPr>
      <w:r>
        <w:rPr>
          <w:rFonts w:hint="eastAsia"/>
        </w:rPr>
        <w:t>棋盘从上到下第一行到最后一行，坐标为9-0十个数字，从左到右为a到i共9列，先手方在棋盘下方，后手方在上方（客户端不一定如此设置上下，可以是己方在下）。每一步就是两个坐标：原位置（source）和新位置（destination）。每个棋子的第一步还要加上翻出来的棋子类型（type），此时服务器生成随机数来确定究竟翻出什么子。</w:t>
      </w:r>
    </w:p>
    <w:p w14:paraId="2C859AF1">
      <w:pPr>
        <w:pStyle w:val="28"/>
        <w:ind w:left="360"/>
      </w:pPr>
      <w:r>
        <w:rPr>
          <w:rFonts w:hint="eastAsia"/>
        </w:rPr>
        <w:t>服务器可以自动记录棋谱。</w:t>
      </w:r>
    </w:p>
    <w:p w14:paraId="0E17639A">
      <w:pPr>
        <w:pStyle w:val="28"/>
        <w:ind w:left="360"/>
      </w:pPr>
      <w:r>
        <w:rPr>
          <w:rFonts w:hint="eastAsia"/>
        </w:rPr>
        <w:t>服务器启动后一次接受双方客户端的走子信息（每一步为一个move对象，包括三个属性source、destination和type（后续步法type可以有，也可以空着），还有一个时间戳（记录客户端和服务器发送走子信息时间）），另外启动计时器判断超时：</w:t>
      </w:r>
    </w:p>
    <w:p w14:paraId="54BF5C26">
      <w:pPr>
        <w:pStyle w:val="28"/>
        <w:ind w:left="360"/>
      </w:pPr>
      <w:r>
        <w:rPr>
          <w:rFonts w:hint="eastAsia"/>
        </w:rPr>
        <w:t>Class Move{</w:t>
      </w:r>
    </w:p>
    <w:p w14:paraId="465638B5">
      <w:pPr>
        <w:pStyle w:val="28"/>
        <w:ind w:left="360"/>
        <w:rPr>
          <w:rFonts w:hint="eastAsia"/>
        </w:rPr>
      </w:pPr>
      <w:r>
        <w:tab/>
      </w:r>
      <w:r>
        <w:tab/>
      </w:r>
      <w:r>
        <w:rPr>
          <w:rFonts w:hint="eastAsia"/>
        </w:rPr>
        <w:t>Private String source;</w:t>
      </w:r>
      <w:r>
        <w:tab/>
      </w:r>
      <w:r>
        <w:tab/>
      </w:r>
      <w:r>
        <w:tab/>
      </w:r>
      <w:r>
        <w:rPr>
          <w:rFonts w:hint="eastAsia"/>
        </w:rPr>
        <w:t>//例如“b3”</w:t>
      </w:r>
    </w:p>
    <w:p w14:paraId="225B6576">
      <w:pPr>
        <w:pStyle w:val="28"/>
        <w:ind w:left="360"/>
      </w:pPr>
      <w:r>
        <w:tab/>
      </w:r>
      <w:r>
        <w:tab/>
      </w:r>
      <w:r>
        <w:rPr>
          <w:rFonts w:hint="eastAsia"/>
        </w:rPr>
        <w:t>Private String destination;     //例如 “b4”</w:t>
      </w:r>
    </w:p>
    <w:p w14:paraId="66E49879">
      <w:pPr>
        <w:pStyle w:val="28"/>
        <w:ind w:left="360"/>
        <w:rPr>
          <w:rFonts w:hint="eastAsia"/>
        </w:rPr>
      </w:pPr>
      <w:r>
        <w:tab/>
      </w:r>
      <w:r>
        <w:tab/>
      </w:r>
      <w:r>
        <w:rPr>
          <w:rFonts w:hint="eastAsia"/>
        </w:rPr>
        <w:t>Private Integer type;         // 例如 1</w:t>
      </w:r>
    </w:p>
    <w:p w14:paraId="7495027F">
      <w:pPr>
        <w:pStyle w:val="28"/>
        <w:ind w:left="780" w:firstLine="60"/>
      </w:pPr>
      <w:r>
        <w:rPr>
          <w:rFonts w:hint="eastAsia"/>
        </w:rPr>
        <w:t>// type: 0=将帅， 1=车， 2=马， 3=炮， 4=兵卒， 5=士， 6=象</w:t>
      </w:r>
    </w:p>
    <w:p w14:paraId="68DB6068">
      <w:pPr>
        <w:pStyle w:val="28"/>
        <w:ind w:left="360"/>
        <w:rPr>
          <w:rFonts w:hint="eastAsia"/>
        </w:rPr>
      </w:pPr>
      <w:r>
        <w:tab/>
      </w:r>
      <w:r>
        <w:tab/>
      </w:r>
      <w:r>
        <w:t xml:space="preserve">private long turnStartTime; </w:t>
      </w:r>
      <w:r>
        <w:rPr>
          <w:i/>
          <w:iCs/>
        </w:rPr>
        <w:t>// 保存开始的时间戳（毫秒）</w:t>
      </w:r>
      <w:r>
        <w:rPr>
          <w:rFonts w:hint="eastAsia"/>
          <w:i/>
          <w:iCs/>
        </w:rPr>
        <w:t>，计算超时可以适当考虑网络延迟。比如加5s计算。</w:t>
      </w:r>
    </w:p>
    <w:p w14:paraId="5285A933">
      <w:pPr>
        <w:pStyle w:val="28"/>
        <w:ind w:left="360"/>
      </w:pPr>
      <w:r>
        <w:rPr>
          <w:rFonts w:hint="eastAsia"/>
        </w:rPr>
        <w:t>}</w:t>
      </w:r>
    </w:p>
    <w:p w14:paraId="5E2451EB">
      <w:pPr>
        <w:pStyle w:val="28"/>
        <w:ind w:left="360"/>
        <w:rPr>
          <w:rFonts w:hint="eastAsia"/>
        </w:rPr>
      </w:pPr>
      <w:r>
        <w:rPr>
          <w:rFonts w:hint="eastAsia"/>
        </w:rPr>
        <w:t>以服务器端时间戳为准，客户端可能造假忽略。</w:t>
      </w:r>
    </w:p>
    <w:p w14:paraId="24ACAFFB">
      <w:pPr>
        <w:pStyle w:val="28"/>
        <w:ind w:left="360"/>
      </w:pPr>
      <w:r>
        <w:rPr>
          <w:rFonts w:hint="eastAsia"/>
        </w:rPr>
        <w:t>客户端不需要过分重视图形用户界面的美化。</w:t>
      </w:r>
    </w:p>
    <w:p w14:paraId="0FD32348">
      <w:pPr>
        <w:pStyle w:val="28"/>
        <w:ind w:left="360"/>
      </w:pPr>
      <w:r>
        <w:rPr>
          <w:rFonts w:hint="eastAsia"/>
        </w:rPr>
        <w:t>可选：一台服务器上可以同时支持多盘对弈。</w:t>
      </w:r>
    </w:p>
    <w:p w14:paraId="7DBCA962">
      <w:pPr>
        <w:pStyle w:val="28"/>
        <w:ind w:left="360"/>
        <w:rPr>
          <w:rFonts w:hint="eastAsia"/>
        </w:rPr>
      </w:pPr>
    </w:p>
    <w:p w14:paraId="047BEEE9">
      <w:pPr>
        <w:pStyle w:val="4"/>
        <w:rPr>
          <w:rFonts w:hint="eastAsia"/>
        </w:rPr>
      </w:pPr>
      <w:r>
        <w:rPr>
          <w:rFonts w:hint="eastAsia"/>
        </w:rPr>
        <w:t>使用AI博弈：</w:t>
      </w:r>
    </w:p>
    <w:p w14:paraId="65CCFFDA">
      <w:pPr>
        <w:ind w:left="360"/>
      </w:pPr>
      <w:r>
        <w:rPr>
          <w:rFonts w:hint="eastAsia"/>
        </w:rPr>
        <w:t>可以借用第一部分的图形界面进行检测（但要自己集成），也可以没有图形界面，只是发送和接受走子信息进行对弈。</w:t>
      </w:r>
    </w:p>
    <w:p w14:paraId="1A55DAA8">
      <w:pPr>
        <w:ind w:firstLine="360"/>
      </w:pPr>
      <w:r>
        <w:rPr>
          <w:b/>
          <w:bCs/>
        </w:rPr>
        <w:t>运气成分与评估</w:t>
      </w:r>
      <w:r>
        <w:t>：局面评估必须将暗子的“数学期望值”纳入考量。你算出的“最佳”走法，实际效果依赖翻出的随机结果。</w:t>
      </w:r>
    </w:p>
    <w:p w14:paraId="0E6F5E61">
      <w:pPr>
        <w:ind w:firstLine="360"/>
        <w:rPr>
          <w:rFonts w:hint="eastAsia"/>
        </w:rPr>
      </w:pPr>
      <w:r>
        <w:rPr>
          <w:b/>
          <w:bCs/>
        </w:rPr>
        <w:t>巨大的搜索树</w:t>
      </w:r>
      <w:r>
        <w:t>：AI每多思考一步，需要计算的可能局面数量会急剧膨胀，对算法效率要求极高。</w:t>
      </w:r>
      <w:r>
        <w:rPr>
          <w:rFonts w:hint="eastAsia"/>
        </w:rPr>
        <w:t>博弈的关键在于采用例如</w:t>
      </w:r>
      <w:r>
        <w:rPr>
          <w:b/>
          <w:bCs/>
        </w:rPr>
        <w:t>基于Alpha-Beta剪枝的揭棋算法</w:t>
      </w:r>
      <w:r>
        <w:rPr>
          <w:rFonts w:hint="eastAsia"/>
        </w:rPr>
        <w:t>在进行正确的局面判断后，忽略掉大量更加劣势的局面。</w:t>
      </w:r>
    </w:p>
    <w:p w14:paraId="4EC73C84">
      <w:pPr>
        <w:ind w:firstLine="360"/>
      </w:pPr>
      <w:r>
        <w:rPr>
          <w:b/>
          <w:bCs/>
        </w:rPr>
        <w:t>评估函数设计</w:t>
      </w:r>
      <w:r>
        <w:t>：</w:t>
      </w:r>
      <w:r>
        <w:rPr>
          <w:rFonts w:hint="eastAsia"/>
        </w:rPr>
        <w:t>除了象棋的评估，</w:t>
      </w:r>
      <w:r>
        <w:t>如何为一个未翻开的暗子</w:t>
      </w:r>
      <w:r>
        <w:rPr>
          <w:rFonts w:hint="eastAsia"/>
        </w:rPr>
        <w:t>做</w:t>
      </w:r>
      <w:r>
        <w:t>基于概率</w:t>
      </w:r>
      <w:r>
        <w:rPr>
          <w:rFonts w:hint="eastAsia"/>
        </w:rPr>
        <w:t>的分析，</w:t>
      </w:r>
      <w:r>
        <w:t>准确赋值</w:t>
      </w:r>
      <w:r>
        <w:rPr>
          <w:rFonts w:hint="eastAsia"/>
        </w:rPr>
        <w:t>其价值</w:t>
      </w:r>
      <w:r>
        <w:t>，是决定AI棋力的关键。</w:t>
      </w:r>
    </w:p>
    <w:p w14:paraId="27498932">
      <w:pPr>
        <w:ind w:firstLine="360"/>
      </w:pPr>
      <w:r>
        <w:rPr>
          <w:rFonts w:hint="eastAsia"/>
        </w:rPr>
        <w:t>不同小组同学可以自行博弈，并将胜负情况公开报告，获胜多者成绩适当提高。有兴趣同学可以和自己的AI程序博弈看看你们的程序是否能战胜没有多少经验的棋手。</w:t>
      </w:r>
    </w:p>
    <w:p w14:paraId="5232A648">
      <w:pPr>
        <w:ind w:left="360"/>
      </w:pPr>
      <w:r>
        <w:rPr>
          <w:rFonts w:hint="eastAsia"/>
        </w:rPr>
        <w:t>建议使用AI agent实现，每个agent其实就是一个对象。</w:t>
      </w:r>
    </w:p>
    <w:p w14:paraId="74388335">
      <w:pPr>
        <w:ind w:left="360"/>
        <w:rPr>
          <w:rFonts w:hint="eastAsia"/>
        </w:rPr>
      </w:pPr>
    </w:p>
    <w:p w14:paraId="0B06EF7F">
      <w:pPr>
        <w:pStyle w:val="3"/>
      </w:pPr>
      <w:r>
        <w:rPr>
          <w:rFonts w:hint="eastAsia"/>
        </w:rPr>
        <w:t>强制要求：</w:t>
      </w:r>
    </w:p>
    <w:p w14:paraId="10FF7A35">
      <w:r>
        <w:tab/>
      </w:r>
      <w:r>
        <w:rPr>
          <w:rFonts w:hint="eastAsia"/>
        </w:rPr>
        <w:t>采用面向对象程序设计，至少需要有5个以上领域类。</w:t>
      </w:r>
    </w:p>
    <w:p w14:paraId="3C4AC06D">
      <w:r>
        <w:tab/>
      </w:r>
      <w:r>
        <w:rPr>
          <w:rFonts w:hint="eastAsia"/>
        </w:rPr>
        <w:t>服务器和客户端可以互操作，比如第一组的服务器可以连接第二组的客户端。</w:t>
      </w:r>
    </w:p>
    <w:p w14:paraId="20B2350A">
      <w:pPr>
        <w:rPr>
          <w:rFonts w:hint="eastAsia"/>
        </w:rPr>
      </w:pPr>
    </w:p>
    <w:p w14:paraId="46BCE537">
      <w:pPr>
        <w:pStyle w:val="3"/>
      </w:pPr>
      <w:r>
        <w:rPr>
          <w:rFonts w:hint="eastAsia"/>
        </w:rPr>
        <w:t>问题反馈和接口定义：</w:t>
      </w:r>
    </w:p>
    <w:p w14:paraId="3F8D77EC">
      <w:r>
        <w:tab/>
      </w:r>
      <w:r>
        <w:rPr>
          <w:rFonts w:hint="eastAsia"/>
        </w:rPr>
        <w:t>有问题及时联系老师，如需要老师认可基础上定义公共接口各个小组都遵照执行。</w:t>
      </w:r>
    </w:p>
    <w:p w14:paraId="57C8EEF0">
      <w:pPr>
        <w:rPr>
          <w:rFonts w:hint="eastAsia"/>
        </w:rPr>
      </w:pPr>
      <w:r>
        <w:tab/>
      </w:r>
      <w:r>
        <w:rPr>
          <w:rFonts w:hint="eastAsia"/>
        </w:rPr>
        <w:t>本题目定义应该是不完整的，先提出问题并完善的小组将有最多额外8分加分。</w:t>
      </w:r>
    </w:p>
    <w:p w14:paraId="4E6D0175">
      <w:pPr>
        <w:rPr>
          <w:rFonts w:hint="eastAsia" w:eastAsiaTheme="minorEastAsia"/>
          <w:lang w:val="en-US" w:eastAsia="zh-CN"/>
        </w:rPr>
      </w:pPr>
    </w:p>
    <w:p w14:paraId="13BF4820">
      <w:pPr>
        <w:pStyle w:val="3"/>
      </w:pPr>
      <w:r>
        <w:rPr>
          <w:rFonts w:hint="eastAsia"/>
        </w:rPr>
        <w:t>附：</w:t>
      </w:r>
      <w:r>
        <w:t>揭棋的规则</w:t>
      </w:r>
    </w:p>
    <w:p w14:paraId="5FA20D97">
      <w:r>
        <w:rPr>
          <w:rFonts w:hint="eastAsia"/>
        </w:rPr>
        <w:t>（有不明了之处，可以在网上查找补充，不过需要经过老师认可后全体同学都遵照设计）</w:t>
      </w:r>
    </w:p>
    <w:p w14:paraId="703335F2">
      <w:r>
        <w:t>基于中国象棋但有所扩展，核心在于棋子的明暗机制与走子变化。</w:t>
      </w:r>
    </w:p>
    <w:p w14:paraId="77A988A3">
      <w:pPr>
        <w:rPr>
          <w:b/>
          <w:bCs/>
        </w:rPr>
      </w:pPr>
      <w:r>
        <w:rPr>
          <w:rFonts w:ascii="Segoe UI Emoji" w:hAnsi="Segoe UI Emoji" w:cs="Segoe UI Emoji"/>
          <w:b/>
          <w:bCs/>
        </w:rPr>
        <w:t>🎲</w:t>
      </w:r>
      <w:r>
        <w:rPr>
          <w:b/>
          <w:bCs/>
        </w:rPr>
        <w:t xml:space="preserve"> 开局与翻子：核心机制</w:t>
      </w:r>
    </w:p>
    <w:p w14:paraId="3DEBBBA4">
      <w:pPr>
        <w:numPr>
          <w:ilvl w:val="0"/>
          <w:numId w:val="1"/>
        </w:numPr>
      </w:pPr>
      <w:r>
        <w:rPr>
          <w:b/>
          <w:bCs/>
        </w:rPr>
        <w:t>设置</w:t>
      </w:r>
      <w:r>
        <w:t>：棋盘和棋子与中国象棋完全一样。开局时，除了双方的“将”和“帅”正面朝上摆在自己九宫的原位，己方其余15枚棋子（如车、马、炮、兵等）全部</w:t>
      </w:r>
      <w:r>
        <w:rPr>
          <w:b/>
          <w:bCs/>
        </w:rPr>
        <w:t>背面朝上、随机打乱</w:t>
      </w:r>
      <w:r>
        <w:t>后，摆放在己方棋盘的原始位置上。背面朝上的棋子称为</w:t>
      </w:r>
      <w:r>
        <w:rPr>
          <w:b/>
          <w:bCs/>
        </w:rPr>
        <w:t>“暗子”</w:t>
      </w:r>
      <w:r>
        <w:t>，正面朝上的称为</w:t>
      </w:r>
      <w:r>
        <w:rPr>
          <w:b/>
          <w:bCs/>
        </w:rPr>
        <w:t>“明子”</w:t>
      </w:r>
      <w:r>
        <w:t>。</w:t>
      </w:r>
    </w:p>
    <w:p w14:paraId="178A681C">
      <w:pPr>
        <w:numPr>
          <w:ilvl w:val="0"/>
          <w:numId w:val="1"/>
        </w:numPr>
      </w:pPr>
      <w:r>
        <w:rPr>
          <w:b/>
          <w:bCs/>
        </w:rPr>
        <w:t>走子与翻子</w:t>
      </w:r>
      <w:r>
        <w:t>：玩家轮流走棋。</w:t>
      </w:r>
    </w:p>
    <w:p w14:paraId="33C8B25F">
      <w:pPr>
        <w:numPr>
          <w:ilvl w:val="1"/>
          <w:numId w:val="1"/>
        </w:numPr>
      </w:pPr>
      <w:r>
        <w:rPr>
          <w:b/>
          <w:bCs/>
        </w:rPr>
        <w:t>移动</w:t>
      </w:r>
      <w:r>
        <w:t>：走到某个暗子时，必须按照它当前所在位置对应的中国象棋棋子的规则来移动。</w:t>
      </w:r>
    </w:p>
    <w:p w14:paraId="356FA2D4">
      <w:pPr>
        <w:numPr>
          <w:ilvl w:val="1"/>
          <w:numId w:val="1"/>
        </w:numPr>
      </w:pPr>
      <w:r>
        <w:rPr>
          <w:b/>
          <w:bCs/>
        </w:rPr>
        <w:t>翻开</w:t>
      </w:r>
      <w:r>
        <w:t>：暗子移动或吃子后，</w:t>
      </w:r>
      <w:r>
        <w:rPr>
          <w:b/>
          <w:bCs/>
        </w:rPr>
        <w:t>必须立即翻开</w:t>
      </w:r>
      <w:r>
        <w:t>，变成“明子”。翻开后，它的移动规则就由其真实身份决定，该身份也会一直保持不变。</w:t>
      </w:r>
    </w:p>
    <w:p w14:paraId="16C68153">
      <w:pPr>
        <w:numPr>
          <w:ilvl w:val="1"/>
          <w:numId w:val="1"/>
        </w:numPr>
      </w:pPr>
      <w:r>
        <w:rPr>
          <w:b/>
          <w:bCs/>
        </w:rPr>
        <w:t>翻面选项</w:t>
      </w:r>
      <w:r>
        <w:t>：除了通过移动翻开，玩家还可以选择在当前回合不移动任何棋子，只把棋盘上的一个暗子原地翻开（该操作即为一回合）。</w:t>
      </w:r>
    </w:p>
    <w:p w14:paraId="119EA946">
      <w:pPr>
        <w:numPr>
          <w:ilvl w:val="0"/>
          <w:numId w:val="1"/>
        </w:numPr>
      </w:pPr>
      <w:r>
        <w:rPr>
          <w:rFonts w:hint="eastAsia"/>
          <w:b/>
          <w:bCs/>
        </w:rPr>
        <w:t>吃子</w:t>
      </w:r>
      <w:r>
        <w:rPr>
          <w:rFonts w:hint="eastAsia"/>
        </w:rPr>
        <w:t>：和中国象棋一样。</w:t>
      </w:r>
    </w:p>
    <w:p w14:paraId="09765927">
      <w:pPr>
        <w:numPr>
          <w:ilvl w:val="1"/>
          <w:numId w:val="1"/>
        </w:numPr>
      </w:pPr>
      <w:r>
        <w:rPr>
          <w:rFonts w:hint="eastAsia"/>
        </w:rPr>
        <w:t>吃暗子一方知道对方被吃什么子。</w:t>
      </w:r>
    </w:p>
    <w:p w14:paraId="0549763C">
      <w:pPr>
        <w:numPr>
          <w:ilvl w:val="1"/>
          <w:numId w:val="1"/>
        </w:numPr>
      </w:pPr>
      <w:r>
        <w:rPr>
          <w:rFonts w:hint="eastAsia"/>
        </w:rPr>
        <w:t>暗子被吃子一方不知道吃掉的是什么子。</w:t>
      </w:r>
    </w:p>
    <w:p w14:paraId="585C0C9E">
      <w:pPr>
        <w:rPr>
          <w:b/>
          <w:bCs/>
        </w:rPr>
      </w:pPr>
      <w:r>
        <w:rPr>
          <w:rFonts w:ascii="Segoe UI Emoji" w:hAnsi="Segoe UI Emoji" w:cs="Segoe UI Emoji"/>
          <w:b/>
          <w:bCs/>
        </w:rPr>
        <w:t>🚀</w:t>
      </w:r>
      <w:r>
        <w:rPr>
          <w:b/>
          <w:bCs/>
        </w:rPr>
        <w:t xml:space="preserve"> 核心规则</w:t>
      </w:r>
    </w:p>
    <w:p w14:paraId="5E5CDD77">
      <w:pPr>
        <w:numPr>
          <w:ilvl w:val="0"/>
          <w:numId w:val="2"/>
        </w:numPr>
      </w:pPr>
      <w:r>
        <w:rPr>
          <w:b/>
          <w:bCs/>
        </w:rPr>
        <w:t>特殊强化</w:t>
      </w:r>
      <w:r>
        <w:t>：变为明子的“士”和“象”，棋盘活动范围大大加强。</w:t>
      </w:r>
    </w:p>
    <w:p w14:paraId="2BA916CB">
      <w:pPr>
        <w:numPr>
          <w:ilvl w:val="1"/>
          <w:numId w:val="2"/>
        </w:numPr>
      </w:pPr>
      <w:r>
        <w:rPr>
          <w:b/>
          <w:bCs/>
        </w:rPr>
        <w:t>士（仕）</w:t>
      </w:r>
      <w:r>
        <w:t>：</w:t>
      </w:r>
      <w:r>
        <w:rPr>
          <w:b/>
          <w:bCs/>
        </w:rPr>
        <w:t>可以离开九宫，并且可以过河</w:t>
      </w:r>
      <w:r>
        <w:t>参与攻杀，吃子时依然斜走一格。</w:t>
      </w:r>
    </w:p>
    <w:p w14:paraId="10DC2731">
      <w:pPr>
        <w:numPr>
          <w:ilvl w:val="1"/>
          <w:numId w:val="2"/>
        </w:numPr>
      </w:pPr>
      <w:r>
        <w:rPr>
          <w:b/>
          <w:bCs/>
        </w:rPr>
        <w:t>象（相）</w:t>
      </w:r>
      <w:r>
        <w:t>：同样</w:t>
      </w:r>
      <w:r>
        <w:rPr>
          <w:b/>
          <w:bCs/>
        </w:rPr>
        <w:t>可以过河</w:t>
      </w:r>
      <w:r>
        <w:t>，大大增强了防守和进攻能力。</w:t>
      </w:r>
    </w:p>
    <w:p w14:paraId="68D8342D">
      <w:pPr>
        <w:numPr>
          <w:ilvl w:val="1"/>
          <w:numId w:val="2"/>
        </w:numPr>
      </w:pPr>
      <w:r>
        <w:t>需要留意的是，</w:t>
      </w:r>
      <w:r>
        <w:rPr>
          <w:b/>
          <w:bCs/>
        </w:rPr>
        <w:t>“塞象眼”</w:t>
      </w:r>
      <w:r>
        <w:t> 和 </w:t>
      </w:r>
      <w:r>
        <w:rPr>
          <w:b/>
          <w:bCs/>
        </w:rPr>
        <w:t>“蹩马腿”</w:t>
      </w:r>
      <w:r>
        <w:t> 的规则与常规象棋一致，依然有效。</w:t>
      </w:r>
    </w:p>
    <w:p w14:paraId="49569716">
      <w:pPr>
        <w:rPr>
          <w:b/>
          <w:bCs/>
        </w:rPr>
      </w:pPr>
      <w:r>
        <w:rPr>
          <w:rFonts w:ascii="Segoe UI Emoji" w:hAnsi="Segoe UI Emoji" w:cs="Segoe UI Emoji"/>
          <w:b/>
          <w:bCs/>
        </w:rPr>
        <w:t>⚖️</w:t>
      </w:r>
      <w:r>
        <w:rPr>
          <w:b/>
          <w:bCs/>
        </w:rPr>
        <w:t xml:space="preserve"> 胜负与和棋判定</w:t>
      </w:r>
    </w:p>
    <w:p w14:paraId="19EF00AF">
      <w:pPr>
        <w:numPr>
          <w:ilvl w:val="0"/>
          <w:numId w:val="3"/>
        </w:numPr>
      </w:pPr>
      <w:r>
        <w:rPr>
          <w:b/>
          <w:bCs/>
        </w:rPr>
        <w:t>胜负</w:t>
      </w:r>
      <w:r>
        <w:t>：基本与象棋相同。</w:t>
      </w:r>
    </w:p>
    <w:p w14:paraId="1177A155">
      <w:pPr>
        <w:numPr>
          <w:ilvl w:val="1"/>
          <w:numId w:val="3"/>
        </w:numPr>
      </w:pPr>
      <w:r>
        <w:rPr>
          <w:b/>
          <w:bCs/>
        </w:rPr>
        <w:t>失败</w:t>
      </w:r>
      <w:r>
        <w:t>：被将死、困毙、认输或超时的一方判负。</w:t>
      </w:r>
      <w:r>
        <w:rPr>
          <w:rFonts w:hint="eastAsia"/>
        </w:rPr>
        <w:t>针对AI下棋超时可定义为每步1分钟，但是因为网络延时可能需要采用某种时间戳设置。</w:t>
      </w:r>
    </w:p>
    <w:p w14:paraId="0D644E06">
      <w:pPr>
        <w:numPr>
          <w:ilvl w:val="1"/>
          <w:numId w:val="3"/>
        </w:numPr>
      </w:pPr>
      <w:r>
        <w:rPr>
          <w:b/>
          <w:bCs/>
        </w:rPr>
        <w:t>胜利</w:t>
      </w:r>
      <w:r>
        <w:t>：</w:t>
      </w:r>
      <w:r>
        <w:rPr>
          <w:rFonts w:hint="eastAsia"/>
        </w:rPr>
        <w:t>失败的</w:t>
      </w:r>
      <w:r>
        <w:t>对方获胜。</w:t>
      </w:r>
    </w:p>
    <w:p w14:paraId="3575075B">
      <w:pPr>
        <w:numPr>
          <w:ilvl w:val="0"/>
          <w:numId w:val="3"/>
        </w:numPr>
      </w:pPr>
      <w:r>
        <w:rPr>
          <w:b/>
          <w:bCs/>
        </w:rPr>
        <w:t>和棋</w:t>
      </w:r>
      <w:r>
        <w:t>：揭棋引入了特定规则来防止僵局。</w:t>
      </w:r>
    </w:p>
    <w:p w14:paraId="65A80C5B">
      <w:pPr>
        <w:numPr>
          <w:ilvl w:val="1"/>
          <w:numId w:val="3"/>
        </w:numPr>
      </w:pPr>
      <w:r>
        <w:rPr>
          <w:b/>
          <w:bCs/>
        </w:rPr>
        <w:t>40回合无吃子</w:t>
      </w:r>
      <w:r>
        <w:t>：如果双方连续走40步棋都没有发生吃子，则自动判和。</w:t>
      </w:r>
    </w:p>
    <w:p w14:paraId="7AEEDC91">
      <w:pPr>
        <w:numPr>
          <w:ilvl w:val="0"/>
          <w:numId w:val="3"/>
        </w:numPr>
      </w:pPr>
      <w:r>
        <w:rPr>
          <w:b/>
          <w:bCs/>
        </w:rPr>
        <w:t>长将/长捉</w:t>
      </w:r>
      <w:r>
        <w:t>：连续多次重复将军或捉子会被判负。主流规则允许</w:t>
      </w:r>
      <w:r>
        <w:rPr>
          <w:b/>
          <w:bCs/>
        </w:rPr>
        <w:t>最多6回合</w:t>
      </w:r>
      <w:r>
        <w:t>。</w:t>
      </w:r>
      <w:r>
        <w:rPr>
          <w:rFonts w:hint="eastAsia"/>
        </w:rPr>
        <w:t>但是兵卒长捉判和。</w:t>
      </w:r>
    </w:p>
    <w:p w14:paraId="39D33A40"/>
    <w:p w14:paraId="2731923C">
      <w:pPr>
        <w:pStyle w:val="2"/>
      </w:pPr>
      <w:r>
        <w:rPr>
          <w:rFonts w:hint="eastAsia"/>
        </w:rPr>
        <w:t>利用AI设计较大规模程序的方法：</w:t>
      </w:r>
    </w:p>
    <w:p w14:paraId="562539EA">
      <w:pPr>
        <w:pStyle w:val="3"/>
      </w:pPr>
      <w:r>
        <w:rPr>
          <w:rFonts w:hint="eastAsia"/>
        </w:rPr>
        <w:t>基本概念：</w:t>
      </w:r>
    </w:p>
    <w:p w14:paraId="0B11ABD1">
      <w:pPr>
        <w:pStyle w:val="4"/>
      </w:pPr>
      <w:r>
        <w:rPr>
          <w:rFonts w:hint="eastAsia"/>
        </w:rPr>
        <w:t>一步到位不可行：</w:t>
      </w:r>
    </w:p>
    <w:p w14:paraId="389AD6DC">
      <w:r>
        <w:t>利用AI编写较大规模的程序，</w:t>
      </w:r>
      <w:r>
        <w:rPr>
          <w:b/>
          <w:bCs/>
        </w:rPr>
        <w:t>完全依赖于一次性对话生成全部代码是不可行的</w:t>
      </w:r>
      <w:r>
        <w:t>（受上下文长度、逻辑连贯性、错误累积等限制）。</w:t>
      </w:r>
    </w:p>
    <w:p w14:paraId="52BC8680">
      <w:pPr>
        <w:pStyle w:val="4"/>
        <w:rPr>
          <w:rFonts w:hint="eastAsia"/>
        </w:rPr>
      </w:pPr>
      <w:r>
        <w:rPr>
          <w:rFonts w:hint="eastAsia"/>
        </w:rPr>
        <w:t>划分模块，逐步完成：</w:t>
      </w:r>
    </w:p>
    <w:p w14:paraId="2B260936">
      <w:pPr>
        <w:rPr>
          <w:b/>
          <w:bCs/>
        </w:rPr>
      </w:pPr>
      <w:r>
        <w:rPr>
          <w:b/>
          <w:bCs/>
        </w:rPr>
        <w:t>把AI当作一个能力很强但需要持续引导的协作者</w:t>
      </w:r>
    </w:p>
    <w:p w14:paraId="69DA771F">
      <w:r>
        <w:rPr>
          <w:rFonts w:hint="eastAsia"/>
        </w:rPr>
        <w:t>一次完成一个部分。</w:t>
      </w:r>
    </w:p>
    <w:p w14:paraId="61B31A7F">
      <w:pPr>
        <w:pStyle w:val="4"/>
      </w:pPr>
      <w:r>
        <w:t>分析设计的过程</w:t>
      </w:r>
      <w:r>
        <w:rPr>
          <w:rFonts w:hint="eastAsia"/>
        </w:rPr>
        <w:t>：</w:t>
      </w:r>
    </w:p>
    <w:p w14:paraId="25BEA25C">
      <w:r>
        <w:t>不是让AI独立完成，而是人机协作、逐层细化。</w:t>
      </w:r>
    </w:p>
    <w:p w14:paraId="3177B823"/>
    <w:p w14:paraId="66CA4DCC">
      <w:pPr>
        <w:pStyle w:val="3"/>
      </w:pPr>
      <w:r>
        <w:t>需求分析与架构设计（必须做，且要分层次）</w:t>
      </w:r>
    </w:p>
    <w:p w14:paraId="7A177C66">
      <w:pPr>
        <w:rPr>
          <w:b/>
          <w:bCs/>
        </w:rPr>
      </w:pPr>
      <w:r>
        <w:rPr>
          <w:b/>
          <w:bCs/>
        </w:rPr>
        <w:t>1.1 让AI帮助澄清需求</w:t>
      </w:r>
    </w:p>
    <w:p w14:paraId="720C4778">
      <w:pPr>
        <w:numPr>
          <w:ilvl w:val="0"/>
          <w:numId w:val="4"/>
        </w:numPr>
      </w:pPr>
      <w:r>
        <w:t>用自然语言向AI描述你想解决的问题（不必完美）。</w:t>
      </w:r>
    </w:p>
    <w:p w14:paraId="5C1EAE85">
      <w:pPr>
        <w:numPr>
          <w:ilvl w:val="0"/>
          <w:numId w:val="4"/>
        </w:numPr>
      </w:pPr>
      <w:r>
        <w:t>让AI反向提问，例如：“你希望系统支持哪些功能？”“用户是谁？”“数据量大约多大？”“性能要求如何？”</w:t>
      </w:r>
    </w:p>
    <w:p w14:paraId="2019FBC3">
      <w:pPr>
        <w:numPr>
          <w:ilvl w:val="0"/>
          <w:numId w:val="4"/>
        </w:numPr>
      </w:pPr>
      <w:r>
        <w:t>让AI输出一份</w:t>
      </w:r>
      <w:r>
        <w:rPr>
          <w:b/>
          <w:bCs/>
        </w:rPr>
        <w:t>需求清单</w:t>
      </w:r>
      <w:r>
        <w:t>和</w:t>
      </w:r>
      <w:r>
        <w:rPr>
          <w:b/>
          <w:bCs/>
        </w:rPr>
        <w:t>边界条件</w:t>
      </w:r>
      <w:r>
        <w:t>，你进行</w:t>
      </w:r>
      <w:r>
        <w:rPr>
          <w:b/>
          <w:bCs/>
        </w:rPr>
        <w:t>审核和补充</w:t>
      </w:r>
      <w:r>
        <w:t>。</w:t>
      </w:r>
    </w:p>
    <w:p w14:paraId="1FDC1A58">
      <w:pPr>
        <w:rPr>
          <w:b/>
          <w:bCs/>
        </w:rPr>
      </w:pPr>
      <w:r>
        <w:rPr>
          <w:b/>
          <w:bCs/>
        </w:rPr>
        <w:t>1.2 让AI参与模块划分与架构选型</w:t>
      </w:r>
    </w:p>
    <w:p w14:paraId="59EB65C7">
      <w:pPr>
        <w:numPr>
          <w:ilvl w:val="0"/>
          <w:numId w:val="5"/>
        </w:numPr>
      </w:pPr>
      <w:r>
        <w:t>提问：“根据上述需求，请建议一个大致的模块划分和主要的技术栈选择（如Web框架、数据库、中间件）。”</w:t>
      </w:r>
    </w:p>
    <w:p w14:paraId="36AC6BE5">
      <w:pPr>
        <w:numPr>
          <w:ilvl w:val="0"/>
          <w:numId w:val="5"/>
        </w:numPr>
      </w:pPr>
      <w:r>
        <w:t>AI会给出分层方案（如前端/后端/数据库、微服务或单体、核心组件等）。</w:t>
      </w:r>
    </w:p>
    <w:p w14:paraId="0FB3F98D">
      <w:pPr>
        <w:numPr>
          <w:ilvl w:val="0"/>
          <w:numId w:val="5"/>
        </w:numPr>
      </w:pPr>
      <w:r>
        <w:t>你可以追问：“这个架构的优缺点是什么？”“有没有更简单的替代方案？”</w:t>
      </w:r>
    </w:p>
    <w:p w14:paraId="06794309">
      <w:pPr>
        <w:numPr>
          <w:ilvl w:val="0"/>
          <w:numId w:val="5"/>
        </w:numPr>
      </w:pPr>
      <w:r>
        <w:rPr>
          <w:b/>
          <w:bCs/>
        </w:rPr>
        <w:t>输出物</w:t>
      </w:r>
      <w:r>
        <w:t>：系统架构图（文字描述或让AI生成Mermaid）、模块列表、</w:t>
      </w:r>
      <w:r>
        <w:rPr>
          <w:b/>
          <w:bCs/>
        </w:rPr>
        <w:t>模块间接口约定</w:t>
      </w:r>
      <w:r>
        <w:t>。</w:t>
      </w:r>
    </w:p>
    <w:p w14:paraId="750D5535">
      <w:pPr>
        <w:rPr>
          <w:b/>
          <w:bCs/>
        </w:rPr>
      </w:pPr>
      <w:r>
        <w:rPr>
          <w:b/>
          <w:bCs/>
        </w:rPr>
        <w:t>1.3 让AI帮助设计数据模型与核心接口</w:t>
      </w:r>
    </w:p>
    <w:p w14:paraId="1B8AC126">
      <w:pPr>
        <w:numPr>
          <w:ilvl w:val="0"/>
          <w:numId w:val="6"/>
        </w:numPr>
      </w:pPr>
      <w:r>
        <w:t>提问：“请设计本系统的核心数据表结构（如果是数据库）或主要类的字段及方法。”</w:t>
      </w:r>
    </w:p>
    <w:p w14:paraId="3520A20D">
      <w:pPr>
        <w:numPr>
          <w:ilvl w:val="0"/>
          <w:numId w:val="6"/>
        </w:numPr>
      </w:pPr>
      <w:r>
        <w:t>AI会生成初步的UML类图或SQL DDL。</w:t>
      </w:r>
    </w:p>
    <w:p w14:paraId="3FF59EFF">
      <w:pPr>
        <w:numPr>
          <w:ilvl w:val="0"/>
          <w:numId w:val="6"/>
        </w:numPr>
      </w:pPr>
      <w:r>
        <w:t>你</w:t>
      </w:r>
      <w:r>
        <w:rPr>
          <w:b/>
          <w:bCs/>
        </w:rPr>
        <w:t>检查并调整</w:t>
      </w:r>
      <w:r>
        <w:t>（AI可能做出不符合业务实际的假设）。</w:t>
      </w:r>
    </w:p>
    <w:p w14:paraId="4CE1610C">
      <w:r>
        <w:rPr>
          <w:b/>
          <w:bCs/>
        </w:rPr>
        <w:t>为什么必须先分析和设计？</w:t>
      </w:r>
      <w:r>
        <w:br w:type="textWrapping"/>
      </w:r>
      <w:r>
        <w:t>因为较大规模的程序需要清晰的蓝图，否则AI生成的代码会彼此矛盾、重复或缺失关键逻辑。AI在全局推理上有限制，但擅长将人类的宏观决策细化为结构化方案。</w:t>
      </w:r>
    </w:p>
    <w:p w14:paraId="7D54DCFA">
      <w:r>
        <w:pict>
          <v:rect id="_x0000_i1025" o:spt="1" style="height:0.75pt;width:0pt;" fillcolor="#A0A0A0" filled="t" stroked="f" coordsize="21600,21600" o:hr="t" o:hrstd="t" o:hralign="center">
            <v:path/>
            <v:fill on="t" focussize="0,0"/>
            <v:stroke on="f"/>
            <v:imagedata o:title=""/>
            <o:lock v:ext="edit"/>
            <w10:wrap type="none"/>
            <w10:anchorlock/>
          </v:rect>
        </w:pict>
      </w:r>
    </w:p>
    <w:p w14:paraId="3BAE57EF">
      <w:pPr>
        <w:pStyle w:val="3"/>
      </w:pPr>
      <w:r>
        <w:t>拆分任务，迭代生成代码（核心技巧）</w:t>
      </w:r>
    </w:p>
    <w:p w14:paraId="2A704211">
      <w:pPr>
        <w:rPr>
          <w:b/>
          <w:bCs/>
        </w:rPr>
      </w:pPr>
      <w:r>
        <w:rPr>
          <w:b/>
          <w:bCs/>
        </w:rPr>
        <w:t>2.1 将项目拆解为“可独立验证的小任务”</w:t>
      </w:r>
    </w:p>
    <w:p w14:paraId="2FA362A3">
      <w:pPr>
        <w:numPr>
          <w:ilvl w:val="0"/>
          <w:numId w:val="7"/>
        </w:numPr>
      </w:pPr>
      <w:r>
        <w:t>例如：不要求AI一次完成“用户注册+登录+密码找回”，而是拆成：</w:t>
      </w:r>
    </w:p>
    <w:p w14:paraId="2A0BE69A">
      <w:pPr>
        <w:numPr>
          <w:ilvl w:val="1"/>
          <w:numId w:val="7"/>
        </w:numPr>
      </w:pPr>
      <w:r>
        <w:t>任务1：定义User实体和数据库映射</w:t>
      </w:r>
    </w:p>
    <w:p w14:paraId="259A5E31">
      <w:pPr>
        <w:numPr>
          <w:ilvl w:val="1"/>
          <w:numId w:val="7"/>
        </w:numPr>
      </w:pPr>
      <w:r>
        <w:t>任务2：实现注册接口（存储加密密码）</w:t>
      </w:r>
    </w:p>
    <w:p w14:paraId="2E1C32C7">
      <w:pPr>
        <w:numPr>
          <w:ilvl w:val="1"/>
          <w:numId w:val="7"/>
        </w:numPr>
      </w:pPr>
      <w:r>
        <w:t>任务3：实现登录验证并返回token</w:t>
      </w:r>
    </w:p>
    <w:p w14:paraId="0AD4BFE2">
      <w:pPr>
        <w:numPr>
          <w:ilvl w:val="1"/>
          <w:numId w:val="7"/>
        </w:numPr>
      </w:pPr>
      <w:r>
        <w:t>任务4：实现密码找回的发送邮件功能</w:t>
      </w:r>
    </w:p>
    <w:p w14:paraId="1ED1EE6F">
      <w:pPr>
        <w:numPr>
          <w:ilvl w:val="0"/>
          <w:numId w:val="7"/>
        </w:numPr>
      </w:pPr>
      <w:r>
        <w:t>每个任务规模控制在</w:t>
      </w:r>
      <w:r>
        <w:rPr>
          <w:b/>
          <w:bCs/>
        </w:rPr>
        <w:t>200~500行代码以内</w:t>
      </w:r>
      <w:r>
        <w:t>，AI更容易正确生成。</w:t>
      </w:r>
    </w:p>
    <w:p w14:paraId="76B4EE0A">
      <w:pPr>
        <w:rPr>
          <w:b/>
          <w:bCs/>
        </w:rPr>
      </w:pPr>
      <w:r>
        <w:rPr>
          <w:b/>
          <w:bCs/>
        </w:rPr>
        <w:t>2.2 为每个任务提供充分的上下文</w:t>
      </w:r>
    </w:p>
    <w:p w14:paraId="161CEE0C">
      <w:pPr>
        <w:numPr>
          <w:ilvl w:val="0"/>
          <w:numId w:val="8"/>
        </w:numPr>
      </w:pPr>
      <w:r>
        <w:t>不要只说“写一个登录接口”，而要提供：</w:t>
      </w:r>
    </w:p>
    <w:p w14:paraId="6EE4F1F0">
      <w:pPr>
        <w:numPr>
          <w:ilvl w:val="1"/>
          <w:numId w:val="8"/>
        </w:numPr>
      </w:pPr>
      <w:r>
        <w:t>已有实体类的定义（让AI复制或引用）</w:t>
      </w:r>
    </w:p>
    <w:p w14:paraId="60226B23">
      <w:pPr>
        <w:numPr>
          <w:ilvl w:val="1"/>
          <w:numId w:val="8"/>
        </w:numPr>
      </w:pPr>
      <w:r>
        <w:t>已有的工具类（如JWT util）</w:t>
      </w:r>
    </w:p>
    <w:p w14:paraId="23750DBC">
      <w:pPr>
        <w:numPr>
          <w:ilvl w:val="1"/>
          <w:numId w:val="8"/>
        </w:numPr>
      </w:pPr>
      <w:r>
        <w:t>期望的输入输出示例</w:t>
      </w:r>
    </w:p>
    <w:p w14:paraId="5C9CADFA">
      <w:pPr>
        <w:numPr>
          <w:ilvl w:val="0"/>
          <w:numId w:val="8"/>
        </w:numPr>
      </w:pPr>
      <w:r>
        <w:t>如果上下文过长，可以先用AI生成</w:t>
      </w:r>
      <w:r>
        <w:rPr>
          <w:b/>
          <w:bCs/>
        </w:rPr>
        <w:t>接口定义</w:t>
      </w:r>
      <w:r>
        <w:t>（函数的签名、预期的入参出参），确认后再生成实现。</w:t>
      </w:r>
    </w:p>
    <w:p w14:paraId="01CB3102">
      <w:pPr>
        <w:rPr>
          <w:b/>
          <w:bCs/>
        </w:rPr>
      </w:pPr>
      <w:r>
        <w:rPr>
          <w:b/>
          <w:bCs/>
        </w:rPr>
        <w:t>2.3 编写测试用例驱动AI</w:t>
      </w:r>
    </w:p>
    <w:p w14:paraId="6B23BD64">
      <w:pPr>
        <w:numPr>
          <w:ilvl w:val="0"/>
          <w:numId w:val="9"/>
        </w:numPr>
      </w:pPr>
      <w:r>
        <w:t>让AI先生成单元测试（描述测试场景），然后生成实现代码，使测试通过。</w:t>
      </w:r>
    </w:p>
    <w:p w14:paraId="552590DA">
      <w:pPr>
        <w:numPr>
          <w:ilvl w:val="0"/>
          <w:numId w:val="9"/>
        </w:numPr>
      </w:pPr>
      <w:r>
        <w:t>测试也是文档，能帮助AI理解预期行为。</w:t>
      </w:r>
    </w:p>
    <w:p w14:paraId="1D32DEC7">
      <w:pPr>
        <w:rPr>
          <w:b/>
          <w:bCs/>
        </w:rPr>
      </w:pPr>
      <w:r>
        <w:rPr>
          <w:b/>
          <w:bCs/>
        </w:rPr>
        <w:t>2.4 迭代集成，及时纠偏</w:t>
      </w:r>
    </w:p>
    <w:p w14:paraId="43993B21">
      <w:pPr>
        <w:numPr>
          <w:ilvl w:val="0"/>
          <w:numId w:val="10"/>
        </w:numPr>
      </w:pPr>
      <w:r>
        <w:t>将AI生成的各模块代码放入IDE中编译运行。</w:t>
      </w:r>
    </w:p>
    <w:p w14:paraId="687E3BB9">
      <w:pPr>
        <w:numPr>
          <w:ilvl w:val="0"/>
          <w:numId w:val="10"/>
        </w:numPr>
      </w:pPr>
      <w:r>
        <w:t>遇到编译错误或逻辑错误，</w:t>
      </w:r>
      <w:r>
        <w:rPr>
          <w:b/>
          <w:bCs/>
        </w:rPr>
        <w:t>不要直接自己改</w:t>
      </w:r>
      <w:r>
        <w:t>，而可以把错误信息和相关代码片段发回给AI，让它修正。</w:t>
      </w:r>
    </w:p>
    <w:p w14:paraId="4DC62723">
      <w:pPr>
        <w:numPr>
          <w:ilvl w:val="0"/>
          <w:numId w:val="10"/>
        </w:numPr>
      </w:pPr>
      <w:r>
        <w:t>对于复杂的bug，可以问AI：“这个错误可能是因为什么？请给出3种可能的原因，并逐个排除。”</w:t>
      </w:r>
    </w:p>
    <w:p w14:paraId="45D83804">
      <w:r>
        <w:pict>
          <v:rect id="_x0000_i1026" o:spt="1" style="height:0.75pt;width:0pt;" fillcolor="#A0A0A0" filled="t" stroked="f" coordsize="21600,21600" o:hr="t" o:hrstd="t" o:hralign="center">
            <v:path/>
            <v:fill on="t" focussize="0,0"/>
            <v:stroke on="f"/>
            <v:imagedata o:title=""/>
            <o:lock v:ext="edit"/>
            <w10:wrap type="none"/>
            <w10:anchorlock/>
          </v:rect>
        </w:pict>
      </w:r>
    </w:p>
    <w:p w14:paraId="12E9C42D">
      <w:pPr>
        <w:pStyle w:val="3"/>
      </w:pPr>
      <w:r>
        <w:t>AI无法替代的工作（必须由人把控）</w:t>
      </w:r>
    </w:p>
    <w:tbl>
      <w:tblPr>
        <w:tblStyle w:val="13"/>
        <w:tblW w:w="11280" w:type="dxa"/>
        <w:tblInd w:w="0" w:type="dxa"/>
        <w:tblLayout w:type="autofit"/>
        <w:tblCellMar>
          <w:top w:w="15" w:type="dxa"/>
          <w:left w:w="15" w:type="dxa"/>
          <w:bottom w:w="15" w:type="dxa"/>
          <w:right w:w="15" w:type="dxa"/>
        </w:tblCellMar>
      </w:tblPr>
      <w:tblGrid>
        <w:gridCol w:w="2322"/>
        <w:gridCol w:w="8958"/>
      </w:tblGrid>
      <w:tr w14:paraId="351008CE">
        <w:tblPrEx>
          <w:tblCellMar>
            <w:top w:w="15" w:type="dxa"/>
            <w:left w:w="15" w:type="dxa"/>
            <w:bottom w:w="15" w:type="dxa"/>
            <w:right w:w="15" w:type="dxa"/>
          </w:tblCellMar>
        </w:tblPrEx>
        <w:trPr>
          <w:tblHeader/>
        </w:trPr>
        <w:tc>
          <w:tcPr>
            <w:tcW w:w="0" w:type="auto"/>
            <w:tcBorders>
              <w:top w:val="nil"/>
            </w:tcBorders>
            <w:tcMar>
              <w:top w:w="150" w:type="dxa"/>
              <w:left w:w="0" w:type="dxa"/>
              <w:bottom w:w="150" w:type="dxa"/>
              <w:right w:w="240" w:type="dxa"/>
            </w:tcMar>
            <w:vAlign w:val="center"/>
          </w:tcPr>
          <w:p w14:paraId="2D17BA35">
            <w:r>
              <w:t>任务</w:t>
            </w:r>
          </w:p>
        </w:tc>
        <w:tc>
          <w:tcPr>
            <w:tcW w:w="0" w:type="auto"/>
            <w:tcBorders>
              <w:top w:val="nil"/>
            </w:tcBorders>
            <w:tcMar>
              <w:top w:w="150" w:type="dxa"/>
              <w:left w:w="240" w:type="dxa"/>
              <w:bottom w:w="150" w:type="dxa"/>
              <w:right w:w="240" w:type="dxa"/>
            </w:tcMar>
            <w:vAlign w:val="center"/>
          </w:tcPr>
          <w:p w14:paraId="024F3E27">
            <w:r>
              <w:t>为什么AI做不到</w:t>
            </w:r>
          </w:p>
        </w:tc>
      </w:tr>
      <w:tr w14:paraId="328AFC32">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432E87E0">
            <w:r>
              <w:rPr>
                <w:b/>
                <w:bCs/>
              </w:rPr>
              <w:t>真正的需求理解</w:t>
            </w:r>
          </w:p>
        </w:tc>
        <w:tc>
          <w:tcPr>
            <w:tcW w:w="0" w:type="auto"/>
            <w:tcMar>
              <w:top w:w="150" w:type="dxa"/>
              <w:left w:w="240" w:type="dxa"/>
              <w:bottom w:w="150" w:type="dxa"/>
              <w:right w:w="0" w:type="dxa"/>
            </w:tcMar>
            <w:vAlign w:val="center"/>
          </w:tcPr>
          <w:p w14:paraId="6B1F8054">
            <w:r>
              <w:t>AI只能根据你的描述推测，无法理解业务上下文和政治因素</w:t>
            </w:r>
          </w:p>
        </w:tc>
      </w:tr>
      <w:tr w14:paraId="350BEF4E">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8F9D060">
            <w:r>
              <w:rPr>
                <w:b/>
                <w:bCs/>
              </w:rPr>
              <w:t>架构的关键权衡</w:t>
            </w:r>
          </w:p>
        </w:tc>
        <w:tc>
          <w:tcPr>
            <w:tcW w:w="0" w:type="auto"/>
            <w:tcMar>
              <w:top w:w="150" w:type="dxa"/>
              <w:left w:w="240" w:type="dxa"/>
              <w:bottom w:w="150" w:type="dxa"/>
              <w:right w:w="0" w:type="dxa"/>
            </w:tcMar>
            <w:vAlign w:val="center"/>
          </w:tcPr>
          <w:p w14:paraId="42BBADEB">
            <w:r>
              <w:t>例如选择Kafka还是RabbitMQ，需要结合实际运维能力和成本</w:t>
            </w:r>
          </w:p>
        </w:tc>
      </w:tr>
      <w:tr w14:paraId="212A4C72">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25E8627F">
            <w:r>
              <w:rPr>
                <w:b/>
                <w:bCs/>
              </w:rPr>
              <w:t>安全与合规</w:t>
            </w:r>
          </w:p>
        </w:tc>
        <w:tc>
          <w:tcPr>
            <w:tcW w:w="0" w:type="auto"/>
            <w:tcMar>
              <w:top w:w="150" w:type="dxa"/>
              <w:left w:w="240" w:type="dxa"/>
              <w:bottom w:w="150" w:type="dxa"/>
              <w:right w:w="0" w:type="dxa"/>
            </w:tcMar>
            <w:vAlign w:val="center"/>
          </w:tcPr>
          <w:p w14:paraId="5F176FD6">
            <w:r>
              <w:t>AI可能给出不安全的默认配置（如密码明文传输）或忽略GDPR要求</w:t>
            </w:r>
          </w:p>
        </w:tc>
      </w:tr>
      <w:tr w14:paraId="6FD9D22B">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6EC373DF">
            <w:r>
              <w:rPr>
                <w:b/>
                <w:bCs/>
              </w:rPr>
              <w:t>代码审查与重构</w:t>
            </w:r>
          </w:p>
        </w:tc>
        <w:tc>
          <w:tcPr>
            <w:tcW w:w="0" w:type="auto"/>
            <w:tcMar>
              <w:top w:w="150" w:type="dxa"/>
              <w:left w:w="240" w:type="dxa"/>
              <w:bottom w:w="150" w:type="dxa"/>
              <w:right w:w="0" w:type="dxa"/>
            </w:tcMar>
            <w:vAlign w:val="center"/>
          </w:tcPr>
          <w:p w14:paraId="5B4136A2">
            <w:r>
              <w:t>AI生成的代码可能凑合能用但难以维护，需要人工重构</w:t>
            </w:r>
          </w:p>
        </w:tc>
      </w:tr>
      <w:tr w14:paraId="73D27184">
        <w:tblPrEx>
          <w:tblCellMar>
            <w:top w:w="15" w:type="dxa"/>
            <w:left w:w="15" w:type="dxa"/>
            <w:bottom w:w="15" w:type="dxa"/>
            <w:right w:w="15" w:type="dxa"/>
          </w:tblCellMar>
        </w:tblPrEx>
        <w:tc>
          <w:tcPr>
            <w:tcW w:w="0" w:type="auto"/>
            <w:tcMar>
              <w:top w:w="150" w:type="dxa"/>
              <w:left w:w="0" w:type="dxa"/>
              <w:bottom w:w="150" w:type="dxa"/>
              <w:right w:w="240" w:type="dxa"/>
            </w:tcMar>
            <w:vAlign w:val="center"/>
          </w:tcPr>
          <w:p w14:paraId="1260BC5A">
            <w:r>
              <w:rPr>
                <w:b/>
                <w:bCs/>
              </w:rPr>
              <w:t>部署与监控</w:t>
            </w:r>
          </w:p>
        </w:tc>
        <w:tc>
          <w:tcPr>
            <w:tcW w:w="0" w:type="auto"/>
            <w:tcMar>
              <w:top w:w="150" w:type="dxa"/>
              <w:left w:w="240" w:type="dxa"/>
              <w:bottom w:w="150" w:type="dxa"/>
              <w:right w:w="0" w:type="dxa"/>
            </w:tcMar>
            <w:vAlign w:val="center"/>
          </w:tcPr>
          <w:p w14:paraId="24267E92">
            <w:r>
              <w:t>需要编写Dockerfile、配置CI/CD、设置告警，AI最多提供模板</w:t>
            </w:r>
          </w:p>
        </w:tc>
      </w:tr>
    </w:tbl>
    <w:p w14:paraId="6B59C3EB">
      <w:r>
        <w:pict>
          <v:rect id="_x0000_i1027" o:spt="1" style="height:0.75pt;width:0pt;" fillcolor="#A0A0A0" filled="t" stroked="f" coordsize="21600,21600" o:hr="t" o:hrstd="t" o:hralign="center">
            <v:path/>
            <v:fill on="t" focussize="0,0"/>
            <v:stroke on="f"/>
            <v:imagedata o:title=""/>
            <o:lock v:ext="edit"/>
            <w10:wrap type="none"/>
            <w10:anchorlock/>
          </v:rect>
        </w:pict>
      </w:r>
    </w:p>
    <w:p w14:paraId="6DBE0F05">
      <w:pPr>
        <w:pStyle w:val="3"/>
      </w:pPr>
      <w:r>
        <w:rPr>
          <w:rStyle w:val="15"/>
        </w:rPr>
        <w:t>四、</w:t>
      </w:r>
      <w:r>
        <w:t>推荐的具体工作流（以开发一个Web后端为例）</w:t>
      </w:r>
    </w:p>
    <w:p w14:paraId="2F532E60">
      <w:pPr>
        <w:numPr>
          <w:ilvl w:val="0"/>
          <w:numId w:val="11"/>
        </w:numPr>
      </w:pPr>
      <w:r>
        <w:rPr>
          <w:b/>
          <w:bCs/>
        </w:rPr>
        <w:t>对话AI进行需求分析</w:t>
      </w:r>
      <w:r>
        <w:t>：</w:t>
      </w:r>
      <w:r>
        <w:br w:type="textWrapping"/>
      </w:r>
      <w:r>
        <w:t>“我需要一个图书管理系统，支持用户借阅、归还、查询库存。请帮我列出所有功能点和潜在的非功能需求（并发、安全性）。”</w:t>
      </w:r>
    </w:p>
    <w:p w14:paraId="2526E095">
      <w:pPr>
        <w:numPr>
          <w:ilvl w:val="0"/>
          <w:numId w:val="11"/>
        </w:numPr>
      </w:pPr>
      <w:r>
        <w:rPr>
          <w:b/>
          <w:bCs/>
        </w:rPr>
        <w:t>对话AI进行技术选型</w:t>
      </w:r>
      <w:r>
        <w:t>：</w:t>
      </w:r>
      <w:r>
        <w:br w:type="textWrapping"/>
      </w:r>
      <w:r>
        <w:t>“根据以上需求，推荐使用Spring Boot + JPA + H2（开发）还是其他？请给出理由。”</w:t>
      </w:r>
    </w:p>
    <w:p w14:paraId="5F828773">
      <w:pPr>
        <w:numPr>
          <w:ilvl w:val="0"/>
          <w:numId w:val="11"/>
        </w:numPr>
      </w:pPr>
      <w:r>
        <w:rPr>
          <w:b/>
          <w:bCs/>
        </w:rPr>
        <w:t>让AI生成项目骨架</w:t>
      </w:r>
      <w:r>
        <w:t>：</w:t>
      </w:r>
      <w:r>
        <w:br w:type="textWrapping"/>
      </w:r>
      <w:r>
        <w:t>“请生成一个Spring Boot项目的pom.xml，包含Web、JPA、Lombok依赖，以及主类。”</w:t>
      </w:r>
    </w:p>
    <w:p w14:paraId="2D932005">
      <w:pPr>
        <w:numPr>
          <w:ilvl w:val="0"/>
          <w:numId w:val="11"/>
        </w:numPr>
      </w:pPr>
      <w:r>
        <w:rPr>
          <w:b/>
          <w:bCs/>
        </w:rPr>
        <w:t>按模块顺序生成</w:t>
      </w:r>
      <w:r>
        <w:t>：</w:t>
      </w:r>
    </w:p>
    <w:p w14:paraId="0040201C">
      <w:pPr>
        <w:numPr>
          <w:ilvl w:val="1"/>
          <w:numId w:val="11"/>
        </w:numPr>
      </w:pPr>
      <w:r>
        <w:t>先生成实体和Repository</w:t>
      </w:r>
    </w:p>
    <w:p w14:paraId="371C7FCE">
      <w:pPr>
        <w:numPr>
          <w:ilvl w:val="1"/>
          <w:numId w:val="11"/>
        </w:numPr>
      </w:pPr>
      <w:r>
        <w:t>再生成Service（业务逻辑）</w:t>
      </w:r>
    </w:p>
    <w:p w14:paraId="5B5FCD10">
      <w:pPr>
        <w:numPr>
          <w:ilvl w:val="1"/>
          <w:numId w:val="11"/>
        </w:numPr>
      </w:pPr>
      <w:r>
        <w:t>最后生成Controller</w:t>
      </w:r>
    </w:p>
    <w:p w14:paraId="054AD521">
      <w:pPr>
        <w:numPr>
          <w:ilvl w:val="1"/>
          <w:numId w:val="11"/>
        </w:numPr>
      </w:pPr>
      <w:r>
        <w:t>每步都要求AI同时生成对应的单元测试</w:t>
      </w:r>
    </w:p>
    <w:p w14:paraId="22DEFF33">
      <w:pPr>
        <w:numPr>
          <w:ilvl w:val="0"/>
          <w:numId w:val="11"/>
        </w:numPr>
      </w:pPr>
      <w:r>
        <w:rPr>
          <w:b/>
          <w:bCs/>
        </w:rPr>
        <w:t>集成与调试</w:t>
      </w:r>
      <w:r>
        <w:t>：</w:t>
      </w:r>
      <w:r>
        <w:br w:type="textWrapping"/>
      </w:r>
      <w:r>
        <w:t>将代码放入IDE，运行测试。失败时把错误堆栈贴给AI，要求修复。</w:t>
      </w:r>
    </w:p>
    <w:p w14:paraId="5FF10172">
      <w:pPr>
        <w:numPr>
          <w:ilvl w:val="0"/>
          <w:numId w:val="11"/>
        </w:numPr>
      </w:pPr>
      <w:r>
        <w:rPr>
          <w:b/>
          <w:bCs/>
        </w:rPr>
        <w:t>让AI帮助重构</w:t>
      </w:r>
      <w:r>
        <w:t>：</w:t>
      </w:r>
      <w:r>
        <w:br w:type="textWrapping"/>
      </w:r>
      <w:r>
        <w:t>代码工作后，问：“请检查这个Service类，是否有违反单一职责原则的地方？建议如何拆分？”</w:t>
      </w:r>
    </w:p>
    <w:p w14:paraId="3BD15BEA">
      <w:pPr>
        <w:numPr>
          <w:ilvl w:val="0"/>
          <w:numId w:val="11"/>
        </w:numPr>
      </w:pPr>
      <w:r>
        <w:rPr>
          <w:b/>
          <w:bCs/>
        </w:rPr>
        <w:t>生成文档与部署配置</w:t>
      </w:r>
      <w:r>
        <w:t>：</w:t>
      </w:r>
      <w:r>
        <w:br w:type="textWrapping"/>
      </w:r>
      <w:r>
        <w:t>“请根据上述代码，写一个README介绍如何运行，并生成Dockerfile。”</w:t>
      </w:r>
    </w:p>
    <w:p w14:paraId="69BFF041">
      <w:r>
        <w:pict>
          <v:rect id="_x0000_i1028" o:spt="1" style="height:0.75pt;width:0pt;" fillcolor="#A0A0A0" filled="t" stroked="f" coordsize="21600,21600" o:hr="t" o:hrstd="t" o:hralign="center">
            <v:path/>
            <v:fill on="t" focussize="0,0"/>
            <v:stroke on="f"/>
            <v:imagedata o:title=""/>
            <o:lock v:ext="edit"/>
            <w10:wrap type="none"/>
            <w10:anchorlock/>
          </v:rect>
        </w:pict>
      </w:r>
    </w:p>
    <w:p w14:paraId="0370DC10">
      <w:pPr>
        <w:pStyle w:val="3"/>
      </w:pPr>
      <w:r>
        <w:t>关于“是否需要先请AI分析和设计”</w:t>
      </w:r>
    </w:p>
    <w:p w14:paraId="1BB6FB40">
      <w:r>
        <w:rPr>
          <w:b/>
          <w:bCs/>
        </w:rPr>
        <w:t>需要，且必须</w:t>
      </w:r>
      <w:r>
        <w:t>。</w:t>
      </w:r>
      <w:r>
        <w:br w:type="textWrapping"/>
      </w:r>
      <w:r>
        <w:t>但不是让AI独立完成分析和设计，而是</w:t>
      </w:r>
      <w:r>
        <w:rPr>
          <w:b/>
          <w:bCs/>
        </w:rPr>
        <w:t>人提出高层想法 → AI结构化、补充细节 → 人审核修正 → AI继续细化</w:t>
      </w:r>
      <w:r>
        <w:t>这样一个螺旋式协作过程。</w:t>
      </w:r>
      <w:r>
        <w:br w:type="textWrapping"/>
      </w:r>
      <w:r>
        <w:t>如果你跳过分分析和设计，直接让AI生成大量代码，会出现：</w:t>
      </w:r>
    </w:p>
    <w:p w14:paraId="55D18AE2">
      <w:pPr>
        <w:numPr>
          <w:ilvl w:val="0"/>
          <w:numId w:val="12"/>
        </w:numPr>
      </w:pPr>
      <w:r>
        <w:t>模块间接口不匹配</w:t>
      </w:r>
    </w:p>
    <w:p w14:paraId="62C9E8A0">
      <w:pPr>
        <w:numPr>
          <w:ilvl w:val="0"/>
          <w:numId w:val="12"/>
        </w:numPr>
      </w:pPr>
      <w:r>
        <w:t>重复实现同一功能</w:t>
      </w:r>
    </w:p>
    <w:p w14:paraId="76EE2ADF">
      <w:pPr>
        <w:numPr>
          <w:ilvl w:val="0"/>
          <w:numId w:val="12"/>
        </w:numPr>
      </w:pPr>
      <w:r>
        <w:t>无法扩展的硬编码</w:t>
      </w:r>
    </w:p>
    <w:p w14:paraId="29EFAAAB">
      <w:pPr>
        <w:numPr>
          <w:ilvl w:val="0"/>
          <w:numId w:val="12"/>
        </w:numPr>
      </w:pPr>
      <w:r>
        <w:t>缺失非功能需求（如并发控制、事务边界）</w:t>
      </w:r>
    </w:p>
    <w:p w14:paraId="6A732D1F">
      <w:r>
        <w:rPr>
          <w:b/>
          <w:bCs/>
        </w:rPr>
        <w:t>正确顺序</w:t>
      </w:r>
      <w:r>
        <w:t>：</w:t>
      </w:r>
      <w:r>
        <w:br w:type="textWrapping"/>
      </w:r>
      <w:r>
        <w:t>人提想法 → AI帮助整理需求 → 人拍板 → AI拆分任务→</w:t>
      </w:r>
      <w:r>
        <w:rPr>
          <w:rFonts w:hint="eastAsia"/>
        </w:rPr>
        <w:t>人确认任务</w:t>
      </w:r>
      <w:r>
        <w:t xml:space="preserve"> →AI协助设计 → 人确认设计 →生成代码 → 人测试反馈 → AI修正 → 集成 → 重构 → 部署。</w:t>
      </w:r>
    </w:p>
    <w:p w14:paraId="5F96F7A5">
      <w:r>
        <w:t>最终，AI是你的</w:t>
      </w:r>
      <w:r>
        <w:rPr>
          <w:b/>
          <w:bCs/>
        </w:rPr>
        <w:t>高级结对程序员</w:t>
      </w:r>
      <w:r>
        <w:t>，而不是项目经理或架构师。架构师的决策、需求边界和关键验收标准，仍然需要你来掌握。</w:t>
      </w:r>
    </w:p>
    <w:p w14:paraId="454EC979">
      <w:pPr>
        <w:rPr>
          <w:rFonts w:hint="eastAsia"/>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Emoji">
    <w:panose1 w:val="020B0502040204020203"/>
    <w:charset w:val="00"/>
    <w:family w:val="swiss"/>
    <w:pitch w:val="default"/>
    <w:sig w:usb0="00000001" w:usb1="02000000" w:usb2="08000000" w:usb3="00000000" w:csb0="00000001"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B1DB4"/>
    <w:multiLevelType w:val="multilevel"/>
    <w:tmpl w:val="04BB1D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9EF4436"/>
    <w:multiLevelType w:val="multilevel"/>
    <w:tmpl w:val="09EF44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8A5172F"/>
    <w:multiLevelType w:val="multilevel"/>
    <w:tmpl w:val="18A517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A6D7D60"/>
    <w:multiLevelType w:val="multilevel"/>
    <w:tmpl w:val="1A6D7D60"/>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3C821495"/>
    <w:multiLevelType w:val="multilevel"/>
    <w:tmpl w:val="3C8214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3B06925"/>
    <w:multiLevelType w:val="multilevel"/>
    <w:tmpl w:val="43B069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534A0B62"/>
    <w:multiLevelType w:val="multilevel"/>
    <w:tmpl w:val="534A0B6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A430F32"/>
    <w:multiLevelType w:val="multilevel"/>
    <w:tmpl w:val="5A430F3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30C7F93"/>
    <w:multiLevelType w:val="multilevel"/>
    <w:tmpl w:val="630C7F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6E7B2A3F"/>
    <w:multiLevelType w:val="multilevel"/>
    <w:tmpl w:val="6E7B2A3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6625971"/>
    <w:multiLevelType w:val="multilevel"/>
    <w:tmpl w:val="766259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D6D1D98"/>
    <w:multiLevelType w:val="multilevel"/>
    <w:tmpl w:val="7D6D1D9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8"/>
  </w:num>
  <w:num w:numId="3">
    <w:abstractNumId w:val="4"/>
  </w:num>
  <w:num w:numId="4">
    <w:abstractNumId w:val="9"/>
  </w:num>
  <w:num w:numId="5">
    <w:abstractNumId w:val="10"/>
  </w:num>
  <w:num w:numId="6">
    <w:abstractNumId w:val="11"/>
  </w:num>
  <w:num w:numId="7">
    <w:abstractNumId w:val="0"/>
  </w:num>
  <w:num w:numId="8">
    <w:abstractNumId w:val="2"/>
  </w:num>
  <w:num w:numId="9">
    <w:abstractNumId w:val="1"/>
  </w:num>
  <w:num w:numId="10">
    <w:abstractNumId w:val="6"/>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c4NmFkOGM5ZjM2MTE1ZmEyYmE0ODAzY2UyNjA2NWQifQ=="/>
  </w:docVars>
  <w:rsids>
    <w:rsidRoot w:val="00E2500F"/>
    <w:rsid w:val="00191287"/>
    <w:rsid w:val="00371269"/>
    <w:rsid w:val="003B026A"/>
    <w:rsid w:val="008B4446"/>
    <w:rsid w:val="00930231"/>
    <w:rsid w:val="00A93DA2"/>
    <w:rsid w:val="00BD1D54"/>
    <w:rsid w:val="00C41162"/>
    <w:rsid w:val="00CE1C9F"/>
    <w:rsid w:val="00E2500F"/>
    <w:rsid w:val="2A146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qFormat/>
    <w:uiPriority w:val="9"/>
    <w:rPr>
      <w:rFonts w:cstheme="majorBidi"/>
      <w:color w:val="2F5597" w:themeColor="accent1" w:themeShade="BF"/>
      <w:sz w:val="24"/>
    </w:rPr>
  </w:style>
  <w:style w:type="character" w:customStyle="1" w:styleId="20">
    <w:name w:val="标题 6 字符"/>
    <w:basedOn w:val="14"/>
    <w:link w:val="7"/>
    <w:semiHidden/>
    <w:qFormat/>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Intense Reference"/>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3743</Words>
  <Characters>4136</Characters>
  <Lines>153</Lines>
  <Paragraphs>191</Paragraphs>
  <TotalTime>306</TotalTime>
  <ScaleCrop>false</ScaleCrop>
  <LinksUpToDate>false</LinksUpToDate>
  <CharactersWithSpaces>4236</CharactersWithSpaces>
  <Application>WPS Office_12.1.0.17133_F1E327BC-269C-435d-A152-05C5408002CA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2026-05-14T18:10:00Z</dcterms:created>
  <dc:creator>QiFan Wu</dc:creator>
  <cp:lastModifiedBy>WPS_1720056377</cp:lastModifiedBy>
  <dcterms:modified xsi:type="dcterms:W3CDTF">2026-06-23T13:02:50Z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6EC9C674FADD4AB9B730C05C2F3B1E67_12</vt:lpwstr>
  </property>
</Properties>
</file>