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C77" w:rsidRPr="00F3209C" w:rsidRDefault="00FE2C77" w:rsidP="00FE2C77">
      <w:pPr>
        <w:spacing w:after="0" w:line="240" w:lineRule="auto"/>
        <w:rPr>
          <w:sz w:val="28"/>
          <w:szCs w:val="28"/>
          <w:u w:val="single"/>
        </w:rPr>
      </w:pPr>
      <w:r w:rsidRPr="00FE2C77">
        <w:rPr>
          <w:sz w:val="28"/>
          <w:szCs w:val="28"/>
          <w:u w:val="single"/>
        </w:rPr>
        <w:t>References for each method</w:t>
      </w:r>
    </w:p>
    <w:p w:rsidR="00FE2C77" w:rsidRPr="00BC5EBE" w:rsidRDefault="00FE2C77" w:rsidP="00FE2C77">
      <w:pPr>
        <w:spacing w:after="0" w:line="240" w:lineRule="auto"/>
        <w:rPr>
          <w:b/>
          <w:sz w:val="24"/>
          <w:szCs w:val="24"/>
        </w:rPr>
      </w:pPr>
      <w:proofErr w:type="spellStart"/>
      <w:r w:rsidRPr="00BC5EBE">
        <w:rPr>
          <w:b/>
          <w:sz w:val="24"/>
          <w:szCs w:val="24"/>
        </w:rPr>
        <w:t>Then_Amax</w:t>
      </w:r>
      <w:proofErr w:type="spellEnd"/>
      <w:r w:rsidRPr="00BC5EBE">
        <w:rPr>
          <w:b/>
          <w:sz w:val="24"/>
          <w:szCs w:val="24"/>
        </w:rPr>
        <w:t xml:space="preserve"> 1, </w:t>
      </w:r>
      <w:proofErr w:type="spellStart"/>
      <w:r w:rsidRPr="00BC5EBE">
        <w:rPr>
          <w:b/>
          <w:sz w:val="24"/>
          <w:szCs w:val="24"/>
        </w:rPr>
        <w:t>Then_Amax</w:t>
      </w:r>
      <w:proofErr w:type="spellEnd"/>
      <w:r w:rsidRPr="00BC5EBE">
        <w:rPr>
          <w:b/>
          <w:sz w:val="24"/>
          <w:szCs w:val="24"/>
        </w:rPr>
        <w:t xml:space="preserve"> 2, </w:t>
      </w:r>
      <w:proofErr w:type="spellStart"/>
      <w:r w:rsidRPr="00BC5EBE">
        <w:rPr>
          <w:b/>
          <w:sz w:val="24"/>
          <w:szCs w:val="24"/>
        </w:rPr>
        <w:t>Then_Amax</w:t>
      </w:r>
      <w:proofErr w:type="spellEnd"/>
      <w:r w:rsidRPr="00BC5EBE">
        <w:rPr>
          <w:b/>
          <w:sz w:val="24"/>
          <w:szCs w:val="24"/>
        </w:rPr>
        <w:t xml:space="preserve"> 3, </w:t>
      </w:r>
      <w:proofErr w:type="spellStart"/>
      <w:r w:rsidRPr="00BC5EBE">
        <w:rPr>
          <w:b/>
          <w:sz w:val="24"/>
          <w:szCs w:val="24"/>
        </w:rPr>
        <w:t>Then_VBGF</w:t>
      </w:r>
      <w:proofErr w:type="spellEnd"/>
    </w:p>
    <w:p w:rsidR="00FE2C77" w:rsidRPr="00BC5EBE" w:rsidRDefault="00FE2C77" w:rsidP="00E83ED6">
      <w:pPr>
        <w:spacing w:after="0" w:line="240" w:lineRule="auto"/>
        <w:ind w:left="720" w:hanging="720"/>
        <w:rPr>
          <w:sz w:val="24"/>
          <w:szCs w:val="24"/>
        </w:rPr>
      </w:pPr>
      <w:r w:rsidRPr="00BC5EBE">
        <w:rPr>
          <w:i/>
          <w:sz w:val="24"/>
          <w:szCs w:val="24"/>
        </w:rPr>
        <w:t xml:space="preserve">Then, A.Y., J.M. </w:t>
      </w:r>
      <w:proofErr w:type="spellStart"/>
      <w:r w:rsidRPr="00BC5EBE">
        <w:rPr>
          <w:i/>
          <w:sz w:val="24"/>
          <w:szCs w:val="24"/>
        </w:rPr>
        <w:t>Honeig</w:t>
      </w:r>
      <w:proofErr w:type="spellEnd"/>
      <w:r w:rsidRPr="00BC5EBE">
        <w:rPr>
          <w:i/>
          <w:sz w:val="24"/>
          <w:szCs w:val="24"/>
        </w:rPr>
        <w:t xml:space="preserve">, N.G. Hall, D.A. Hewitt. 2015. Evaluating the predictive performance of empirical estimators of natural mortality rate using information on over 200 fish </w:t>
      </w:r>
      <w:r w:rsidR="00553D24">
        <w:rPr>
          <w:i/>
          <w:sz w:val="24"/>
          <w:szCs w:val="24"/>
        </w:rPr>
        <w:t>species. ICES J. of Mar.</w:t>
      </w:r>
      <w:r w:rsidRPr="00BC5EBE">
        <w:rPr>
          <w:i/>
          <w:sz w:val="24"/>
          <w:szCs w:val="24"/>
        </w:rPr>
        <w:t xml:space="preserve"> Sci</w:t>
      </w:r>
      <w:r w:rsidR="00553D24">
        <w:rPr>
          <w:i/>
          <w:sz w:val="24"/>
          <w:szCs w:val="24"/>
        </w:rPr>
        <w:t>.</w:t>
      </w:r>
      <w:r w:rsidRPr="00BC5EBE">
        <w:rPr>
          <w:i/>
          <w:sz w:val="24"/>
          <w:szCs w:val="24"/>
        </w:rPr>
        <w:t xml:space="preserve"> 72(1); 82-92.</w:t>
      </w:r>
    </w:p>
    <w:p w:rsidR="00FE2C77" w:rsidRPr="00F3209C" w:rsidRDefault="00FE2C77" w:rsidP="00FE2C77">
      <w:pPr>
        <w:spacing w:after="0" w:line="240" w:lineRule="auto"/>
        <w:rPr>
          <w:sz w:val="16"/>
          <w:szCs w:val="16"/>
        </w:rPr>
      </w:pPr>
    </w:p>
    <w:p w:rsidR="00FE2C77" w:rsidRPr="00BC5EBE" w:rsidRDefault="00FE2C77" w:rsidP="00FE2C77">
      <w:pPr>
        <w:spacing w:after="0" w:line="240" w:lineRule="auto"/>
        <w:rPr>
          <w:b/>
          <w:sz w:val="24"/>
          <w:szCs w:val="24"/>
        </w:rPr>
      </w:pPr>
      <w:proofErr w:type="spellStart"/>
      <w:r w:rsidRPr="00BC5EBE">
        <w:rPr>
          <w:b/>
          <w:sz w:val="24"/>
          <w:szCs w:val="24"/>
        </w:rPr>
        <w:t>Hamel_Amax</w:t>
      </w:r>
      <w:proofErr w:type="spellEnd"/>
    </w:p>
    <w:p w:rsidR="00FE2C77" w:rsidRPr="00BC5EBE" w:rsidRDefault="00284702" w:rsidP="00FE2C77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Owen Hamel (</w:t>
      </w:r>
      <w:r w:rsidR="00FE2C77" w:rsidRPr="00BC5EBE">
        <w:rPr>
          <w:i/>
          <w:sz w:val="24"/>
          <w:szCs w:val="24"/>
        </w:rPr>
        <w:t>in.</w:t>
      </w:r>
      <w:r w:rsidR="000A66F1">
        <w:rPr>
          <w:i/>
          <w:sz w:val="24"/>
          <w:szCs w:val="24"/>
        </w:rPr>
        <w:t xml:space="preserve"> </w:t>
      </w:r>
      <w:r w:rsidR="00FE2C77" w:rsidRPr="00BC5EBE">
        <w:rPr>
          <w:i/>
          <w:sz w:val="24"/>
          <w:szCs w:val="24"/>
        </w:rPr>
        <w:t xml:space="preserve">prep; </w:t>
      </w:r>
      <w:hyperlink r:id="rId4" w:history="1">
        <w:r w:rsidR="00FE2C77" w:rsidRPr="00BC5EBE">
          <w:rPr>
            <w:rStyle w:val="Hyperlink"/>
            <w:i/>
            <w:sz w:val="24"/>
            <w:szCs w:val="24"/>
          </w:rPr>
          <w:t>owen.hamel@noaa.gov</w:t>
        </w:r>
      </w:hyperlink>
      <w:r w:rsidR="00FE2C77" w:rsidRPr="00BC5EBE">
        <w:rPr>
          <w:i/>
          <w:sz w:val="24"/>
          <w:szCs w:val="24"/>
        </w:rPr>
        <w:t>)</w:t>
      </w:r>
    </w:p>
    <w:p w:rsidR="00FE2C77" w:rsidRPr="00F3209C" w:rsidRDefault="00FE2C77" w:rsidP="00FE2C77">
      <w:pPr>
        <w:spacing w:after="0" w:line="240" w:lineRule="auto"/>
        <w:rPr>
          <w:sz w:val="16"/>
          <w:szCs w:val="16"/>
        </w:rPr>
      </w:pPr>
    </w:p>
    <w:p w:rsidR="00FE2C77" w:rsidRPr="00BC5EBE" w:rsidRDefault="00FE2C77" w:rsidP="00FE2C77">
      <w:pPr>
        <w:spacing w:after="0" w:line="240" w:lineRule="auto"/>
        <w:rPr>
          <w:b/>
          <w:sz w:val="24"/>
          <w:szCs w:val="24"/>
        </w:rPr>
      </w:pPr>
      <w:proofErr w:type="spellStart"/>
      <w:r w:rsidRPr="00BC5EBE">
        <w:rPr>
          <w:b/>
          <w:sz w:val="24"/>
          <w:szCs w:val="24"/>
        </w:rPr>
        <w:t>AnC</w:t>
      </w:r>
      <w:proofErr w:type="spellEnd"/>
    </w:p>
    <w:p w:rsidR="00FE2C77" w:rsidRPr="00BC5EBE" w:rsidRDefault="00FE2C77" w:rsidP="00E83ED6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 w:rsidRPr="00BC5EBE">
        <w:rPr>
          <w:i/>
          <w:sz w:val="24"/>
          <w:szCs w:val="24"/>
        </w:rPr>
        <w:t>Alverson</w:t>
      </w:r>
      <w:proofErr w:type="spellEnd"/>
      <w:r w:rsidRPr="00BC5EBE">
        <w:rPr>
          <w:i/>
          <w:sz w:val="24"/>
          <w:szCs w:val="24"/>
        </w:rPr>
        <w:t xml:space="preserve">, D. L. and M. J. Carney. 1975. A graphic review of the growth and decay of population cohorts. J. Cons. Int. </w:t>
      </w:r>
      <w:proofErr w:type="spellStart"/>
      <w:r w:rsidRPr="00BC5EBE">
        <w:rPr>
          <w:i/>
          <w:sz w:val="24"/>
          <w:szCs w:val="24"/>
        </w:rPr>
        <w:t>Explor</w:t>
      </w:r>
      <w:proofErr w:type="spellEnd"/>
      <w:r w:rsidRPr="00BC5EBE">
        <w:rPr>
          <w:i/>
          <w:sz w:val="24"/>
          <w:szCs w:val="24"/>
        </w:rPr>
        <w:t xml:space="preserve">. </w:t>
      </w:r>
      <w:proofErr w:type="spellStart"/>
      <w:r w:rsidRPr="00BC5EBE">
        <w:rPr>
          <w:i/>
          <w:sz w:val="24"/>
          <w:szCs w:val="24"/>
        </w:rPr>
        <w:t>Mer</w:t>
      </w:r>
      <w:proofErr w:type="spellEnd"/>
      <w:r w:rsidRPr="00BC5EBE">
        <w:rPr>
          <w:i/>
          <w:sz w:val="24"/>
          <w:szCs w:val="24"/>
        </w:rPr>
        <w:t xml:space="preserve"> 36: 133-143.</w:t>
      </w:r>
    </w:p>
    <w:p w:rsidR="00FE2C77" w:rsidRPr="00F3209C" w:rsidRDefault="00FE2C77" w:rsidP="00FE2C77">
      <w:pPr>
        <w:spacing w:after="0" w:line="240" w:lineRule="auto"/>
        <w:rPr>
          <w:sz w:val="16"/>
          <w:szCs w:val="16"/>
        </w:rPr>
      </w:pPr>
    </w:p>
    <w:p w:rsidR="00FE2C77" w:rsidRPr="00E83ED6" w:rsidRDefault="00FE2C77" w:rsidP="00FE2C77">
      <w:pPr>
        <w:spacing w:after="0" w:line="240" w:lineRule="auto"/>
        <w:rPr>
          <w:b/>
          <w:sz w:val="24"/>
          <w:szCs w:val="24"/>
        </w:rPr>
      </w:pPr>
      <w:r w:rsidRPr="00E83ED6">
        <w:rPr>
          <w:b/>
          <w:sz w:val="24"/>
          <w:szCs w:val="24"/>
        </w:rPr>
        <w:t xml:space="preserve">Jensen_VBGF1, </w:t>
      </w:r>
      <w:proofErr w:type="spellStart"/>
      <w:r w:rsidRPr="00E83ED6">
        <w:rPr>
          <w:b/>
          <w:sz w:val="24"/>
          <w:szCs w:val="24"/>
        </w:rPr>
        <w:t>Jensen_VBGF</w:t>
      </w:r>
      <w:proofErr w:type="spellEnd"/>
      <w:r w:rsidRPr="00E83ED6">
        <w:rPr>
          <w:b/>
          <w:sz w:val="24"/>
          <w:szCs w:val="24"/>
        </w:rPr>
        <w:t xml:space="preserve"> 2</w:t>
      </w:r>
      <w:r w:rsidR="00E83ED6" w:rsidRPr="00E83ED6">
        <w:rPr>
          <w:b/>
          <w:sz w:val="24"/>
          <w:szCs w:val="24"/>
        </w:rPr>
        <w:t xml:space="preserve">, </w:t>
      </w:r>
      <w:proofErr w:type="spellStart"/>
      <w:r w:rsidR="00E83ED6" w:rsidRPr="00E83ED6">
        <w:rPr>
          <w:b/>
          <w:sz w:val="24"/>
          <w:szCs w:val="24"/>
        </w:rPr>
        <w:t>Jensen_Amat</w:t>
      </w:r>
      <w:proofErr w:type="spellEnd"/>
    </w:p>
    <w:p w:rsidR="00FE2C77" w:rsidRPr="00E83ED6" w:rsidRDefault="00E83ED6" w:rsidP="00AF53B7">
      <w:pPr>
        <w:spacing w:after="0" w:line="240" w:lineRule="auto"/>
        <w:ind w:left="720" w:hanging="720"/>
        <w:rPr>
          <w:i/>
          <w:sz w:val="24"/>
          <w:szCs w:val="24"/>
        </w:rPr>
      </w:pPr>
      <w:r w:rsidRPr="00E83ED6">
        <w:rPr>
          <w:i/>
          <w:sz w:val="24"/>
          <w:szCs w:val="24"/>
        </w:rPr>
        <w:t xml:space="preserve">Jensen, A.L. 1996. </w:t>
      </w:r>
      <w:proofErr w:type="spellStart"/>
      <w:r w:rsidRPr="00E83ED6">
        <w:rPr>
          <w:i/>
          <w:sz w:val="24"/>
          <w:szCs w:val="24"/>
        </w:rPr>
        <w:t>Beverton</w:t>
      </w:r>
      <w:proofErr w:type="spellEnd"/>
      <w:r w:rsidRPr="00E83ED6">
        <w:rPr>
          <w:i/>
          <w:sz w:val="24"/>
          <w:szCs w:val="24"/>
        </w:rPr>
        <w:t xml:space="preserve"> and Holt life history invariants result from optimal trade-off of reproduction and survival. Can. J. Fish. </w:t>
      </w:r>
      <w:proofErr w:type="spellStart"/>
      <w:r w:rsidRPr="00E83ED6">
        <w:rPr>
          <w:i/>
          <w:sz w:val="24"/>
          <w:szCs w:val="24"/>
        </w:rPr>
        <w:t>Aquat</w:t>
      </w:r>
      <w:proofErr w:type="spellEnd"/>
      <w:r w:rsidRPr="00E83ED6">
        <w:rPr>
          <w:i/>
          <w:sz w:val="24"/>
          <w:szCs w:val="24"/>
        </w:rPr>
        <w:t>. Sci. 53: 820-822.</w:t>
      </w:r>
    </w:p>
    <w:p w:rsidR="00215FC5" w:rsidRPr="00215FC5" w:rsidRDefault="00AF53B7" w:rsidP="00215FC5">
      <w:pPr>
        <w:spacing w:after="0" w:line="240" w:lineRule="auto"/>
        <w:ind w:left="720" w:hanging="720"/>
        <w:rPr>
          <w:i/>
          <w:sz w:val="24"/>
          <w:szCs w:val="24"/>
        </w:rPr>
      </w:pPr>
      <w:r w:rsidRPr="00AF53B7">
        <w:rPr>
          <w:i/>
          <w:sz w:val="24"/>
          <w:szCs w:val="24"/>
        </w:rPr>
        <w:t xml:space="preserve">Jensen, A.L. 1997. Origin of the relation between K and </w:t>
      </w:r>
      <w:proofErr w:type="spellStart"/>
      <w:r w:rsidRPr="00AF53B7">
        <w:rPr>
          <w:i/>
          <w:sz w:val="24"/>
          <w:szCs w:val="24"/>
        </w:rPr>
        <w:t>Linf</w:t>
      </w:r>
      <w:proofErr w:type="spellEnd"/>
      <w:r w:rsidRPr="00AF53B7">
        <w:rPr>
          <w:i/>
          <w:sz w:val="24"/>
          <w:szCs w:val="24"/>
        </w:rPr>
        <w:t xml:space="preserve"> and synthesis of relations among life history parameters. Can. J. Fish. </w:t>
      </w:r>
      <w:proofErr w:type="spellStart"/>
      <w:r w:rsidRPr="00AF53B7">
        <w:rPr>
          <w:i/>
          <w:sz w:val="24"/>
          <w:szCs w:val="24"/>
        </w:rPr>
        <w:t>Aquat</w:t>
      </w:r>
      <w:proofErr w:type="spellEnd"/>
      <w:r w:rsidRPr="00AF53B7">
        <w:rPr>
          <w:i/>
          <w:sz w:val="24"/>
          <w:szCs w:val="24"/>
        </w:rPr>
        <w:t>. Sci. 54: 987-989.</w:t>
      </w:r>
    </w:p>
    <w:p w:rsidR="00215FC5" w:rsidRPr="00F3209C" w:rsidRDefault="00215FC5" w:rsidP="00FE2C77">
      <w:pPr>
        <w:spacing w:after="0" w:line="240" w:lineRule="auto"/>
        <w:rPr>
          <w:sz w:val="16"/>
          <w:szCs w:val="16"/>
        </w:rPr>
      </w:pPr>
    </w:p>
    <w:p w:rsidR="00BC5EBE" w:rsidRPr="00BC5EBE" w:rsidRDefault="00BC5EBE" w:rsidP="00BC5EBE">
      <w:pPr>
        <w:spacing w:after="0" w:line="240" w:lineRule="auto"/>
        <w:rPr>
          <w:b/>
          <w:sz w:val="24"/>
          <w:szCs w:val="24"/>
        </w:rPr>
      </w:pPr>
      <w:proofErr w:type="spellStart"/>
      <w:r w:rsidRPr="00BC5EBE">
        <w:rPr>
          <w:b/>
          <w:sz w:val="24"/>
          <w:szCs w:val="24"/>
        </w:rPr>
        <w:t>Roff</w:t>
      </w:r>
      <w:proofErr w:type="spellEnd"/>
    </w:p>
    <w:p w:rsidR="00BC5EBE" w:rsidRPr="00BC5EBE" w:rsidRDefault="00BC5EBE" w:rsidP="00AF53B7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 w:rsidRPr="00BC5EBE">
        <w:rPr>
          <w:i/>
          <w:sz w:val="24"/>
          <w:szCs w:val="24"/>
        </w:rPr>
        <w:t>Roff</w:t>
      </w:r>
      <w:proofErr w:type="spellEnd"/>
      <w:r w:rsidRPr="00BC5EBE">
        <w:rPr>
          <w:i/>
          <w:sz w:val="24"/>
          <w:szCs w:val="24"/>
        </w:rPr>
        <w:t xml:space="preserve">, D. A. 1984. The evolution of life history parameters in </w:t>
      </w:r>
      <w:proofErr w:type="spellStart"/>
      <w:r w:rsidRPr="00BC5EBE">
        <w:rPr>
          <w:i/>
          <w:sz w:val="24"/>
          <w:szCs w:val="24"/>
        </w:rPr>
        <w:t>teleosts</w:t>
      </w:r>
      <w:proofErr w:type="spellEnd"/>
      <w:r w:rsidRPr="00BC5EBE">
        <w:rPr>
          <w:i/>
          <w:sz w:val="24"/>
          <w:szCs w:val="24"/>
        </w:rPr>
        <w:t xml:space="preserve">. Can. J. Fish. </w:t>
      </w:r>
      <w:proofErr w:type="spellStart"/>
      <w:r w:rsidRPr="00BC5EBE">
        <w:rPr>
          <w:i/>
          <w:sz w:val="24"/>
          <w:szCs w:val="24"/>
        </w:rPr>
        <w:t>Aquat</w:t>
      </w:r>
      <w:proofErr w:type="spellEnd"/>
      <w:r w:rsidRPr="00BC5EBE">
        <w:rPr>
          <w:i/>
          <w:sz w:val="24"/>
          <w:szCs w:val="24"/>
        </w:rPr>
        <w:t>. Sci. 41: 989-1000.</w:t>
      </w:r>
    </w:p>
    <w:p w:rsidR="00BC5EBE" w:rsidRDefault="00BC5EBE" w:rsidP="00FE2C77">
      <w:pPr>
        <w:spacing w:after="0" w:line="240" w:lineRule="auto"/>
        <w:rPr>
          <w:b/>
          <w:sz w:val="16"/>
          <w:szCs w:val="16"/>
        </w:rPr>
      </w:pPr>
    </w:p>
    <w:p w:rsidR="00215FC5" w:rsidRDefault="00215FC5" w:rsidP="00FE2C77">
      <w:pPr>
        <w:spacing w:after="0" w:line="240" w:lineRule="auto"/>
        <w:rPr>
          <w:b/>
          <w:sz w:val="24"/>
          <w:szCs w:val="16"/>
        </w:rPr>
      </w:pPr>
      <w:proofErr w:type="spellStart"/>
      <w:r>
        <w:rPr>
          <w:b/>
          <w:sz w:val="24"/>
          <w:szCs w:val="16"/>
        </w:rPr>
        <w:t>Ri_Ef_Amat</w:t>
      </w:r>
      <w:proofErr w:type="spellEnd"/>
    </w:p>
    <w:p w:rsidR="00215FC5" w:rsidRPr="00215FC5" w:rsidRDefault="00215FC5" w:rsidP="00AE7E9F">
      <w:pPr>
        <w:spacing w:after="0" w:line="240" w:lineRule="auto"/>
        <w:ind w:left="720" w:hanging="720"/>
        <w:rPr>
          <w:i/>
          <w:sz w:val="24"/>
          <w:szCs w:val="16"/>
        </w:rPr>
      </w:pPr>
      <w:proofErr w:type="spellStart"/>
      <w:r w:rsidRPr="00215FC5">
        <w:rPr>
          <w:i/>
          <w:sz w:val="24"/>
          <w:szCs w:val="16"/>
        </w:rPr>
        <w:t>Rikhter</w:t>
      </w:r>
      <w:proofErr w:type="spellEnd"/>
      <w:r w:rsidRPr="00215FC5">
        <w:rPr>
          <w:i/>
          <w:sz w:val="24"/>
          <w:szCs w:val="16"/>
        </w:rPr>
        <w:t xml:space="preserve">, V.A., </w:t>
      </w:r>
      <w:proofErr w:type="spellStart"/>
      <w:r w:rsidRPr="00215FC5">
        <w:rPr>
          <w:i/>
          <w:sz w:val="24"/>
          <w:szCs w:val="16"/>
        </w:rPr>
        <w:t>Efanov</w:t>
      </w:r>
      <w:proofErr w:type="spellEnd"/>
      <w:r w:rsidRPr="00215FC5">
        <w:rPr>
          <w:i/>
          <w:sz w:val="24"/>
          <w:szCs w:val="16"/>
        </w:rPr>
        <w:t>, V.N., 1976. On one of the approaches to estimation of natural mortality of fish populations. ICNAF Res. Doc. 79/VI/8, 12.</w:t>
      </w:r>
    </w:p>
    <w:p w:rsidR="00215FC5" w:rsidRPr="00F3209C" w:rsidRDefault="00215FC5" w:rsidP="00FE2C77">
      <w:pPr>
        <w:spacing w:after="0" w:line="240" w:lineRule="auto"/>
        <w:rPr>
          <w:b/>
          <w:sz w:val="16"/>
          <w:szCs w:val="16"/>
        </w:rPr>
      </w:pPr>
    </w:p>
    <w:p w:rsidR="00FE2C77" w:rsidRPr="00BC5EBE" w:rsidRDefault="00E87EFB" w:rsidP="00FE2C77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Pauly_lt</w:t>
      </w:r>
      <w:bookmarkStart w:id="0" w:name="_GoBack"/>
      <w:bookmarkEnd w:id="0"/>
      <w:proofErr w:type="spellEnd"/>
    </w:p>
    <w:p w:rsidR="00FE2C77" w:rsidRPr="00BC5EBE" w:rsidRDefault="00FE2C77" w:rsidP="00AF53B7">
      <w:pPr>
        <w:spacing w:after="0" w:line="240" w:lineRule="auto"/>
        <w:ind w:left="720" w:hanging="720"/>
        <w:rPr>
          <w:i/>
          <w:sz w:val="24"/>
          <w:szCs w:val="24"/>
        </w:rPr>
      </w:pPr>
      <w:r w:rsidRPr="00BC5EBE">
        <w:rPr>
          <w:i/>
          <w:sz w:val="24"/>
          <w:szCs w:val="24"/>
        </w:rPr>
        <w:t xml:space="preserve">Pauly, D. 1980. On the interrelationships between natural mortality, growth parameters, and </w:t>
      </w:r>
      <w:proofErr w:type="gramStart"/>
      <w:r w:rsidRPr="00BC5EBE">
        <w:rPr>
          <w:i/>
          <w:sz w:val="24"/>
          <w:szCs w:val="24"/>
        </w:rPr>
        <w:t>mean</w:t>
      </w:r>
      <w:proofErr w:type="gramEnd"/>
      <w:r w:rsidRPr="00BC5EBE">
        <w:rPr>
          <w:i/>
          <w:sz w:val="24"/>
          <w:szCs w:val="24"/>
        </w:rPr>
        <w:t xml:space="preserve"> environmental temperature in 175 fish stocks. J. Cons. Int. </w:t>
      </w:r>
      <w:proofErr w:type="spellStart"/>
      <w:r w:rsidRPr="00BC5EBE">
        <w:rPr>
          <w:i/>
          <w:sz w:val="24"/>
          <w:szCs w:val="24"/>
        </w:rPr>
        <w:t>Explor</w:t>
      </w:r>
      <w:proofErr w:type="spellEnd"/>
      <w:r w:rsidRPr="00BC5EBE">
        <w:rPr>
          <w:i/>
          <w:sz w:val="24"/>
          <w:szCs w:val="24"/>
        </w:rPr>
        <w:t xml:space="preserve">. </w:t>
      </w:r>
      <w:proofErr w:type="spellStart"/>
      <w:r w:rsidRPr="00BC5EBE">
        <w:rPr>
          <w:i/>
          <w:sz w:val="24"/>
          <w:szCs w:val="24"/>
        </w:rPr>
        <w:t>Mer</w:t>
      </w:r>
      <w:proofErr w:type="spellEnd"/>
      <w:r w:rsidRPr="00BC5EBE">
        <w:rPr>
          <w:i/>
          <w:sz w:val="24"/>
          <w:szCs w:val="24"/>
        </w:rPr>
        <w:t>: 175-192.</w:t>
      </w:r>
    </w:p>
    <w:p w:rsidR="00FE2C77" w:rsidRPr="00F3209C" w:rsidRDefault="00FE2C77" w:rsidP="00FE2C77">
      <w:pPr>
        <w:spacing w:after="0" w:line="240" w:lineRule="auto"/>
        <w:rPr>
          <w:b/>
          <w:sz w:val="16"/>
          <w:szCs w:val="16"/>
        </w:rPr>
      </w:pPr>
    </w:p>
    <w:p w:rsidR="00FE2C77" w:rsidRPr="00BC5EBE" w:rsidRDefault="00FE2C77" w:rsidP="00FE2C77">
      <w:pPr>
        <w:spacing w:after="0" w:line="240" w:lineRule="auto"/>
        <w:rPr>
          <w:b/>
          <w:sz w:val="24"/>
          <w:szCs w:val="24"/>
        </w:rPr>
      </w:pPr>
      <w:proofErr w:type="spellStart"/>
      <w:r w:rsidRPr="00BC5EBE">
        <w:rPr>
          <w:b/>
          <w:sz w:val="24"/>
          <w:szCs w:val="24"/>
        </w:rPr>
        <w:t>Gislason</w:t>
      </w:r>
      <w:proofErr w:type="spellEnd"/>
    </w:p>
    <w:p w:rsidR="00FE2C77" w:rsidRPr="00BC5EBE" w:rsidRDefault="00FE2C77" w:rsidP="00AF53B7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 w:rsidRPr="00BC5EBE">
        <w:rPr>
          <w:i/>
          <w:sz w:val="24"/>
          <w:szCs w:val="24"/>
        </w:rPr>
        <w:t>Gislason</w:t>
      </w:r>
      <w:proofErr w:type="spellEnd"/>
      <w:r w:rsidRPr="00BC5EBE">
        <w:rPr>
          <w:i/>
          <w:sz w:val="24"/>
          <w:szCs w:val="24"/>
        </w:rPr>
        <w:t xml:space="preserve">, H., N. </w:t>
      </w:r>
      <w:proofErr w:type="spellStart"/>
      <w:r w:rsidRPr="00BC5EBE">
        <w:rPr>
          <w:i/>
          <w:sz w:val="24"/>
          <w:szCs w:val="24"/>
        </w:rPr>
        <w:t>Daan</w:t>
      </w:r>
      <w:proofErr w:type="spellEnd"/>
      <w:r w:rsidRPr="00BC5EBE">
        <w:rPr>
          <w:i/>
          <w:sz w:val="24"/>
          <w:szCs w:val="24"/>
        </w:rPr>
        <w:t>, J. C. Rice, and J. G. Pope. 2010. Size, growth, temperature and the natural mortality of marine fish. Fish and Fisheries 11: 149-158.</w:t>
      </w:r>
    </w:p>
    <w:p w:rsidR="00FE2C77" w:rsidRPr="00F3209C" w:rsidRDefault="00FE2C77" w:rsidP="00FE2C77">
      <w:pPr>
        <w:spacing w:after="0" w:line="240" w:lineRule="auto"/>
        <w:rPr>
          <w:sz w:val="16"/>
          <w:szCs w:val="16"/>
        </w:rPr>
      </w:pPr>
    </w:p>
    <w:p w:rsidR="00F3209C" w:rsidRPr="00F3209C" w:rsidRDefault="00F3209C" w:rsidP="00FE2C77">
      <w:pPr>
        <w:spacing w:after="0" w:line="240" w:lineRule="auto"/>
        <w:rPr>
          <w:b/>
          <w:sz w:val="24"/>
          <w:szCs w:val="24"/>
        </w:rPr>
      </w:pPr>
      <w:r w:rsidRPr="00F3209C">
        <w:rPr>
          <w:b/>
          <w:sz w:val="24"/>
          <w:szCs w:val="24"/>
        </w:rPr>
        <w:t>Chen-Wat</w:t>
      </w:r>
    </w:p>
    <w:p w:rsidR="00F3209C" w:rsidRPr="00F3209C" w:rsidRDefault="00F3209C" w:rsidP="00F3209C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Chen, S. and S. Watanabe. 1989. Age Dependence of Natural Mortality Coefficient in Fish Population Dynamics. </w:t>
      </w:r>
      <w:proofErr w:type="spellStart"/>
      <w:r>
        <w:rPr>
          <w:i/>
          <w:sz w:val="24"/>
          <w:szCs w:val="24"/>
        </w:rPr>
        <w:t>Nippn</w:t>
      </w:r>
      <w:proofErr w:type="spellEnd"/>
      <w:r>
        <w:rPr>
          <w:i/>
          <w:sz w:val="24"/>
          <w:szCs w:val="24"/>
        </w:rPr>
        <w:t xml:space="preserve"> Suisan </w:t>
      </w:r>
      <w:proofErr w:type="spellStart"/>
      <w:r>
        <w:rPr>
          <w:i/>
          <w:sz w:val="24"/>
          <w:szCs w:val="24"/>
        </w:rPr>
        <w:t>Gakkaishi</w:t>
      </w:r>
      <w:proofErr w:type="spellEnd"/>
      <w:r>
        <w:rPr>
          <w:i/>
          <w:sz w:val="24"/>
          <w:szCs w:val="24"/>
        </w:rPr>
        <w:t xml:space="preserve"> 55(2): 205-208.</w:t>
      </w:r>
    </w:p>
    <w:p w:rsidR="00F3209C" w:rsidRPr="00F3209C" w:rsidRDefault="00F3209C" w:rsidP="00FE2C77">
      <w:pPr>
        <w:spacing w:after="0" w:line="240" w:lineRule="auto"/>
        <w:rPr>
          <w:sz w:val="16"/>
          <w:szCs w:val="16"/>
        </w:rPr>
      </w:pPr>
    </w:p>
    <w:p w:rsidR="00FE2C77" w:rsidRPr="00BC5EBE" w:rsidRDefault="00FE2C77" w:rsidP="00F3209C">
      <w:pPr>
        <w:spacing w:after="0" w:line="240" w:lineRule="auto"/>
        <w:ind w:left="720" w:hanging="720"/>
        <w:rPr>
          <w:sz w:val="24"/>
          <w:szCs w:val="24"/>
        </w:rPr>
      </w:pPr>
    </w:p>
    <w:sectPr w:rsidR="00FE2C77" w:rsidRPr="00BC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77"/>
    <w:rsid w:val="000A66F1"/>
    <w:rsid w:val="00215FC5"/>
    <w:rsid w:val="00284702"/>
    <w:rsid w:val="00553D24"/>
    <w:rsid w:val="005B675A"/>
    <w:rsid w:val="00AE7E9F"/>
    <w:rsid w:val="00AF53B7"/>
    <w:rsid w:val="00BC5EBE"/>
    <w:rsid w:val="00E83ED6"/>
    <w:rsid w:val="00E87EFB"/>
    <w:rsid w:val="00F3209C"/>
    <w:rsid w:val="00FE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FFC8"/>
  <w15:chartTrackingRefBased/>
  <w15:docId w15:val="{9C76CD3E-D68B-4750-919B-A87F97FD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wen.hamel@noa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Kristin Kleisner</cp:lastModifiedBy>
  <cp:revision>9</cp:revision>
  <dcterms:created xsi:type="dcterms:W3CDTF">2016-12-14T21:43:00Z</dcterms:created>
  <dcterms:modified xsi:type="dcterms:W3CDTF">2018-02-22T19:45:00Z</dcterms:modified>
</cp:coreProperties>
</file>