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Inter" w:cs="Inter" w:eastAsia="Inter" w:hAnsi="Inter"/>
          <w:b/>
          <w:bCs/>
          <w:color w:val="B8934A"/>
          <w:spacing w:val="20"/>
          <w:sz w:val="20"/>
          <w:szCs w:val="20"/>
        </w:rPr>
        <w:t xml:space="preserve">SAGE ACADEMY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1B4B4A"/>
          <w:sz w:val="44"/>
          <w:szCs w:val="44"/>
        </w:rPr>
        <w:t xml:space="preserve">Assessment Notification Management System</w:t>
      </w:r>
    </w:p>
    <w:p>
      <w:pPr>
        <w:spacing w:after="400"/>
      </w:pPr>
      <w:r>
        <w:rPr>
          <w:rFonts w:ascii="Inter" w:cs="Inter" w:eastAsia="Inter" w:hAnsi="Inter"/>
          <w:i/>
          <w:iCs/>
          <w:color w:val="7C786C"/>
          <w:sz w:val="22"/>
          <w:szCs w:val="22"/>
        </w:rPr>
        <w:t xml:space="preserve">Technical specification and build plan — a lightweight notification and tracking layer around PebblePad</w:t>
      </w:r>
    </w:p>
    <w:p>
      <w:pPr>
        <w:spacing w:after="500"/>
      </w:pPr>
      <w:r>
        <w:rPr>
          <w:rFonts w:ascii="Inter" w:cs="Inter" w:eastAsia="Inter" w:hAnsi="Inter"/>
          <w:color w:val="7C786C"/>
          <w:sz w:val="18"/>
          <w:szCs w:val="18"/>
        </w:rPr>
        <w:t xml:space="preserve">Prepared for Pinkesh Rajvanshi · 14 July 2026</w:t>
      </w:r>
    </w:p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Scope &amp; Purpose</w:t>
      </w:r>
    </w:p>
    <w:p>
      <w:pPr>
        <w:spacing w:after="16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This system is not a PebblePad replacement. Students still upload and assessors still mark on PebblePad. This layer solves the communication gap around that process: it tells assessors when work has landed, tells students when feedback is ready, and gives admin a live view of who is waiting on whom.</w:t>
      </w:r>
    </w:p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1. System Architecture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Recommended approach</w:t>
      </w:r>
    </w:p>
    <w:p>
      <w:pPr>
        <w:spacing w:after="16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 mobile-friendly Progressive Web App (PWA), not a native app. It installs to a home screen on staff and student phones, works over a normal browser, and needs no App Store review — the right balance of reach and low build cost for ~500 users.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Frontend: Next.js (React) + Tailwind CSS, deployed as a PWA (installable, offline shell).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Backend: Next.js API routes (Node.js) — avoids running a separate server for this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Database: PostgreSQL, hosted on Supabase (free tier covers this project's size and adds row-level security for GDPR-grade access control).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Authentication: Passwordless email magic-link sign-in (via Supabase Auth or NextAuth) — no passwords to manage or reset, appropriate for non-technical staff and students.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Notifications: Transactional email as the primary channel (see Section 4); WhatsApp and SMS as optional add-ons once email is proven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Hosting: Vercel (frontend + API routes) and Supabase (database + auth) — both have free tiers sufficient for pilot and early scale.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High-level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Student clicks “I've uploaded on PebblePad” → API writes an assessment_events row → triggers an email/WhatsApp job to the assigned assessor.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Assessor clicks “Feedback provided” → API updates the same event → triggers a notification job to the student.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 daily scheduled job (Vercel Cron) scans for events uploaded 7+ days ago with no feedback and sends assessor + admin reminders.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All events are read by the Admin dashboard directly from the database — no separate reporting pipeline needed at this scale.</w:t>
      </w:r>
    </w:p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2. Database Structure</w:t>
      </w:r>
    </w:p>
    <w:p>
      <w:pPr>
        <w:spacing w:after="16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Six tables cover the full workflow. Kept deliberately flat — this is a tracking layer, not a full LMS.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00"/>
      </w:tblGrid>
      <w:tr>
        <w:tc>
          <w:tcPr>
            <w:tcW w:type="dxa" w:w="1800"/>
            <w:shd w:fill="1B4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600"/>
            <w:shd w:fill="1B4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4200"/>
            <w:shd w:fill="1B4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2E2E"/>
                <w:sz w:val="19"/>
                <w:szCs w:val="19"/>
              </w:rPr>
              <w:t xml:space="preserve">students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2E"/>
                <w:sz w:val="19"/>
                <w:szCs w:val="19"/>
              </w:rPr>
              <w:t xml:space="preserve">id, name, email, course, assessor_id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One row per enrolled student</w:t>
            </w:r>
          </w:p>
        </w:tc>
      </w:tr>
      <w:tr>
        <w:tc>
          <w:tcPr>
            <w:tcW w:type="dxa" w:w="18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2E2E"/>
                <w:sz w:val="19"/>
                <w:szCs w:val="19"/>
              </w:rPr>
              <w:t xml:space="preserve">assessors</w:t>
            </w:r>
          </w:p>
        </w:tc>
        <w:tc>
          <w:tcPr>
            <w:tcW w:type="dxa" w:w="36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2E"/>
                <w:sz w:val="19"/>
                <w:szCs w:val="19"/>
              </w:rPr>
              <w:t xml:space="preserve">id, name, email, role</w:t>
            </w:r>
          </w:p>
        </w:tc>
        <w:tc>
          <w:tcPr>
            <w:tcW w:type="dxa" w:w="4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One row per assessor/tutor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2E2E"/>
                <w:sz w:val="19"/>
                <w:szCs w:val="19"/>
              </w:rPr>
              <w:t xml:space="preserve">courses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2E"/>
                <w:sz w:val="19"/>
                <w:szCs w:val="19"/>
              </w:rPr>
              <w:t xml:space="preserve">id, title, accrediting_body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e.g. NEBDN L3 Diploma, EduQual L7</w:t>
            </w:r>
          </w:p>
        </w:tc>
      </w:tr>
      <w:tr>
        <w:tc>
          <w:tcPr>
            <w:tcW w:type="dxa" w:w="18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2E2E"/>
                <w:sz w:val="19"/>
                <w:szCs w:val="19"/>
              </w:rPr>
              <w:t xml:space="preserve">assessments</w:t>
            </w:r>
          </w:p>
        </w:tc>
        <w:tc>
          <w:tcPr>
            <w:tcW w:type="dxa" w:w="36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2E"/>
                <w:sz w:val="19"/>
                <w:szCs w:val="19"/>
              </w:rPr>
              <w:t xml:space="preserve">id, course_id, unit_title</w:t>
            </w:r>
          </w:p>
        </w:tc>
        <w:tc>
          <w:tcPr>
            <w:tcW w:type="dxa" w:w="4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The units/modules students are marked on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2E2E"/>
                <w:sz w:val="19"/>
                <w:szCs w:val="19"/>
              </w:rPr>
              <w:t xml:space="preserve">assessment_events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2E"/>
                <w:sz w:val="19"/>
                <w:szCs w:val="19"/>
              </w:rPr>
              <w:t xml:space="preserve">id, student_id, assessor_id, assessment_id, uploaded_at, feedback_at, status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The core tracking record — one row per upload/feedback cycle</w:t>
            </w:r>
          </w:p>
        </w:tc>
      </w:tr>
      <w:tr>
        <w:tc>
          <w:tcPr>
            <w:tcW w:type="dxa" w:w="18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B2E2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6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2E"/>
                <w:sz w:val="19"/>
                <w:szCs w:val="19"/>
              </w:rPr>
              <w:t xml:space="preserve">id, event_id, channel, sent_at, recipient</w:t>
            </w:r>
          </w:p>
        </w:tc>
        <w:tc>
          <w:tcPr>
            <w:tcW w:type="dxa" w:w="4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Audit trail of every email/WhatsApp/SMS sent</w:t>
            </w:r>
          </w:p>
        </w:tc>
      </w:tr>
    </w:tbl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3. User Interface Design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Student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Login (email magic link) → single dashboard listing the student's active assessments.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Each assessment shows a status pill (Not started / Uploaded / Feedback complete) and, where relevant, one button: “I've uploaded my assessment on PebblePad.”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 simple 5-step progress strip per assessment (Uploaded → Assessor notified → Under review → Feedback issued → Student notified) so students always know where things stand without asking.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Assessor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Table of assigned students: Student, Assessment, Upload status, Feedback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One-click “Feedback provided” action per row once an upload has been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Overdue items (7+ days, no feedback) are visually flagged so nothing is missed.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Add/remove students and assessors; assign students to assessors and courses.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Live activity table across all courses, with overdue items highlighted.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“Send reminder” action to manually nudge an assessor.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Reporting tiles: students enrolled, assessments submitted, feedback completed, feedback pending, average feedback turnaround time.</w:t>
      </w:r>
    </w:p>
    <w:p>
      <w:pPr>
        <w:spacing w:after="16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 working, click-through prototype of all three portals (with representative SAGE Academy data) has been built separately and is provided alongside this document.</w:t>
      </w:r>
    </w:p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4. Notification System</w:t>
      </w:r>
    </w:p>
    <w:p>
      <w:pPr>
        <w:spacing w:after="16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Ranked cheapest-to-most-expensive, matching the brief's priority order.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1. Email — primary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Resend or SendGrid free tier (both give 100/day–3,000/month free, enough for a pilot of ~500 students at this event volume). Domain-authenticated so mail doesn't land in spam.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Templates: upload confirmation to assessor, feedback-ready notice to student, 7-day overdue reminder.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2. WhatsApp — optional,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Meta's WhatsApp Business Platform (Cloud API) is the only realistic free-tier route — free conversations are limited per month, then charged per conversation (a few pence each in the UK). Requires business verification, which typically takes 1–2 weeks.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Cheaper unofficial libraries (e.g. Baileys, which drives WhatsApp Web) exist but breach WhatsApp's Terms of Service and carry a real risk of the number being banned — not recommended for a business system handling student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Recommendation: launch on email only; add WhatsApp once usage data shows students/assessors aren't checking email promptly.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3. SMS — optional,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Twilio or a UK provider (e.g. TextLocal) at roughly 3–5p per message — reserve for urgent overdue escalations only, given per-message cost at scale.</w:t>
      </w:r>
    </w:p>
    <w:p>
      <w:pPr>
        <w:spacing w:after="90" w:before="220"/>
      </w:pPr>
      <w:r>
        <w:rPr>
          <w:rFonts w:ascii="Inter" w:cs="Inter" w:eastAsia="Inter" w:hAnsi="Inter"/>
          <w:b/>
          <w:bCs/>
          <w:color w:val="2B2E2E"/>
          <w:sz w:val="23"/>
          <w:szCs w:val="23"/>
        </w:rPr>
        <w:t xml:space="preserve">4. In-app</w:t>
      </w:r>
    </w:p>
    <w:p>
      <w:pPr>
        <w:spacing w:after="16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 notification bell / feed within the dashboard itself (shown in the prototype's Admin feed) — free, and useful as a permanent record even when email/WhatsApp also fire.</w:t>
      </w:r>
    </w:p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5. Security &amp; GDPR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Row-level security in Postgres so a student can only read their own records and an assessor only their assigned students'.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Passwordless auth removes password-reuse and phishing-via-password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Data minimisation: store only names, course, assessment titles, and timestamps — no assessment content or grades, which stay on PebblePad.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 published privacy notice covering what's stored, why, and for how long, plus a defined retention/deletion policy (e.g. purge on course completion + statutory retention period).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All traffic over HTTPS; Supabase and Vercel are both GDPR-compliant processors with UK/EU data residency options — confirm the EU region is selected at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Audit log table (Section 2) gives a full record for any subject-access request.</w:t>
      </w:r>
    </w:p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6. Deployment Instructions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Create a Supabase project (EU region) and Vercel account (both free tier to start).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Provision the six tables from Section 2 via Supabase's SQL editor or a migration tool (e.g. Prisma).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Set up Supabase Auth with email magic links; restrict sign-up to invited addresses only (admin adds users, not open sign-up).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Build the Next.js app locally, connect it to Supabase via environment variables, and push to a GitHub repo.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Connect the GitHub repo to Vercel for automatic deployment on every push.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Create a Resend/SendGrid account, verify the sending domain, and wire up the three email templates.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Configure a Vercel Cron job (daily) for the 7-day overdue reminder sweep.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Pilot with one cohort and one assessor for 2–4 weeks before rolling out academy-wide.</w:t>
      </w:r>
    </w:p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7. Estimated Running Costs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1B4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shd w:fill="1B4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  <w:tc>
          <w:tcPr>
            <w:tcW w:type="dxa" w:w="3200"/>
            <w:shd w:fill="1B4B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B2E2E"/>
                <w:sz w:val="19"/>
                <w:szCs w:val="19"/>
              </w:rPr>
              <w:t xml:space="preserve">Hosting (Vercel)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Free (Hobby tier)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Sufficient for this traffic volume</w:t>
            </w:r>
          </w:p>
        </w:tc>
      </w:tr>
      <w:tr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B2E2E"/>
                <w:sz w:val="19"/>
                <w:szCs w:val="19"/>
              </w:rPr>
              <w:t xml:space="preserve">Database/Auth (Supabase)</w:t>
            </w:r>
          </w:p>
        </w:tc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Free tier</w:t>
            </w:r>
          </w:p>
        </w:tc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Up to 500MB DB, 50k monthly active users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B2E2E"/>
                <w:sz w:val="19"/>
                <w:szCs w:val="19"/>
              </w:rPr>
              <w:t xml:space="preserve">Email (Resend/SendGrid)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Free → ~£10–£15/mo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Free tier likely covers pilot; small paid tier if volume grows</w:t>
            </w:r>
          </w:p>
        </w:tc>
      </w:tr>
      <w:tr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B2E2E"/>
                <w:sz w:val="19"/>
                <w:szCs w:val="19"/>
              </w:rPr>
              <w:t xml:space="preserve">WhatsApp (Meta Cloud API)</w:t>
            </w:r>
          </w:p>
        </w:tc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Free → pence per conversation</w:t>
            </w:r>
          </w:p>
        </w:tc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Only if/when Phase 2 is adopted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B2E2E"/>
                <w:sz w:val="19"/>
                <w:szCs w:val="19"/>
              </w:rPr>
              <w:t xml:space="preserve">SMS (Twilio)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~3–5p per message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Optional, urgent-only use</w:t>
            </w:r>
          </w:p>
        </w:tc>
      </w:tr>
      <w:tr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B2E2E"/>
                <w:sz w:val="19"/>
                <w:szCs w:val="19"/>
              </w:rPr>
              <w:t xml:space="preserve">Domain</w:t>
            </w:r>
          </w:p>
        </w:tc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~£10–£15/year</w:t>
            </w:r>
          </w:p>
        </w:tc>
        <w:tc>
          <w:tcPr>
            <w:tcW w:type="dxa" w:w="3200"/>
            <w:shd w:fill="F7F5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2B2E2E"/>
                <w:sz w:val="19"/>
                <w:szCs w:val="19"/>
              </w:rPr>
              <w:t xml:space="preserve">For a branded sending domain (email deliverability)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At current volumes (a few hundred students), the system can realistically run on free tiers end-to-end. Costs only appear once you exceed free-tier limits or add WhatsApp/SMS.</w:t>
      </w:r>
    </w:p>
    <w:p>
      <w:pPr>
        <w:pStyle w:val="Heading1"/>
        <w:pBdr>
          <w:bottom w:val="single" w:color="B8934A" w:sz="8" w:space="4"/>
        </w:pBdr>
        <w:spacing w:after="160" w:before="380"/>
      </w:pPr>
      <w:r>
        <w:rPr>
          <w:rFonts w:ascii="Georgia" w:cs="Georgia" w:eastAsia="Georgia" w:hAnsi="Georgia"/>
          <w:b/>
          <w:bCs/>
          <w:color w:val="1B4B4A"/>
          <w:sz w:val="30"/>
          <w:szCs w:val="30"/>
        </w:rPr>
        <w:t xml:space="preserve">8.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PebblePad API/webhook integration (if PebblePad ever exposes one) to auto-detect uploads instead of relying on a manual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WhatsApp rollout once email adoption is proven.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Assessor workload view (average turnaround per assessor) to support QA/IQA oversight (relevant to Dr Jasmin Thoria's IQA role).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Automated satisfaction pulse to students after each feedback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B2E2E"/>
          <w:sz w:val="21"/>
          <w:szCs w:val="21"/>
        </w:rPr>
        <w:t xml:space="preserve">Export of activity reports to CSV/PDF for accreditation body evidence packs (NEBDN, EduQual, STAC).</w:t>
      </w:r>
    </w:p>
    <w:p>
      <w:pPr>
        <w:spacing w:before="300"/>
      </w:pPr>
      <w:r>
        <w:rPr>
          <w:rFonts w:ascii="Inter" w:cs="Inter" w:eastAsia="Inter" w:hAnsi="Inter"/>
          <w:i/>
          <w:iCs/>
          <w:color w:val="7C786C"/>
          <w:sz w:val="20"/>
          <w:szCs w:val="20"/>
        </w:rPr>
        <w:t xml:space="preserve">See the accompanying interactive prototype for a click-through demonstration of all three portals.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7C78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FD5" w:sz="4" w:space="4"/>
      </w:pBdr>
    </w:pPr>
    <w:r>
      <w:rPr>
        <w:rFonts w:ascii="Inter" w:cs="Inter" w:eastAsia="Inter" w:hAnsi="Inter"/>
        <w:color w:val="7C786C"/>
        <w:sz w:val="16"/>
        <w:szCs w:val="16"/>
      </w:rPr>
      <w:t xml:space="preserve">SAGE Academy — Assessment Notification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2026-07-14T19:29:52.404Z</dcterms:created>
  <dcterms:modified xsi:type="dcterms:W3CDTF">2026-07-14T19:29:52.423Z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