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F28" w:rsidRPr="00F83F28" w:rsidRDefault="00F83F28" w:rsidP="00F83F28">
      <w:pPr>
        <w:numPr>
          <w:ilvl w:val="0"/>
          <w:numId w:val="1"/>
        </w:numPr>
      </w:pPr>
      <w:r w:rsidRPr="00F83F28">
        <w:t>Number of rows (number of observations is each row does not represent an observation)</w:t>
      </w:r>
    </w:p>
    <w:p w:rsidR="00F83F28" w:rsidRPr="00F83F28" w:rsidRDefault="00F83F28" w:rsidP="00F83F28">
      <w:pPr>
        <w:numPr>
          <w:ilvl w:val="1"/>
          <w:numId w:val="1"/>
        </w:numPr>
      </w:pPr>
      <w:r w:rsidRPr="00F83F28">
        <w:t>3320</w:t>
      </w:r>
    </w:p>
    <w:p w:rsidR="00F83F28" w:rsidRPr="00F83F28" w:rsidRDefault="00F83F28" w:rsidP="00F83F28">
      <w:pPr>
        <w:numPr>
          <w:ilvl w:val="0"/>
          <w:numId w:val="1"/>
        </w:numPr>
      </w:pPr>
      <w:r w:rsidRPr="00F83F28">
        <w:t>Number of columns / number of explanatory and response variables you will look at</w:t>
      </w:r>
    </w:p>
    <w:p w:rsidR="00F83F28" w:rsidRPr="00F83F28" w:rsidRDefault="00F83F28" w:rsidP="00F83F28">
      <w:pPr>
        <w:numPr>
          <w:ilvl w:val="1"/>
          <w:numId w:val="1"/>
        </w:numPr>
      </w:pPr>
      <w:r w:rsidRPr="00F83F28">
        <w:t>5 dependent variables</w:t>
      </w:r>
    </w:p>
    <w:p w:rsidR="00F83F28" w:rsidRPr="00F83F28" w:rsidRDefault="00F83F28" w:rsidP="00F83F28">
      <w:pPr>
        <w:numPr>
          <w:ilvl w:val="1"/>
          <w:numId w:val="1"/>
        </w:numPr>
      </w:pPr>
      <w:r w:rsidRPr="00F83F28">
        <w:t>6 independent variables</w:t>
      </w:r>
    </w:p>
    <w:p w:rsidR="00F83F28" w:rsidRPr="00F83F28" w:rsidRDefault="00F83F28" w:rsidP="00F83F28">
      <w:pPr>
        <w:numPr>
          <w:ilvl w:val="0"/>
          <w:numId w:val="1"/>
        </w:numPr>
      </w:pPr>
      <w:r w:rsidRPr="00F83F28">
        <w:t>Data Cleaning Steps (based on summary data)</w:t>
      </w:r>
    </w:p>
    <w:p w:rsidR="00F83F28" w:rsidRDefault="00DC1A33" w:rsidP="00F83F28">
      <w:pPr>
        <w:numPr>
          <w:ilvl w:val="1"/>
          <w:numId w:val="1"/>
        </w:numPr>
      </w:pPr>
      <w:r>
        <w:t>Change the data from the year to a more understandable format:</w:t>
      </w:r>
    </w:p>
    <w:p w:rsidR="00DC1A33" w:rsidRDefault="00DC1A33" w:rsidP="00DC1A33">
      <w:pPr>
        <w:numPr>
          <w:ilvl w:val="2"/>
          <w:numId w:val="1"/>
        </w:numPr>
      </w:pPr>
      <w:r>
        <w:t>I.e. 44561 to 2021</w:t>
      </w:r>
    </w:p>
    <w:p w:rsidR="00DC1A33" w:rsidRPr="00F83F28" w:rsidRDefault="00DC1A33" w:rsidP="00DC1A33">
      <w:pPr>
        <w:numPr>
          <w:ilvl w:val="1"/>
          <w:numId w:val="1"/>
        </w:numPr>
      </w:pPr>
      <w:r>
        <w:t>Renamed index value</w:t>
      </w:r>
    </w:p>
    <w:p w:rsidR="00F83F28" w:rsidRDefault="00F83F28" w:rsidP="00F83F28">
      <w:pPr>
        <w:numPr>
          <w:ilvl w:val="1"/>
          <w:numId w:val="1"/>
        </w:numPr>
      </w:pPr>
      <w:r w:rsidRPr="00F83F28">
        <w:t>Merged tables from 2014 to 2022</w:t>
      </w:r>
    </w:p>
    <w:p w:rsidR="00DC1A33" w:rsidRPr="00F83F28" w:rsidRDefault="00DC1A33" w:rsidP="00DC1A33">
      <w:pPr>
        <w:numPr>
          <w:ilvl w:val="1"/>
          <w:numId w:val="1"/>
        </w:numPr>
      </w:pPr>
      <w:r>
        <w:t>Reshaping data so that it is formatted in a panel, such that one observation is one company for one year</w:t>
      </w:r>
    </w:p>
    <w:p w:rsidR="00F83F28" w:rsidRPr="00F83F28" w:rsidRDefault="00DC1A33" w:rsidP="00F83F28">
      <w:pPr>
        <w:numPr>
          <w:ilvl w:val="1"/>
          <w:numId w:val="1"/>
        </w:numPr>
      </w:pPr>
      <w:r>
        <w:t xml:space="preserve">Dropped if name </w:t>
      </w:r>
      <w:r w:rsidR="00F83F28" w:rsidRPr="00F83F28">
        <w:t>indicator was missing</w:t>
      </w:r>
    </w:p>
    <w:p w:rsidR="00F83F28" w:rsidRPr="00F83F28" w:rsidRDefault="00F83F28" w:rsidP="00F83F28">
      <w:pPr>
        <w:numPr>
          <w:ilvl w:val="1"/>
          <w:numId w:val="1"/>
        </w:numPr>
      </w:pPr>
      <w:r w:rsidRPr="00F83F28">
        <w:t>We plan to explore dealing with outlier companies (i.e. those that lost 90%+ of their market cap in 1 year)</w:t>
      </w:r>
      <w:bookmarkStart w:id="0" w:name="_GoBack"/>
      <w:bookmarkEnd w:id="0"/>
    </w:p>
    <w:p w:rsidR="00346FB7" w:rsidRDefault="00DC1A33"/>
    <w:sectPr w:rsidR="00346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17F65"/>
    <w:multiLevelType w:val="hybridMultilevel"/>
    <w:tmpl w:val="29002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28"/>
    <w:rsid w:val="002F632F"/>
    <w:rsid w:val="00A516BF"/>
    <w:rsid w:val="00DC1A33"/>
    <w:rsid w:val="00F8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510F"/>
  <w15:chartTrackingRefBased/>
  <w15:docId w15:val="{C3ED2173-5FF6-4A62-82D1-00B8BD27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2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Grinnell College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Hodson, Simon</dc:creator>
  <cp:keywords/>
  <dc:description/>
  <cp:lastModifiedBy>Hodson, Simon</cp:lastModifiedBy>
  <cp:revision>2</cp:revision>
  <dcterms:created xsi:type="dcterms:W3CDTF">2022-11-10T17:57:00Z</dcterms:created>
  <dcterms:modified xsi:type="dcterms:W3CDTF">2022-11-10T18:18:00Z</dcterms:modified>
</cp:coreProperties>
</file>