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869" w14:textId="2DE51E10" w:rsidR="0007449A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直营 联营</w:t>
      </w:r>
    </w:p>
    <w:p w14:paraId="49BF12EB" w14:textId="1764F53E" w:rsidR="000C07C4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锦上添花</w:t>
      </w:r>
      <w:r w:rsidRPr="005B4AE8">
        <w:rPr>
          <w:rFonts w:ascii="华文仿宋" w:eastAsia="华文仿宋" w:hAnsi="华文仿宋"/>
          <w:sz w:val="28"/>
          <w:szCs w:val="32"/>
        </w:rPr>
        <w:t xml:space="preserve"> </w:t>
      </w:r>
      <w:r w:rsidRPr="005B4AE8">
        <w:rPr>
          <w:rFonts w:ascii="华文仿宋" w:eastAsia="华文仿宋" w:hAnsi="华文仿宋" w:hint="eastAsia"/>
          <w:sz w:val="28"/>
          <w:szCs w:val="32"/>
        </w:rPr>
        <w:t>雪中送碳</w:t>
      </w:r>
    </w:p>
    <w:p w14:paraId="17210AB1" w14:textId="7556CB5E" w:rsidR="000C07C4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规模 营收</w:t>
      </w:r>
    </w:p>
    <w:p w14:paraId="1DC4D4C1" w14:textId="2322B07B" w:rsidR="00BD1BB8" w:rsidRDefault="00BD1BB8">
      <w:pPr>
        <w:rPr>
          <w:rFonts w:ascii="华文仿宋" w:eastAsia="华文仿宋" w:hAnsi="华文仿宋"/>
          <w:sz w:val="28"/>
          <w:szCs w:val="32"/>
        </w:rPr>
      </w:pPr>
    </w:p>
    <w:p w14:paraId="04D9134A" w14:textId="63F97092" w:rsidR="00BD1BB8" w:rsidRDefault="00BD1BB8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核心：可持续性的高速率增长</w:t>
      </w:r>
    </w:p>
    <w:p w14:paraId="73606DB4" w14:textId="555D8E8C" w:rsidR="00B60C31" w:rsidRDefault="00B60C31">
      <w:pPr>
        <w:rPr>
          <w:rFonts w:ascii="华文仿宋" w:eastAsia="华文仿宋" w:hAnsi="华文仿宋"/>
          <w:sz w:val="28"/>
          <w:szCs w:val="32"/>
        </w:rPr>
      </w:pPr>
    </w:p>
    <w:p w14:paraId="013269F4" w14:textId="4D2A5E15" w:rsidR="00B60C31" w:rsidRDefault="00B60C3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供应链 品牌套现</w:t>
      </w:r>
    </w:p>
    <w:p w14:paraId="6D681B20" w14:textId="4DE5901D" w:rsidR="00B60C31" w:rsidRDefault="00B60C31">
      <w:pPr>
        <w:rPr>
          <w:rFonts w:ascii="华文仿宋" w:eastAsia="华文仿宋" w:hAnsi="华文仿宋"/>
          <w:sz w:val="28"/>
          <w:szCs w:val="32"/>
        </w:rPr>
      </w:pPr>
    </w:p>
    <w:p w14:paraId="7AD67B2E" w14:textId="7316D997" w:rsidR="00B60C31" w:rsidRPr="00B60C31" w:rsidRDefault="00C01425">
      <w:pPr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活着</w:t>
      </w:r>
    </w:p>
    <w:sectPr w:rsidR="00B60C31" w:rsidRPr="00B6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A"/>
    <w:rsid w:val="0007449A"/>
    <w:rsid w:val="000C07C4"/>
    <w:rsid w:val="005B4AE8"/>
    <w:rsid w:val="00827746"/>
    <w:rsid w:val="009E1EF5"/>
    <w:rsid w:val="00B60C31"/>
    <w:rsid w:val="00BD1BB8"/>
    <w:rsid w:val="00C01425"/>
    <w:rsid w:val="00F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87D7"/>
  <w15:chartTrackingRefBased/>
  <w15:docId w15:val="{F4B05B95-C86B-4AD9-BE8A-CA03671F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2022-03-14T08:27:00Z</dcterms:created>
  <dcterms:modified xsi:type="dcterms:W3CDTF">2022-03-14T15:40:00Z</dcterms:modified>
</cp:coreProperties>
</file>