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16154381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2BC17F8" w14:textId="6C2BEE13" w:rsidR="00C24CBE" w:rsidRDefault="00C24CBE">
          <w:pPr>
            <w:pStyle w:val="TOC"/>
          </w:pPr>
          <w:r>
            <w:rPr>
              <w:lang w:val="zh-CN"/>
            </w:rPr>
            <w:t>目录</w:t>
          </w:r>
        </w:p>
        <w:p w14:paraId="73A037C5" w14:textId="68369E16" w:rsidR="00C24CBE" w:rsidRDefault="00C24CBE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93650" w:history="1">
            <w:r w:rsidRPr="00050C8B">
              <w:rPr>
                <w:rStyle w:val="a3"/>
                <w:noProof/>
              </w:rPr>
              <w:t xml:space="preserve">太极股份 002368 </w:t>
            </w:r>
            <w:r w:rsidRPr="00050C8B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http://www.taiji.com.cn</w:t>
            </w:r>
            <w:r w:rsidRPr="00050C8B">
              <w:rPr>
                <w:rStyle w:val="a3"/>
                <w:noProof/>
              </w:rPr>
              <w:t xml:space="preserve"> 北京朝阳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_Toc93093650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0679F" w14:textId="64886412" w:rsidR="00C24CBE" w:rsidRDefault="00C24CBE">
          <w:r>
            <w:rPr>
              <w:b/>
              <w:bCs/>
              <w:lang w:val="zh-CN"/>
            </w:rPr>
            <w:fldChar w:fldCharType="end"/>
          </w:r>
        </w:p>
      </w:sdtContent>
    </w:sdt>
    <w:p w14:paraId="13BE348C" w14:textId="77777777" w:rsidR="00C24CBE" w:rsidRDefault="00C24CBE">
      <w:pPr>
        <w:rPr>
          <w:b/>
          <w:bCs/>
          <w:sz w:val="24"/>
          <w:szCs w:val="28"/>
        </w:rPr>
      </w:pPr>
    </w:p>
    <w:p w14:paraId="2EB3E11D" w14:textId="77777777" w:rsidR="00C24CBE" w:rsidRDefault="00C24CBE">
      <w:pPr>
        <w:rPr>
          <w:b/>
          <w:bCs/>
          <w:sz w:val="24"/>
          <w:szCs w:val="28"/>
        </w:rPr>
      </w:pPr>
    </w:p>
    <w:p w14:paraId="540E0AD6" w14:textId="77777777" w:rsidR="00C24CBE" w:rsidRDefault="00C24CBE">
      <w:pPr>
        <w:rPr>
          <w:b/>
          <w:bCs/>
          <w:sz w:val="24"/>
          <w:szCs w:val="28"/>
        </w:rPr>
      </w:pPr>
    </w:p>
    <w:p w14:paraId="777F21A5" w14:textId="77777777" w:rsidR="00C24CBE" w:rsidRDefault="00C24CBE">
      <w:pPr>
        <w:rPr>
          <w:b/>
          <w:bCs/>
          <w:sz w:val="24"/>
          <w:szCs w:val="28"/>
        </w:rPr>
      </w:pPr>
    </w:p>
    <w:p w14:paraId="5AD68320" w14:textId="77777777" w:rsidR="00C24CBE" w:rsidRDefault="00C24CBE">
      <w:pPr>
        <w:rPr>
          <w:b/>
          <w:bCs/>
          <w:sz w:val="24"/>
          <w:szCs w:val="28"/>
        </w:rPr>
      </w:pPr>
    </w:p>
    <w:p w14:paraId="7C351DE4" w14:textId="77777777" w:rsidR="00C24CBE" w:rsidRDefault="00C24CBE">
      <w:pPr>
        <w:rPr>
          <w:b/>
          <w:bCs/>
          <w:sz w:val="24"/>
          <w:szCs w:val="28"/>
        </w:rPr>
      </w:pPr>
    </w:p>
    <w:p w14:paraId="5B61A0A2" w14:textId="77777777" w:rsidR="00C24CBE" w:rsidRDefault="00C24CBE">
      <w:pPr>
        <w:rPr>
          <w:b/>
          <w:bCs/>
          <w:sz w:val="24"/>
          <w:szCs w:val="28"/>
        </w:rPr>
      </w:pPr>
    </w:p>
    <w:p w14:paraId="3018D638" w14:textId="77777777" w:rsidR="00C24CBE" w:rsidRDefault="00C24CBE">
      <w:pPr>
        <w:rPr>
          <w:b/>
          <w:bCs/>
          <w:sz w:val="24"/>
          <w:szCs w:val="28"/>
        </w:rPr>
      </w:pPr>
    </w:p>
    <w:p w14:paraId="5C358BFA" w14:textId="77777777" w:rsidR="00C24CBE" w:rsidRDefault="00C24CBE">
      <w:pPr>
        <w:rPr>
          <w:b/>
          <w:bCs/>
          <w:sz w:val="24"/>
          <w:szCs w:val="28"/>
        </w:rPr>
      </w:pPr>
    </w:p>
    <w:p w14:paraId="1AD60B74" w14:textId="77777777" w:rsidR="00C24CBE" w:rsidRDefault="00C24CBE">
      <w:pPr>
        <w:rPr>
          <w:b/>
          <w:bCs/>
          <w:sz w:val="24"/>
          <w:szCs w:val="28"/>
        </w:rPr>
      </w:pPr>
    </w:p>
    <w:p w14:paraId="38F367DB" w14:textId="77777777" w:rsidR="00C24CBE" w:rsidRDefault="00C24CBE">
      <w:pPr>
        <w:rPr>
          <w:b/>
          <w:bCs/>
          <w:sz w:val="24"/>
          <w:szCs w:val="28"/>
        </w:rPr>
      </w:pPr>
    </w:p>
    <w:p w14:paraId="05057B30" w14:textId="77777777" w:rsidR="00C24CBE" w:rsidRDefault="00C24CBE">
      <w:pPr>
        <w:rPr>
          <w:b/>
          <w:bCs/>
          <w:sz w:val="24"/>
          <w:szCs w:val="28"/>
        </w:rPr>
      </w:pPr>
    </w:p>
    <w:p w14:paraId="278C479D" w14:textId="77777777" w:rsidR="00C24CBE" w:rsidRDefault="00C24CBE">
      <w:pPr>
        <w:rPr>
          <w:b/>
          <w:bCs/>
          <w:sz w:val="24"/>
          <w:szCs w:val="28"/>
        </w:rPr>
      </w:pPr>
    </w:p>
    <w:p w14:paraId="7000F269" w14:textId="77777777" w:rsidR="00C24CBE" w:rsidRDefault="00C24CBE">
      <w:pPr>
        <w:rPr>
          <w:b/>
          <w:bCs/>
          <w:sz w:val="24"/>
          <w:szCs w:val="28"/>
        </w:rPr>
      </w:pPr>
    </w:p>
    <w:p w14:paraId="6ACBEB37" w14:textId="77777777" w:rsidR="00C24CBE" w:rsidRDefault="00C24CBE">
      <w:pPr>
        <w:rPr>
          <w:b/>
          <w:bCs/>
          <w:sz w:val="24"/>
          <w:szCs w:val="28"/>
        </w:rPr>
      </w:pPr>
    </w:p>
    <w:p w14:paraId="4FB49E35" w14:textId="77777777" w:rsidR="00C24CBE" w:rsidRDefault="00C24CBE">
      <w:pPr>
        <w:rPr>
          <w:b/>
          <w:bCs/>
          <w:sz w:val="24"/>
          <w:szCs w:val="28"/>
        </w:rPr>
      </w:pPr>
    </w:p>
    <w:p w14:paraId="573ED700" w14:textId="77777777" w:rsidR="00C24CBE" w:rsidRDefault="00C24CBE">
      <w:pPr>
        <w:rPr>
          <w:b/>
          <w:bCs/>
          <w:sz w:val="24"/>
          <w:szCs w:val="28"/>
        </w:rPr>
      </w:pPr>
    </w:p>
    <w:p w14:paraId="28F3E1AE" w14:textId="77777777" w:rsidR="00C24CBE" w:rsidRDefault="00C24CBE">
      <w:pPr>
        <w:rPr>
          <w:b/>
          <w:bCs/>
          <w:sz w:val="24"/>
          <w:szCs w:val="28"/>
        </w:rPr>
      </w:pPr>
    </w:p>
    <w:p w14:paraId="7BDBE7C5" w14:textId="77777777" w:rsidR="00C24CBE" w:rsidRDefault="00C24CBE">
      <w:pPr>
        <w:rPr>
          <w:rFonts w:hint="eastAsia"/>
          <w:b/>
          <w:bCs/>
          <w:sz w:val="24"/>
          <w:szCs w:val="28"/>
        </w:rPr>
      </w:pPr>
    </w:p>
    <w:p w14:paraId="283E762B" w14:textId="67C140B2" w:rsidR="0007449A" w:rsidRPr="00C24CBE" w:rsidRDefault="00360119" w:rsidP="00C24CBE">
      <w:pPr>
        <w:pStyle w:val="2"/>
        <w:rPr>
          <w:sz w:val="28"/>
          <w:szCs w:val="28"/>
        </w:rPr>
      </w:pPr>
      <w:bookmarkStart w:id="0" w:name="_Toc93093650"/>
      <w:r w:rsidRPr="00C24CBE">
        <w:rPr>
          <w:rFonts w:hint="eastAsia"/>
          <w:sz w:val="28"/>
          <w:szCs w:val="28"/>
        </w:rPr>
        <w:lastRenderedPageBreak/>
        <w:t xml:space="preserve">太极股份 </w:t>
      </w:r>
      <w:r w:rsidRPr="00C24CBE">
        <w:rPr>
          <w:sz w:val="28"/>
          <w:szCs w:val="28"/>
        </w:rPr>
        <w:t xml:space="preserve">002368 </w:t>
      </w:r>
      <w:hyperlink r:id="rId5" w:history="1">
        <w:r w:rsidRPr="00C24CBE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</w:t>
        </w:r>
        <w:r w:rsidRPr="00C24CBE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.</w:t>
        </w:r>
        <w:r w:rsidRPr="00C24CBE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taiji.com.cn</w:t>
        </w:r>
      </w:hyperlink>
      <w:r w:rsidRPr="00C24CBE">
        <w:rPr>
          <w:sz w:val="28"/>
          <w:szCs w:val="28"/>
        </w:rPr>
        <w:t xml:space="preserve"> </w:t>
      </w:r>
      <w:r w:rsidRPr="00C24CBE">
        <w:rPr>
          <w:rFonts w:hint="eastAsia"/>
          <w:sz w:val="28"/>
          <w:szCs w:val="28"/>
        </w:rPr>
        <w:t>北京朝阳</w:t>
      </w:r>
      <w:bookmarkEnd w:id="0"/>
    </w:p>
    <w:p w14:paraId="66AC45E8" w14:textId="26C085EA" w:rsidR="00927411" w:rsidRDefault="00927411" w:rsidP="00927411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太极计算机股份有限公司的主</w:t>
      </w:r>
      <w:r w:rsidRPr="00C24CB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营业务面向政务、公共安全、国防、企业等行业提供信息系统建设和云计算、大数据等相关服务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，涵盖信息基础设施、业务应用、数据运营、网络信息安全等综合信息技术服务。主要产品为云服务、网络安全与自主可控、智慧应用与服务、系统集成服务。</w:t>
      </w:r>
    </w:p>
    <w:p w14:paraId="29AF41AD" w14:textId="4FFE5D77" w:rsidR="0085617C" w:rsidRDefault="0085617C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C546E2D" w14:textId="59FB57F2" w:rsidR="00C24CBE" w:rsidRDefault="00C24CBE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做中国最优秀的数字化服务提供商</w:t>
      </w:r>
    </w:p>
    <w:p w14:paraId="1A69CC63" w14:textId="77777777" w:rsidR="0087299E" w:rsidRDefault="0087299E" w:rsidP="0085617C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p w14:paraId="55B10EB0" w14:textId="4797DB72" w:rsidR="0085617C" w:rsidRDefault="0085617C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72E0A78B" w14:textId="77777777" w:rsidR="00B26C22" w:rsidRDefault="0085617C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平台与应用产品</w:t>
      </w:r>
      <w:r w:rsidR="00B26C22">
        <w:rPr>
          <w:rFonts w:ascii="Helvetica" w:hAnsi="Helvetica" w:cs="Helvetica" w:hint="eastAsia"/>
          <w:color w:val="33353C"/>
          <w:szCs w:val="21"/>
          <w:shd w:val="clear" w:color="auto" w:fill="FFFFFF"/>
        </w:rPr>
        <w:t>：</w:t>
      </w:r>
    </w:p>
    <w:p w14:paraId="27CA90FD" w14:textId="2F887B6E" w:rsidR="0085617C" w:rsidRDefault="00B26C22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基础平台</w:t>
      </w:r>
    </w:p>
    <w:p w14:paraId="21F3EF39" w14:textId="2FDFE507" w:rsidR="00B26C22" w:rsidRDefault="00B26C22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智慧应用</w:t>
      </w:r>
    </w:p>
    <w:p w14:paraId="1CC01E87" w14:textId="4A30C178" w:rsidR="0085617C" w:rsidRDefault="0085617C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数据库产品</w:t>
      </w:r>
      <w:r w:rsidR="006C11AB">
        <w:rPr>
          <w:rFonts w:ascii="Helvetica" w:hAnsi="Helvetica" w:cs="Helvetica" w:hint="eastAsia"/>
          <w:color w:val="33353C"/>
          <w:szCs w:val="21"/>
          <w:shd w:val="clear" w:color="auto" w:fill="FFFFFF"/>
        </w:rPr>
        <w:t>：</w:t>
      </w:r>
    </w:p>
    <w:p w14:paraId="4B7AE5B2" w14:textId="0E0670D7" w:rsidR="006C11AB" w:rsidRDefault="006C11AB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数据存储计算</w:t>
      </w:r>
    </w:p>
    <w:p w14:paraId="28239F7B" w14:textId="1AE97488" w:rsidR="006C11AB" w:rsidRDefault="006C11AB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数据采集交换</w:t>
      </w:r>
    </w:p>
    <w:p w14:paraId="09283391" w14:textId="6E1CE366" w:rsidR="006C11AB" w:rsidRDefault="006C11AB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数据应用产品</w:t>
      </w:r>
    </w:p>
    <w:p w14:paraId="7AC5ADD1" w14:textId="4CD191CA" w:rsidR="0085617C" w:rsidRDefault="0085617C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中间件产品</w:t>
      </w:r>
      <w:r w:rsidR="006C11AB">
        <w:rPr>
          <w:rFonts w:ascii="Helvetica" w:hAnsi="Helvetica" w:cs="Helvetica" w:hint="eastAsia"/>
          <w:color w:val="33353C"/>
          <w:szCs w:val="21"/>
          <w:shd w:val="clear" w:color="auto" w:fill="FFFFFF"/>
        </w:rPr>
        <w:t>：</w:t>
      </w:r>
    </w:p>
    <w:p w14:paraId="1ED2CD0C" w14:textId="3302D69F" w:rsidR="006C11AB" w:rsidRDefault="006C11AB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基础中间件</w:t>
      </w:r>
    </w:p>
    <w:p w14:paraId="0EF0721F" w14:textId="334F5303" w:rsidR="006C11AB" w:rsidRDefault="006C11AB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数据中间件</w:t>
      </w:r>
    </w:p>
    <w:p w14:paraId="05305A28" w14:textId="4F44C7D3" w:rsidR="006C11AB" w:rsidRDefault="006C11AB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安全中间件</w:t>
      </w:r>
    </w:p>
    <w:p w14:paraId="2F5D27C0" w14:textId="27CBE845" w:rsidR="0085617C" w:rsidRDefault="006C11AB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集成中间件</w:t>
      </w:r>
    </w:p>
    <w:p w14:paraId="549A6D41" w14:textId="435E3210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FB37113" w14:textId="5D2675A7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解决方案与服务：</w:t>
      </w:r>
    </w:p>
    <w:p w14:paraId="277C61E2" w14:textId="63A44733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数字政府和智慧城市</w:t>
      </w:r>
    </w:p>
    <w:p w14:paraId="304C5C53" w14:textId="6D0E1BD2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行业与企业数字化</w:t>
      </w:r>
    </w:p>
    <w:p w14:paraId="514E2925" w14:textId="63CA8920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公共安全数字化</w:t>
      </w:r>
    </w:p>
    <w:p w14:paraId="6BFB8463" w14:textId="6F564CF4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国防信息化</w:t>
      </w:r>
    </w:p>
    <w:p w14:paraId="5CD31218" w14:textId="6B9813D7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城市信息基础设施</w:t>
      </w:r>
    </w:p>
    <w:p w14:paraId="443E151E" w14:textId="73BF22B0" w:rsidR="005D2E98" w:rsidRP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云服务</w:t>
      </w:r>
    </w:p>
    <w:sectPr w:rsidR="005D2E98" w:rsidRPr="005D2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8E"/>
    <w:rsid w:val="0007449A"/>
    <w:rsid w:val="00360119"/>
    <w:rsid w:val="0047098E"/>
    <w:rsid w:val="005D2E98"/>
    <w:rsid w:val="005D5195"/>
    <w:rsid w:val="006C11AB"/>
    <w:rsid w:val="00827746"/>
    <w:rsid w:val="0085617C"/>
    <w:rsid w:val="0087299E"/>
    <w:rsid w:val="00927411"/>
    <w:rsid w:val="009E1EF5"/>
    <w:rsid w:val="00B26C22"/>
    <w:rsid w:val="00C2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203A"/>
  <w15:chartTrackingRefBased/>
  <w15:docId w15:val="{08FC98BA-59B4-4117-AD79-53B0906E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4C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4C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119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C24C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24CB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24C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24CBE"/>
    <w:pPr>
      <w:ind w:leftChars="200" w:left="420"/>
    </w:pPr>
  </w:style>
  <w:style w:type="character" w:styleId="a4">
    <w:name w:val="FollowedHyperlink"/>
    <w:basedOn w:val="a0"/>
    <w:uiPriority w:val="99"/>
    <w:semiHidden/>
    <w:unhideWhenUsed/>
    <w:rsid w:val="00C24C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taiji.com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21899-E36E-495E-8C2D-FE1962828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10</cp:revision>
  <dcterms:created xsi:type="dcterms:W3CDTF">2021-12-22T09:05:00Z</dcterms:created>
  <dcterms:modified xsi:type="dcterms:W3CDTF">2022-01-14T15:02:00Z</dcterms:modified>
</cp:coreProperties>
</file>