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E77D" w14:textId="09C17E19" w:rsidR="006A04D9" w:rsidRPr="003A1DD0" w:rsidRDefault="003A1DD0" w:rsidP="003A1DD0">
      <w:pPr>
        <w:pStyle w:val="2"/>
        <w:rPr>
          <w:sz w:val="28"/>
          <w:szCs w:val="28"/>
        </w:rPr>
      </w:pPr>
      <w:r w:rsidRPr="003A1DD0">
        <w:rPr>
          <w:sz w:val="28"/>
          <w:szCs w:val="28"/>
        </w:rPr>
        <w:t>ST</w:t>
      </w:r>
      <w:r w:rsidRPr="003A1DD0">
        <w:rPr>
          <w:rFonts w:hint="eastAsia"/>
          <w:sz w:val="28"/>
          <w:szCs w:val="28"/>
        </w:rPr>
        <w:t xml:space="preserve">金正 </w:t>
      </w:r>
      <w:r w:rsidRPr="003A1DD0">
        <w:rPr>
          <w:sz w:val="28"/>
          <w:szCs w:val="28"/>
        </w:rPr>
        <w:t xml:space="preserve">002470 </w:t>
      </w:r>
      <w:hyperlink r:id="rId6" w:history="1">
        <w:r w:rsidRPr="003A1DD0">
          <w:rPr>
            <w:color w:val="0000FF"/>
            <w:sz w:val="28"/>
            <w:szCs w:val="28"/>
            <w:u w:val="single"/>
          </w:rPr>
          <w:t>http://www.kingenta.com</w:t>
        </w:r>
      </w:hyperlink>
      <w:r w:rsidRPr="003A1DD0">
        <w:rPr>
          <w:rFonts w:hint="eastAsia"/>
          <w:sz w:val="28"/>
          <w:szCs w:val="28"/>
        </w:rPr>
        <w:t xml:space="preserve"> 山东临沂</w:t>
      </w:r>
    </w:p>
    <w:p w14:paraId="5F0F2B85" w14:textId="6AB6D113" w:rsidR="003A1DD0" w:rsidRDefault="003A1DD0" w:rsidP="003A1DD0">
      <w:pPr>
        <w:widowControl/>
        <w:jc w:val="left"/>
      </w:pPr>
      <w:r>
        <w:rPr>
          <w:rFonts w:ascii="宋体" w:eastAsia="宋体" w:hAnsi="宋体" w:cs="宋体"/>
          <w:kern w:val="0"/>
          <w:sz w:val="24"/>
          <w:szCs w:val="24"/>
        </w:rPr>
        <w:tab/>
      </w: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027FA9F0" w14:textId="76A6FC1B" w:rsidR="00C633AB" w:rsidRDefault="00C633AB" w:rsidP="003A1DD0">
      <w:pPr>
        <w:widowControl/>
        <w:jc w:val="left"/>
      </w:pPr>
    </w:p>
    <w:p w14:paraId="7F22802F" w14:textId="25ACDFCC" w:rsidR="00C633AB" w:rsidRDefault="00BC479A" w:rsidP="003A1DD0">
      <w:pPr>
        <w:widowControl/>
        <w:jc w:val="left"/>
      </w:pPr>
      <w:r>
        <w:rPr>
          <w:rFonts w:hint="eastAsia"/>
        </w:rPr>
        <w:t>产品：</w:t>
      </w:r>
    </w:p>
    <w:p w14:paraId="7412643B" w14:textId="54381C20" w:rsidR="00BC479A" w:rsidRDefault="00BC479A" w:rsidP="003A1DD0">
      <w:pPr>
        <w:widowControl/>
        <w:jc w:val="left"/>
      </w:pPr>
      <w:proofErr w:type="gramStart"/>
      <w:r>
        <w:rPr>
          <w:rFonts w:hint="eastAsia"/>
        </w:rPr>
        <w:t>缓控释</w:t>
      </w:r>
      <w:proofErr w:type="gramEnd"/>
      <w:r>
        <w:rPr>
          <w:rFonts w:hint="eastAsia"/>
        </w:rPr>
        <w:t xml:space="preserve">肥 </w:t>
      </w:r>
    </w:p>
    <w:p w14:paraId="079BD66A" w14:textId="0BC790E5" w:rsidR="00BC479A" w:rsidRDefault="00BC479A" w:rsidP="003A1DD0">
      <w:pPr>
        <w:widowControl/>
        <w:jc w:val="left"/>
      </w:pPr>
      <w:r>
        <w:rPr>
          <w:rFonts w:hint="eastAsia"/>
        </w:rPr>
        <w:t>硝基肥</w:t>
      </w:r>
    </w:p>
    <w:p w14:paraId="020E5B44" w14:textId="729F3C0F" w:rsidR="00BC479A" w:rsidRDefault="00BC479A" w:rsidP="003A1DD0">
      <w:pPr>
        <w:widowControl/>
        <w:jc w:val="left"/>
      </w:pPr>
      <w:r>
        <w:rPr>
          <w:rFonts w:hint="eastAsia"/>
        </w:rPr>
        <w:t>微生物菌剂</w:t>
      </w:r>
    </w:p>
    <w:p w14:paraId="61CFF3AD" w14:textId="771A3C7F" w:rsidR="00BC479A" w:rsidRDefault="00BC479A" w:rsidP="003A1DD0">
      <w:pPr>
        <w:widowControl/>
        <w:jc w:val="left"/>
      </w:pPr>
      <w:r>
        <w:rPr>
          <w:rFonts w:hint="eastAsia"/>
        </w:rPr>
        <w:t>复合肥</w:t>
      </w:r>
    </w:p>
    <w:p w14:paraId="448FB924" w14:textId="20870CEE" w:rsidR="00BC479A" w:rsidRDefault="00BC479A" w:rsidP="003A1DD0">
      <w:pPr>
        <w:widowControl/>
        <w:jc w:val="left"/>
      </w:pPr>
      <w:r>
        <w:rPr>
          <w:rFonts w:hint="eastAsia"/>
        </w:rPr>
        <w:t>水溶肥</w:t>
      </w:r>
    </w:p>
    <w:p w14:paraId="7807D79B" w14:textId="5FE74AA5" w:rsidR="00BC479A" w:rsidRDefault="00BC479A" w:rsidP="003A1DD0">
      <w:pPr>
        <w:widowControl/>
        <w:jc w:val="left"/>
      </w:pPr>
    </w:p>
    <w:p w14:paraId="4727872A" w14:textId="52792D53" w:rsidR="00BC479A" w:rsidRDefault="00BC479A" w:rsidP="003A1DD0">
      <w:pPr>
        <w:widowControl/>
        <w:jc w:val="left"/>
      </w:pPr>
    </w:p>
    <w:p w14:paraId="526EF7F8" w14:textId="77777777" w:rsidR="00173042" w:rsidRDefault="00173042">
      <w:pPr>
        <w:widowControl/>
        <w:jc w:val="left"/>
        <w:rPr>
          <w:rFonts w:asciiTheme="majorHAnsi" w:eastAsiaTheme="majorEastAsia" w:hAnsiTheme="majorHAnsi" w:cstheme="majorBidi"/>
          <w:b/>
          <w:bCs/>
          <w:sz w:val="28"/>
          <w:szCs w:val="28"/>
        </w:rPr>
      </w:pPr>
      <w:r>
        <w:rPr>
          <w:sz w:val="28"/>
          <w:szCs w:val="28"/>
        </w:rPr>
        <w:br w:type="page"/>
      </w:r>
    </w:p>
    <w:p w14:paraId="0DCCA58B" w14:textId="15896185" w:rsidR="00BC479A" w:rsidRPr="00173042" w:rsidRDefault="00BC479A" w:rsidP="00173042">
      <w:pPr>
        <w:pStyle w:val="2"/>
        <w:rPr>
          <w:sz w:val="28"/>
          <w:szCs w:val="28"/>
        </w:rPr>
      </w:pPr>
      <w:r w:rsidRPr="00173042">
        <w:rPr>
          <w:rFonts w:hint="eastAsia"/>
          <w:sz w:val="28"/>
          <w:szCs w:val="28"/>
        </w:rPr>
        <w:lastRenderedPageBreak/>
        <w:t xml:space="preserve">史丹利 </w:t>
      </w:r>
      <w:r w:rsidRPr="00173042">
        <w:rPr>
          <w:sz w:val="28"/>
          <w:szCs w:val="28"/>
        </w:rPr>
        <w:t xml:space="preserve">002588 </w:t>
      </w:r>
      <w:hyperlink r:id="rId7" w:history="1">
        <w:r w:rsidR="00743A73" w:rsidRPr="00173042">
          <w:rPr>
            <w:rStyle w:val="a3"/>
            <w:sz w:val="28"/>
            <w:szCs w:val="28"/>
          </w:rPr>
          <w:t>http://www.shidanli.cn</w:t>
        </w:r>
      </w:hyperlink>
      <w:r w:rsidR="00743A73" w:rsidRPr="00173042">
        <w:rPr>
          <w:sz w:val="28"/>
          <w:szCs w:val="28"/>
        </w:rPr>
        <w:t xml:space="preserve"> </w:t>
      </w:r>
      <w:r w:rsidR="00743A73" w:rsidRPr="00173042">
        <w:rPr>
          <w:rFonts w:hint="eastAsia"/>
          <w:sz w:val="28"/>
          <w:szCs w:val="28"/>
        </w:rPr>
        <w:t>山东临沂</w:t>
      </w:r>
    </w:p>
    <w:p w14:paraId="654673A5" w14:textId="18CF1B81" w:rsidR="00743A73" w:rsidRDefault="00743A73" w:rsidP="003A1DD0">
      <w:pPr>
        <w:widowControl/>
        <w:jc w:val="left"/>
      </w:pPr>
      <w:r>
        <w:tab/>
        <w:t>史丹利农业集团股份有限公司的主营业务为复合肥料的研发生产销售，公司的主要产品包括高塔氯基复合肥、高塔硫基复合肥、滚筒氯基复合肥、滚筒硫基复合肥和其他系列复合肥等产品系列。 　　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5C5EEDF8" w14:textId="40DC2639" w:rsidR="00E00276" w:rsidRDefault="00E00276" w:rsidP="003A1DD0">
      <w:pPr>
        <w:widowControl/>
        <w:jc w:val="left"/>
      </w:pPr>
    </w:p>
    <w:p w14:paraId="58B33E75" w14:textId="2F203B77" w:rsidR="00E00276" w:rsidRDefault="00E00276" w:rsidP="003A1DD0">
      <w:pPr>
        <w:widowControl/>
        <w:jc w:val="left"/>
      </w:pPr>
      <w:r>
        <w:rPr>
          <w:rFonts w:hint="eastAsia"/>
        </w:rPr>
        <w:t>国内知名的植物生长方案服务商</w:t>
      </w:r>
    </w:p>
    <w:p w14:paraId="029605CC" w14:textId="5069141D" w:rsidR="00E00276" w:rsidRDefault="00E00276" w:rsidP="003A1DD0">
      <w:pPr>
        <w:widowControl/>
        <w:jc w:val="left"/>
      </w:pPr>
    </w:p>
    <w:p w14:paraId="6A356E6F" w14:textId="0E4BC0FA" w:rsidR="00E00276" w:rsidRDefault="00E00276" w:rsidP="003A1DD0">
      <w:pPr>
        <w:widowControl/>
        <w:jc w:val="left"/>
      </w:pPr>
      <w:r>
        <w:rPr>
          <w:rFonts w:hint="eastAsia"/>
        </w:rPr>
        <w:t>产品：</w:t>
      </w:r>
    </w:p>
    <w:p w14:paraId="0B36E26F" w14:textId="36A9F64C" w:rsidR="00E00276" w:rsidRDefault="00E00276" w:rsidP="003A1DD0">
      <w:pPr>
        <w:widowControl/>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 xml:space="preserve">利 </w:t>
      </w:r>
      <w:r w:rsidR="00E51B7E">
        <w:rPr>
          <w:rFonts w:hint="eastAsia"/>
        </w:rPr>
        <w:t>有机肥 园艺肥</w:t>
      </w:r>
    </w:p>
    <w:p w14:paraId="315A8B7D" w14:textId="79A617FE" w:rsidR="00496E4B" w:rsidRDefault="00496E4B" w:rsidP="003A1DD0">
      <w:pPr>
        <w:widowControl/>
        <w:jc w:val="left"/>
      </w:pPr>
    </w:p>
    <w:p w14:paraId="73F36674" w14:textId="5BAE61A8" w:rsidR="00496E4B" w:rsidRDefault="00496E4B" w:rsidP="003A1DD0">
      <w:pPr>
        <w:widowControl/>
        <w:jc w:val="left"/>
      </w:pPr>
    </w:p>
    <w:p w14:paraId="6F9FCBB9" w14:textId="77777777" w:rsidR="00496E4B" w:rsidRDefault="00496E4B">
      <w:pPr>
        <w:widowControl/>
        <w:jc w:val="left"/>
        <w:rPr>
          <w:rFonts w:asciiTheme="majorHAnsi" w:eastAsiaTheme="majorEastAsia" w:hAnsiTheme="majorHAnsi" w:cstheme="majorBidi"/>
          <w:b/>
          <w:bCs/>
          <w:sz w:val="28"/>
          <w:szCs w:val="28"/>
        </w:rPr>
      </w:pPr>
      <w:bookmarkStart w:id="0" w:name="_Toc94363900"/>
      <w:r>
        <w:rPr>
          <w:sz w:val="28"/>
          <w:szCs w:val="28"/>
        </w:rPr>
        <w:br w:type="page"/>
      </w:r>
      <w:bookmarkEnd w:id="0"/>
    </w:p>
    <w:sectPr w:rsidR="00496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1BAF1" w14:textId="77777777" w:rsidR="006762EC" w:rsidRDefault="006762EC" w:rsidP="00496E4B">
      <w:r>
        <w:separator/>
      </w:r>
    </w:p>
  </w:endnote>
  <w:endnote w:type="continuationSeparator" w:id="0">
    <w:p w14:paraId="75C5C3CB" w14:textId="77777777" w:rsidR="006762EC" w:rsidRDefault="006762EC" w:rsidP="00496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E616" w14:textId="77777777" w:rsidR="006762EC" w:rsidRDefault="006762EC" w:rsidP="00496E4B">
      <w:r>
        <w:separator/>
      </w:r>
    </w:p>
  </w:footnote>
  <w:footnote w:type="continuationSeparator" w:id="0">
    <w:p w14:paraId="3D33CA34" w14:textId="77777777" w:rsidR="006762EC" w:rsidRDefault="006762EC" w:rsidP="00496E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8D"/>
    <w:rsid w:val="00173042"/>
    <w:rsid w:val="001A4299"/>
    <w:rsid w:val="003A1DD0"/>
    <w:rsid w:val="00496E4B"/>
    <w:rsid w:val="00572458"/>
    <w:rsid w:val="006762EC"/>
    <w:rsid w:val="006A04D9"/>
    <w:rsid w:val="00743A73"/>
    <w:rsid w:val="008A6855"/>
    <w:rsid w:val="00963B8D"/>
    <w:rsid w:val="00BC479A"/>
    <w:rsid w:val="00C633AB"/>
    <w:rsid w:val="00E00276"/>
    <w:rsid w:val="00E51B7E"/>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76D7C"/>
  <w15:chartTrackingRefBased/>
  <w15:docId w15:val="{C259906D-6CC7-4E5B-9571-AC199BAC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A1D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A1DD0"/>
    <w:rPr>
      <w:color w:val="0000FF"/>
      <w:u w:val="single"/>
    </w:rPr>
  </w:style>
  <w:style w:type="character" w:customStyle="1" w:styleId="20">
    <w:name w:val="标题 2 字符"/>
    <w:basedOn w:val="a0"/>
    <w:link w:val="2"/>
    <w:uiPriority w:val="9"/>
    <w:rsid w:val="003A1DD0"/>
    <w:rPr>
      <w:rFonts w:asciiTheme="majorHAnsi" w:eastAsiaTheme="majorEastAsia" w:hAnsiTheme="majorHAnsi" w:cstheme="majorBidi"/>
      <w:b/>
      <w:bCs/>
      <w:sz w:val="32"/>
      <w:szCs w:val="32"/>
    </w:rPr>
  </w:style>
  <w:style w:type="paragraph" w:styleId="a4">
    <w:name w:val="header"/>
    <w:basedOn w:val="a"/>
    <w:link w:val="a5"/>
    <w:uiPriority w:val="99"/>
    <w:unhideWhenUsed/>
    <w:rsid w:val="00496E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6E4B"/>
    <w:rPr>
      <w:sz w:val="18"/>
      <w:szCs w:val="18"/>
    </w:rPr>
  </w:style>
  <w:style w:type="paragraph" w:styleId="a6">
    <w:name w:val="footer"/>
    <w:basedOn w:val="a"/>
    <w:link w:val="a7"/>
    <w:uiPriority w:val="99"/>
    <w:unhideWhenUsed/>
    <w:rsid w:val="00496E4B"/>
    <w:pPr>
      <w:tabs>
        <w:tab w:val="center" w:pos="4153"/>
        <w:tab w:val="right" w:pos="8306"/>
      </w:tabs>
      <w:snapToGrid w:val="0"/>
      <w:jc w:val="left"/>
    </w:pPr>
    <w:rPr>
      <w:sz w:val="18"/>
      <w:szCs w:val="18"/>
    </w:rPr>
  </w:style>
  <w:style w:type="character" w:customStyle="1" w:styleId="a7">
    <w:name w:val="页脚 字符"/>
    <w:basedOn w:val="a0"/>
    <w:link w:val="a6"/>
    <w:uiPriority w:val="99"/>
    <w:rsid w:val="00496E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5355">
      <w:bodyDiv w:val="1"/>
      <w:marLeft w:val="0"/>
      <w:marRight w:val="0"/>
      <w:marTop w:val="0"/>
      <w:marBottom w:val="0"/>
      <w:divBdr>
        <w:top w:val="none" w:sz="0" w:space="0" w:color="auto"/>
        <w:left w:val="none" w:sz="0" w:space="0" w:color="auto"/>
        <w:bottom w:val="none" w:sz="0" w:space="0" w:color="auto"/>
        <w:right w:val="none" w:sz="0" w:space="0" w:color="auto"/>
      </w:divBdr>
      <w:divsChild>
        <w:div w:id="23679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hidanli.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ingent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2022-03-08T02:37:00Z</dcterms:created>
  <dcterms:modified xsi:type="dcterms:W3CDTF">2022-03-13T17:10:00Z</dcterms:modified>
</cp:coreProperties>
</file>