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62A90" w14:textId="77777777" w:rsidR="00A0537E" w:rsidRDefault="00A0537E" w:rsidP="00A0537E">
      <w:pPr>
        <w:pStyle w:val="2"/>
        <w:rPr>
          <w:sz w:val="28"/>
          <w:szCs w:val="28"/>
        </w:rPr>
      </w:pPr>
      <w:r>
        <w:rPr>
          <w:rFonts w:ascii="Helvetica" w:hAnsi="Helvetica" w:cs="Helvetica" w:hint="eastAsia"/>
          <w:color w:val="33353C"/>
          <w:sz w:val="28"/>
          <w:szCs w:val="28"/>
          <w:shd w:val="clear" w:color="auto" w:fill="FFFFFF"/>
        </w:rPr>
        <w:t>云天化</w:t>
      </w:r>
      <w:r>
        <w:rPr>
          <w:rFonts w:ascii="Helvetica" w:hAnsi="Helvetica" w:cs="Helvetica"/>
          <w:color w:val="33353C"/>
          <w:sz w:val="28"/>
          <w:szCs w:val="28"/>
          <w:shd w:val="clear" w:color="auto" w:fill="FFFFFF"/>
        </w:rPr>
        <w:t xml:space="preserve"> 600096 </w:t>
      </w:r>
      <w:hyperlink r:id="rId6" w:history="1">
        <w:r>
          <w:rPr>
            <w:rStyle w:val="a3"/>
            <w:rFonts w:ascii="Helvetica" w:hAnsi="Helvetica" w:cs="Helvetica"/>
            <w:color w:val="0066CC"/>
            <w:sz w:val="28"/>
            <w:szCs w:val="28"/>
            <w:shd w:val="clear" w:color="auto" w:fill="FFFFFF"/>
          </w:rPr>
          <w:t>http://www.yyth.com.cn</w:t>
        </w:r>
      </w:hyperlink>
      <w:r>
        <w:rPr>
          <w:rFonts w:hint="eastAsia"/>
          <w:sz w:val="28"/>
          <w:szCs w:val="28"/>
        </w:rPr>
        <w:t xml:space="preserve"> 云南昆明</w:t>
      </w:r>
    </w:p>
    <w:p w14:paraId="786B9806" w14:textId="77777777" w:rsidR="00A0537E" w:rsidRDefault="00A0537E" w:rsidP="00A0537E">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云南云天化股份有限公司主营业务为肥料及现代农业、磷矿采选、精细化工、商贸物流。主要产品有磷酸</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铵、磷酸二铵、尿素、复合肥、水溶肥、功能肥、磷矿石、聚甲醛、季戊四醇、锂离子电池隔膜等。天安化工、三环中化、云峰化工、红磷化工连续</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年荣获石油和化工行业能效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荣誉称号，行业影响力持续提升。公司通过引进聚甲醛生产技术，成为国内最早万吨级聚甲醛生产商，目前拥有</w:t>
      </w:r>
      <w:r>
        <w:rPr>
          <w:rFonts w:ascii="Helvetica" w:hAnsi="Helvetica" w:cs="Helvetica"/>
          <w:color w:val="33353C"/>
          <w:szCs w:val="21"/>
          <w:shd w:val="clear" w:color="auto" w:fill="FFFFFF"/>
        </w:rPr>
        <w:t>9</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年聚甲醛生产能力，产品规模国内第一。</w:t>
      </w:r>
    </w:p>
    <w:p w14:paraId="7846D4FC" w14:textId="01C189AC" w:rsidR="008D1E12" w:rsidRDefault="008D1E12"/>
    <w:p w14:paraId="78CB4194" w14:textId="030F8D87" w:rsidR="00A0537E" w:rsidRDefault="00A0537E">
      <w:r>
        <w:rPr>
          <w:rFonts w:hint="eastAsia"/>
        </w:rPr>
        <w:t>产业：</w:t>
      </w:r>
    </w:p>
    <w:p w14:paraId="06B5165D" w14:textId="5875DD97" w:rsidR="00A0537E" w:rsidRDefault="00A0537E">
      <w:r>
        <w:rPr>
          <w:rFonts w:hint="eastAsia"/>
        </w:rPr>
        <w:t>化肥及现代农业</w:t>
      </w:r>
    </w:p>
    <w:p w14:paraId="3CC2D587" w14:textId="598EF8A0" w:rsidR="00A0537E" w:rsidRDefault="00A0537E">
      <w:r>
        <w:rPr>
          <w:rFonts w:hint="eastAsia"/>
        </w:rPr>
        <w:t>磷矿采选</w:t>
      </w:r>
    </w:p>
    <w:p w14:paraId="5CE4F900" w14:textId="54216D8C" w:rsidR="00A0537E" w:rsidRDefault="00A0537E">
      <w:r>
        <w:rPr>
          <w:rFonts w:hint="eastAsia"/>
        </w:rPr>
        <w:t>精细化工</w:t>
      </w:r>
    </w:p>
    <w:p w14:paraId="217486A7" w14:textId="7D61F542" w:rsidR="00A0537E" w:rsidRDefault="00A0537E">
      <w:r>
        <w:rPr>
          <w:rFonts w:hint="eastAsia"/>
        </w:rPr>
        <w:t>商贸及物流</w:t>
      </w:r>
    </w:p>
    <w:p w14:paraId="320AD4EC" w14:textId="4FCA8C6F" w:rsidR="00A0537E" w:rsidRDefault="00A0537E">
      <w:r>
        <w:rPr>
          <w:rFonts w:hint="eastAsia"/>
        </w:rPr>
        <w:t>国际化业务</w:t>
      </w:r>
    </w:p>
    <w:p w14:paraId="287A6CB2" w14:textId="7BA8B17E" w:rsidR="0029139E" w:rsidRDefault="0029139E"/>
    <w:p w14:paraId="164B338C" w14:textId="77777777" w:rsidR="00902C06" w:rsidRDefault="00902C06">
      <w:pPr>
        <w:widowControl/>
        <w:jc w:val="left"/>
        <w:rPr>
          <w:rFonts w:asciiTheme="majorHAnsi" w:eastAsiaTheme="majorEastAsia" w:hAnsiTheme="majorHAnsi" w:cstheme="majorBidi"/>
          <w:b/>
          <w:bCs/>
          <w:sz w:val="28"/>
          <w:szCs w:val="28"/>
        </w:rPr>
      </w:pPr>
      <w:r>
        <w:rPr>
          <w:sz w:val="28"/>
          <w:szCs w:val="28"/>
        </w:rPr>
        <w:br w:type="page"/>
      </w:r>
    </w:p>
    <w:p w14:paraId="11AE1DE5" w14:textId="1DA677B6" w:rsidR="0029139E" w:rsidRPr="00902C06" w:rsidRDefault="00902C06" w:rsidP="00902C06">
      <w:pPr>
        <w:pStyle w:val="2"/>
        <w:rPr>
          <w:sz w:val="28"/>
          <w:szCs w:val="28"/>
        </w:rPr>
      </w:pPr>
      <w:r w:rsidRPr="005F5233">
        <w:rPr>
          <w:rFonts w:hint="eastAsia"/>
          <w:sz w:val="28"/>
          <w:szCs w:val="28"/>
          <w:highlight w:val="green"/>
        </w:rPr>
        <w:lastRenderedPageBreak/>
        <w:t xml:space="preserve">利尔化学 </w:t>
      </w:r>
      <w:r w:rsidRPr="005F5233">
        <w:rPr>
          <w:sz w:val="28"/>
          <w:szCs w:val="28"/>
          <w:highlight w:val="green"/>
        </w:rPr>
        <w:t>002258</w:t>
      </w:r>
      <w:r w:rsidRPr="00902C06">
        <w:rPr>
          <w:sz w:val="28"/>
          <w:szCs w:val="28"/>
        </w:rPr>
        <w:t xml:space="preserve"> </w:t>
      </w:r>
      <w:hyperlink r:id="rId7" w:history="1">
        <w:r w:rsidRPr="00902C06">
          <w:rPr>
            <w:rStyle w:val="a3"/>
            <w:sz w:val="28"/>
            <w:szCs w:val="28"/>
          </w:rPr>
          <w:t>http://www.lierchem.com</w:t>
        </w:r>
      </w:hyperlink>
      <w:r w:rsidRPr="00902C06">
        <w:rPr>
          <w:sz w:val="28"/>
          <w:szCs w:val="28"/>
        </w:rPr>
        <w:t xml:space="preserve"> </w:t>
      </w:r>
      <w:r w:rsidRPr="00902C06">
        <w:rPr>
          <w:rFonts w:hint="eastAsia"/>
          <w:sz w:val="28"/>
          <w:szCs w:val="28"/>
        </w:rPr>
        <w:t>四川成都</w:t>
      </w:r>
    </w:p>
    <w:p w14:paraId="5C72ED1F" w14:textId="042C870C" w:rsidR="00902C06" w:rsidRDefault="00902C06">
      <w:r>
        <w:tab/>
      </w:r>
      <w:r>
        <w:t>利尔化学股份有限公司是一家主要从事氯代吡啶类、有机磷类等高效、低毒、低残留的安全农药原药的研发、生产和销售。公司主要产品包括除草剂、杀虫剂、杀菌剂。公司是全球范围内继美国陶氏</w:t>
      </w:r>
      <w:proofErr w:type="gramStart"/>
      <w:r>
        <w:t>益农之后</w:t>
      </w:r>
      <w:proofErr w:type="gramEnd"/>
      <w:r>
        <w:t>最先全面掌握氰基吡啶氯化工业</w:t>
      </w:r>
      <w:proofErr w:type="gramStart"/>
      <w:r>
        <w:t>化关键</w:t>
      </w:r>
      <w:proofErr w:type="gramEnd"/>
      <w:r>
        <w:t>技术的企业，相继开发出了氯代吡啶系列产品中的毕克草,</w:t>
      </w:r>
      <w:proofErr w:type="gramStart"/>
      <w:r>
        <w:t>毒莠定</w:t>
      </w:r>
      <w:proofErr w:type="gramEnd"/>
      <w:r>
        <w:t>,氟草烟,</w:t>
      </w:r>
      <w:proofErr w:type="gramStart"/>
      <w:r>
        <w:t>绿草定</w:t>
      </w:r>
      <w:proofErr w:type="gramEnd"/>
      <w:r>
        <w:t>等除草剂产品。目前公司是国内最大的氯代吡啶类除草剂系列农药产品研发及生产基地，以及国内最大规模的草铵</w:t>
      </w:r>
      <w:proofErr w:type="gramStart"/>
      <w:r>
        <w:t>膦</w:t>
      </w:r>
      <w:proofErr w:type="gramEnd"/>
      <w:r>
        <w:t>原药生产企业。公司氯代吡啶类系列除草剂，有机磷类除草剂草铵</w:t>
      </w:r>
      <w:proofErr w:type="gramStart"/>
      <w:r>
        <w:t>膦</w:t>
      </w:r>
      <w:proofErr w:type="gramEnd"/>
      <w:r>
        <w:t>的原药产量，出口量稳居国内前茅。公司连续三年位列中国农药工业协会全国农药销售百强排行榜第8位。</w:t>
      </w:r>
    </w:p>
    <w:p w14:paraId="3B458837" w14:textId="758769F0" w:rsidR="005F5233" w:rsidRDefault="005F5233"/>
    <w:p w14:paraId="66F812B9" w14:textId="1B7E3856" w:rsidR="005F5233" w:rsidRDefault="005F5233">
      <w:r>
        <w:rPr>
          <w:rFonts w:hint="eastAsia"/>
        </w:rPr>
        <w:t>具有国际竞争力和影响力的化学企业</w:t>
      </w:r>
    </w:p>
    <w:p w14:paraId="5443EB45" w14:textId="4CA5A077" w:rsidR="005F5233" w:rsidRDefault="005F5233"/>
    <w:p w14:paraId="0909CC60" w14:textId="49915B44" w:rsidR="005F5233" w:rsidRDefault="005F5233">
      <w:r>
        <w:rPr>
          <w:rFonts w:hint="eastAsia"/>
        </w:rPr>
        <w:t>产品与服务：</w:t>
      </w:r>
    </w:p>
    <w:p w14:paraId="68670FCD" w14:textId="7D294D4D" w:rsidR="005F5233" w:rsidRDefault="005F5233">
      <w:pPr>
        <w:rPr>
          <w:rFonts w:hint="eastAsia"/>
        </w:rPr>
      </w:pPr>
      <w:r>
        <w:rPr>
          <w:rFonts w:hint="eastAsia"/>
        </w:rPr>
        <w:t>原药产品</w:t>
      </w:r>
      <w:r>
        <w:tab/>
      </w:r>
      <w:r>
        <w:rPr>
          <w:rFonts w:hint="eastAsia"/>
        </w:rPr>
        <w:t>除草剂 杀菌剂 杀虫剂</w:t>
      </w:r>
    </w:p>
    <w:p w14:paraId="5270D2A7" w14:textId="78EA014E" w:rsidR="005F5233" w:rsidRDefault="005F5233">
      <w:r>
        <w:rPr>
          <w:rFonts w:hint="eastAsia"/>
        </w:rPr>
        <w:t>制剂产品</w:t>
      </w:r>
    </w:p>
    <w:p w14:paraId="4440F7A9" w14:textId="4C97EF2A" w:rsidR="005F5233" w:rsidRDefault="005F5233">
      <w:pPr>
        <w:rPr>
          <w:rFonts w:hint="eastAsia"/>
        </w:rPr>
      </w:pPr>
      <w:r>
        <w:rPr>
          <w:rFonts w:hint="eastAsia"/>
        </w:rPr>
        <w:t>中间体产品</w:t>
      </w:r>
    </w:p>
    <w:p w14:paraId="02B9CB86" w14:textId="463D31BF" w:rsidR="0029139E" w:rsidRDefault="0029139E">
      <w:pPr>
        <w:widowControl/>
        <w:jc w:val="left"/>
        <w:rPr>
          <w:sz w:val="28"/>
          <w:szCs w:val="28"/>
        </w:rPr>
      </w:pPr>
      <w:r>
        <w:rPr>
          <w:sz w:val="28"/>
          <w:szCs w:val="28"/>
        </w:rPr>
        <w:br w:type="page"/>
      </w:r>
    </w:p>
    <w:p w14:paraId="34AA4BD9" w14:textId="77777777" w:rsidR="005F5233" w:rsidRDefault="005F5233">
      <w:pPr>
        <w:widowControl/>
        <w:jc w:val="left"/>
        <w:rPr>
          <w:rFonts w:asciiTheme="majorHAnsi" w:eastAsiaTheme="majorEastAsia" w:hAnsiTheme="majorHAnsi" w:cstheme="majorBidi"/>
          <w:b/>
          <w:bCs/>
          <w:sz w:val="28"/>
          <w:szCs w:val="28"/>
        </w:rPr>
      </w:pPr>
    </w:p>
    <w:p w14:paraId="081891F7" w14:textId="117CFB1A" w:rsidR="0029139E" w:rsidRPr="0029139E" w:rsidRDefault="0029139E" w:rsidP="0029139E">
      <w:pPr>
        <w:pStyle w:val="2"/>
        <w:rPr>
          <w:sz w:val="28"/>
          <w:szCs w:val="28"/>
        </w:rPr>
      </w:pPr>
      <w:proofErr w:type="gramStart"/>
      <w:r w:rsidRPr="0029139E">
        <w:rPr>
          <w:rFonts w:hint="eastAsia"/>
          <w:sz w:val="28"/>
          <w:szCs w:val="28"/>
        </w:rPr>
        <w:t>中毅达</w:t>
      </w:r>
      <w:proofErr w:type="gramEnd"/>
      <w:r w:rsidRPr="0029139E">
        <w:rPr>
          <w:rFonts w:hint="eastAsia"/>
          <w:sz w:val="28"/>
          <w:szCs w:val="28"/>
        </w:rPr>
        <w:t xml:space="preserve"> </w:t>
      </w:r>
      <w:r w:rsidRPr="0029139E">
        <w:rPr>
          <w:sz w:val="28"/>
          <w:szCs w:val="28"/>
        </w:rPr>
        <w:t xml:space="preserve">600610 </w:t>
      </w:r>
      <w:hyperlink r:id="rId8" w:history="1">
        <w:r w:rsidRPr="0029139E">
          <w:rPr>
            <w:rStyle w:val="a3"/>
            <w:sz w:val="28"/>
            <w:szCs w:val="28"/>
          </w:rPr>
          <w:t>http://www.shanghaizhongyida.com</w:t>
        </w:r>
      </w:hyperlink>
      <w:r w:rsidRPr="0029139E">
        <w:rPr>
          <w:sz w:val="28"/>
          <w:szCs w:val="28"/>
        </w:rPr>
        <w:t xml:space="preserve"> </w:t>
      </w:r>
      <w:r w:rsidRPr="0029139E">
        <w:rPr>
          <w:rFonts w:hint="eastAsia"/>
          <w:sz w:val="28"/>
          <w:szCs w:val="28"/>
        </w:rPr>
        <w:t>上海虹口</w:t>
      </w:r>
    </w:p>
    <w:p w14:paraId="15AD45F2" w14:textId="538BDC96" w:rsidR="0029139E" w:rsidRDefault="0029139E">
      <w:r>
        <w:tab/>
        <w:t>上海中毅达股份有限公司前身是中国纺织机械厂,已有近90年的悠久历史。主营业务为精细化工产品的生产与销售。主要产品为工业用季戊四醇、工业用双季戊四醇、工业用三季戊四醇、特级品季戊四醇等季戊四醇系列产品，工业用三羟甲基丙烷、工业用双三羟甲基丙烷等三羟甲基丙烷系列产品，食用酒精及副产品DDGS饲料等。公司已于2014年6月10日召开董事会审议通过了公司股权分置改革及重大资产重组事宜，有关事项已于2014年7月3日召开的公司临时股东大会审议通过。2014年7月大</w:t>
      </w:r>
      <w:proofErr w:type="gramStart"/>
      <w:r>
        <w:t>申集团</w:t>
      </w:r>
      <w:proofErr w:type="gramEnd"/>
      <w:r>
        <w:t>已向公司无偿赠与厦门</w:t>
      </w:r>
      <w:proofErr w:type="gramStart"/>
      <w:r>
        <w:t>中毅达</w:t>
      </w:r>
      <w:proofErr w:type="gramEnd"/>
      <w:r>
        <w:t>100%股权（评估值为8.34亿元），为公司开展园林业务提供了优质资产，因此，公司主营业务由纺织机械变更为园林绿化行业。2019年11月9日，公司重大资产购买交易完成后，上市公司主营业务将转变为</w:t>
      </w:r>
      <w:r w:rsidRPr="00700C41">
        <w:rPr>
          <w:b/>
          <w:bCs/>
        </w:rPr>
        <w:t>精细化工产品的生产与销售</w:t>
      </w:r>
      <w:r>
        <w:t>。</w:t>
      </w:r>
    </w:p>
    <w:p w14:paraId="379A41FB" w14:textId="33E20BB5" w:rsidR="00700C41" w:rsidRDefault="00700C41"/>
    <w:p w14:paraId="01E7EA36" w14:textId="767C3D3E" w:rsidR="00700C41" w:rsidRDefault="00700C41">
      <w:r>
        <w:rPr>
          <w:rFonts w:hint="eastAsia"/>
        </w:rPr>
        <w:t>多元</w:t>
      </w:r>
      <w:proofErr w:type="gramStart"/>
      <w:r>
        <w:rPr>
          <w:rFonts w:hint="eastAsia"/>
        </w:rPr>
        <w:t>醇</w:t>
      </w:r>
      <w:proofErr w:type="gramEnd"/>
      <w:r>
        <w:rPr>
          <w:rFonts w:hint="eastAsia"/>
        </w:rPr>
        <w:t>行业</w:t>
      </w:r>
    </w:p>
    <w:p w14:paraId="1746609F" w14:textId="4E9F5903" w:rsidR="00700C41" w:rsidRPr="00A0537E" w:rsidRDefault="00700C41">
      <w:r>
        <w:rPr>
          <w:rFonts w:hint="eastAsia"/>
        </w:rPr>
        <w:t>食用酒精及副产品</w:t>
      </w:r>
    </w:p>
    <w:sectPr w:rsidR="00700C41" w:rsidRPr="00A053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D69F0" w14:textId="77777777" w:rsidR="00071895" w:rsidRDefault="00071895" w:rsidP="00902C06">
      <w:r>
        <w:separator/>
      </w:r>
    </w:p>
  </w:endnote>
  <w:endnote w:type="continuationSeparator" w:id="0">
    <w:p w14:paraId="6E0F11AE" w14:textId="77777777" w:rsidR="00071895" w:rsidRDefault="00071895" w:rsidP="00902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D2330" w14:textId="77777777" w:rsidR="00071895" w:rsidRDefault="00071895" w:rsidP="00902C06">
      <w:r>
        <w:separator/>
      </w:r>
    </w:p>
  </w:footnote>
  <w:footnote w:type="continuationSeparator" w:id="0">
    <w:p w14:paraId="2814287C" w14:textId="77777777" w:rsidR="00071895" w:rsidRDefault="00071895" w:rsidP="00902C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F6"/>
    <w:rsid w:val="00071895"/>
    <w:rsid w:val="0029139E"/>
    <w:rsid w:val="00572458"/>
    <w:rsid w:val="005F5233"/>
    <w:rsid w:val="00656BF6"/>
    <w:rsid w:val="00700C41"/>
    <w:rsid w:val="008D1E12"/>
    <w:rsid w:val="00902C06"/>
    <w:rsid w:val="00A0537E"/>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1D051"/>
  <w15:chartTrackingRefBased/>
  <w15:docId w15:val="{876A1635-F2BA-4BA3-9377-0699D9BB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537E"/>
    <w:pPr>
      <w:widowControl w:val="0"/>
      <w:jc w:val="both"/>
    </w:pPr>
  </w:style>
  <w:style w:type="paragraph" w:styleId="2">
    <w:name w:val="heading 2"/>
    <w:basedOn w:val="a"/>
    <w:next w:val="a"/>
    <w:link w:val="20"/>
    <w:uiPriority w:val="9"/>
    <w:unhideWhenUsed/>
    <w:qFormat/>
    <w:rsid w:val="00A0537E"/>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0537E"/>
    <w:rPr>
      <w:rFonts w:asciiTheme="majorHAnsi" w:eastAsiaTheme="majorEastAsia" w:hAnsiTheme="majorHAnsi" w:cstheme="majorBidi"/>
      <w:b/>
      <w:bCs/>
      <w:sz w:val="32"/>
      <w:szCs w:val="32"/>
    </w:rPr>
  </w:style>
  <w:style w:type="character" w:styleId="a3">
    <w:name w:val="Hyperlink"/>
    <w:basedOn w:val="a0"/>
    <w:uiPriority w:val="99"/>
    <w:semiHidden/>
    <w:unhideWhenUsed/>
    <w:rsid w:val="00A0537E"/>
    <w:rPr>
      <w:color w:val="0000FF"/>
      <w:u w:val="single"/>
    </w:rPr>
  </w:style>
  <w:style w:type="character" w:styleId="a4">
    <w:name w:val="FollowedHyperlink"/>
    <w:basedOn w:val="a0"/>
    <w:uiPriority w:val="99"/>
    <w:semiHidden/>
    <w:unhideWhenUsed/>
    <w:rsid w:val="00700C41"/>
    <w:rPr>
      <w:color w:val="954F72" w:themeColor="followedHyperlink"/>
      <w:u w:val="single"/>
    </w:rPr>
  </w:style>
  <w:style w:type="paragraph" w:styleId="a5">
    <w:name w:val="header"/>
    <w:basedOn w:val="a"/>
    <w:link w:val="a6"/>
    <w:uiPriority w:val="99"/>
    <w:unhideWhenUsed/>
    <w:rsid w:val="00902C0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02C06"/>
    <w:rPr>
      <w:sz w:val="18"/>
      <w:szCs w:val="18"/>
    </w:rPr>
  </w:style>
  <w:style w:type="paragraph" w:styleId="a7">
    <w:name w:val="footer"/>
    <w:basedOn w:val="a"/>
    <w:link w:val="a8"/>
    <w:uiPriority w:val="99"/>
    <w:unhideWhenUsed/>
    <w:rsid w:val="00902C06"/>
    <w:pPr>
      <w:tabs>
        <w:tab w:val="center" w:pos="4153"/>
        <w:tab w:val="right" w:pos="8306"/>
      </w:tabs>
      <w:snapToGrid w:val="0"/>
      <w:jc w:val="left"/>
    </w:pPr>
    <w:rPr>
      <w:sz w:val="18"/>
      <w:szCs w:val="18"/>
    </w:rPr>
  </w:style>
  <w:style w:type="character" w:customStyle="1" w:styleId="a8">
    <w:name w:val="页脚 字符"/>
    <w:basedOn w:val="a0"/>
    <w:link w:val="a7"/>
    <w:uiPriority w:val="99"/>
    <w:rsid w:val="00902C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05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nghaizhongyida.com" TargetMode="External"/><Relationship Id="rId3" Type="http://schemas.openxmlformats.org/officeDocument/2006/relationships/webSettings" Target="webSettings.xml"/><Relationship Id="rId7" Type="http://schemas.openxmlformats.org/officeDocument/2006/relationships/hyperlink" Target="http://www.lierche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yth.com.c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cp:revision>
  <dcterms:created xsi:type="dcterms:W3CDTF">2022-03-02T15:27:00Z</dcterms:created>
  <dcterms:modified xsi:type="dcterms:W3CDTF">2022-03-05T15:37:00Z</dcterms:modified>
</cp:coreProperties>
</file>