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FBB0" w14:textId="65FAAD9F" w:rsidR="0007449A" w:rsidRDefault="002B58AF">
      <w:proofErr w:type="gramStart"/>
      <w:r w:rsidRPr="00B20F86">
        <w:rPr>
          <w:rFonts w:hint="eastAsia"/>
          <w:highlight w:val="yellow"/>
        </w:rPr>
        <w:t>广誉远</w:t>
      </w:r>
      <w:proofErr w:type="gramEnd"/>
      <w:r w:rsidRPr="00B20F86">
        <w:rPr>
          <w:rFonts w:hint="eastAsia"/>
          <w:highlight w:val="yellow"/>
        </w:rPr>
        <w:t xml:space="preserve"> </w:t>
      </w:r>
      <w:r w:rsidRPr="00B20F86">
        <w:rPr>
          <w:highlight w:val="yellow"/>
        </w:rPr>
        <w:t>600771</w:t>
      </w:r>
      <w:r>
        <w:t xml:space="preserve">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http://www.guangyuyuan.com</w:t>
        </w:r>
      </w:hyperlink>
      <w:r>
        <w:t xml:space="preserve"> </w:t>
      </w:r>
      <w:r>
        <w:rPr>
          <w:rFonts w:hint="eastAsia"/>
        </w:rPr>
        <w:t>陕西西安</w:t>
      </w:r>
    </w:p>
    <w:p w14:paraId="5CE3A133" w14:textId="07EBC74B" w:rsidR="002B58AF" w:rsidRDefault="002B58AF" w:rsidP="002B58A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广誉远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中药股份有限公司主要从事中药产品的生产、销售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根据中国证监会发布的《上市公司行业分类指引》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公司属于医药制造业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核心业务为中成药业务。依据产品定位和销售渠道不同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公司医药工业主要包括传统中药、精品中药和养生酒三大板块。公司拥有龟龄集、定坤丹、安宫牛黄丸、牛黄清心丸等百余种传统中药批准文号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其中龟龄集是国内目前为止存世最完整的复方升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炼技术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的活标本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被誉为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中医药的活化石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定坤丹均为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国家保密品种。公司龟龄集、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定坤丹及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安宫牛黄丸的制作技艺均已先后入选国家级非物质文化遗产名录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牛黄清心丸的制作技艺则入选山西省非物质文化遗产名录。公司拥有的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远及图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商标被国家工商行政管理总局商标局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现国家知识产权局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认定为国家驰名商标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被山西省工商行政管理局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现山西省市场监督管理局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认定为省级著名商标。</w:t>
      </w:r>
    </w:p>
    <w:p w14:paraId="7B494409" w14:textId="44C40B86" w:rsidR="00A45491" w:rsidRDefault="00A45491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FAF011" w14:textId="6D2C4EB2" w:rsidR="00A45491" w:rsidRDefault="00A45491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7D3F0BC" w14:textId="0A2183CF" w:rsidR="00A45491" w:rsidRDefault="00A45491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精品中药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龟龄集、安宫牛黄丸、牛黄清心丸、定坤丹</w:t>
      </w:r>
    </w:p>
    <w:p w14:paraId="42CA5D9D" w14:textId="5E79BF41" w:rsidR="00CB21EC" w:rsidRDefault="00CB21EC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经典国药、</w:t>
      </w:r>
    </w:p>
    <w:p w14:paraId="7FAB077C" w14:textId="17D2F566" w:rsidR="00CB21EC" w:rsidRDefault="00CB21EC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定坤丹大</w:t>
      </w:r>
      <w:proofErr w:type="gramEnd"/>
      <w:r w:rsidR="0096704A">
        <w:rPr>
          <w:rFonts w:ascii="Helvetica" w:hAnsi="Helvetica" w:cs="Helvetica" w:hint="eastAsia"/>
          <w:color w:val="33353C"/>
          <w:szCs w:val="21"/>
          <w:shd w:val="clear" w:color="auto" w:fill="FFFFFF"/>
        </w:rPr>
        <w:t>蜜丸</w:t>
      </w:r>
    </w:p>
    <w:p w14:paraId="131CFC2F" w14:textId="19CDED3A" w:rsidR="0096704A" w:rsidRDefault="0096704A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定坤丹水蜜丸</w:t>
      </w:r>
      <w:proofErr w:type="gramEnd"/>
    </w:p>
    <w:p w14:paraId="0C127A67" w14:textId="12030720" w:rsidR="0096704A" w:rsidRDefault="0096704A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养生酒：</w:t>
      </w:r>
    </w:p>
    <w:p w14:paraId="19350E4D" w14:textId="48E4F497" w:rsidR="0096704A" w:rsidRDefault="0096704A" w:rsidP="00A454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加味龟龄集酒</w:t>
      </w:r>
    </w:p>
    <w:p w14:paraId="1291E9E7" w14:textId="77777777" w:rsidR="00A040EF" w:rsidRDefault="00A040EF" w:rsidP="00A040EF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金钻龟龄集酒</w:t>
      </w:r>
    </w:p>
    <w:p w14:paraId="4D4086EA" w14:textId="77777777" w:rsidR="00A040EF" w:rsidRDefault="00A040EF" w:rsidP="00A040EF">
      <w:proofErr w:type="gramStart"/>
      <w:r>
        <w:rPr>
          <w:rFonts w:hint="eastAsia"/>
        </w:rPr>
        <w:t>远字牌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龟龄集酒</w:t>
      </w:r>
    </w:p>
    <w:p w14:paraId="3D99EF5B" w14:textId="11AA500D" w:rsidR="00A040EF" w:rsidRDefault="00A040EF" w:rsidP="00A45491"/>
    <w:p w14:paraId="4DCDBDEA" w14:textId="68FBA6E0" w:rsidR="00C1260E" w:rsidRDefault="00C1260E" w:rsidP="00A45491"/>
    <w:p w14:paraId="193DDCA8" w14:textId="7546E77A" w:rsidR="00C1260E" w:rsidRDefault="00C1260E" w:rsidP="00A45491"/>
    <w:p w14:paraId="3C2B3A57" w14:textId="6C7BFAF1" w:rsidR="00C1260E" w:rsidRDefault="00C1260E" w:rsidP="00A45491">
      <w:r>
        <w:rPr>
          <w:rFonts w:hint="eastAsia"/>
        </w:rPr>
        <w:t xml:space="preserve">同仁堂 </w:t>
      </w:r>
      <w:r>
        <w:t xml:space="preserve">600085 </w:t>
      </w:r>
      <w:hyperlink r:id="rId5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http://gf.tongrentang.com</w:t>
        </w:r>
      </w:hyperlink>
      <w:r>
        <w:t xml:space="preserve"> </w:t>
      </w:r>
      <w:r>
        <w:rPr>
          <w:rFonts w:hint="eastAsia"/>
        </w:rPr>
        <w:t>北京东城</w:t>
      </w:r>
    </w:p>
    <w:p w14:paraId="6B56D441" w14:textId="38B4C162" w:rsidR="00FE4864" w:rsidRDefault="00FE4864" w:rsidP="00FE486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同仁堂股份有限公司的主营业务是中药研发、生产、销售；公司的主要产品是安宫牛黄丸、同仁牛黄清心丸、同仁大活络丸；同仁堂是中药行业久负盛名的中华老字号；同仁堂以安宫牛黄丸、同仁牛黄清心丸、同仁大活络丸为代表的十大王牌产品以及众多经典药品家喻户晓，蜚声海内外，在临床病患治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中盛享美誉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，公司业务覆盖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 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国家及地区，零售终端达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71 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，形成了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立足香港，深耕主流，面向世界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的国际网络布局。公司使用的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同仁堂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商标属于控股股东同仁堂集团所有，该商标于一九八九年被国家工商行政管理局商标局认定为驰名商标。</w:t>
      </w:r>
    </w:p>
    <w:p w14:paraId="096BAD1D" w14:textId="02DCE337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F0578DD" w14:textId="6F8A2016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20FDDDCF" w14:textId="52D1AAEB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同仁乌鸡白凤丸</w:t>
      </w:r>
    </w:p>
    <w:p w14:paraId="5096E8A4" w14:textId="32777F43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五子衍宗丸</w:t>
      </w:r>
    </w:p>
    <w:p w14:paraId="2D5A00A9" w14:textId="4463ADE0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锁阳固精丸</w:t>
      </w:r>
    </w:p>
    <w:p w14:paraId="3F1236CD" w14:textId="1F7D700C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左归丸</w:t>
      </w:r>
    </w:p>
    <w:p w14:paraId="2A403588" w14:textId="25C6B02C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大山楂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丸</w:t>
      </w:r>
      <w:proofErr w:type="gramEnd"/>
    </w:p>
    <w:p w14:paraId="52614AAB" w14:textId="73F831DE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人参归脾丸</w:t>
      </w:r>
    </w:p>
    <w:p w14:paraId="139E0CC2" w14:textId="18F33FFB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人身健脾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丸</w:t>
      </w:r>
      <w:proofErr w:type="gramEnd"/>
    </w:p>
    <w:p w14:paraId="46EA35C2" w14:textId="5A235AA5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参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白术散</w:t>
      </w:r>
    </w:p>
    <w:p w14:paraId="195951C6" w14:textId="75EF7827" w:rsidR="004C192E" w:rsidRDefault="004C192E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坤宝丸</w:t>
      </w:r>
      <w:proofErr w:type="gramEnd"/>
    </w:p>
    <w:p w14:paraId="7EE1729D" w14:textId="29F6FA61" w:rsidR="007F343C" w:rsidRDefault="007F343C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2F03322" w14:textId="53E6554D" w:rsidR="007F343C" w:rsidRDefault="007F343C" w:rsidP="004C192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6748BB" w14:textId="22FA5C8D" w:rsidR="007F343C" w:rsidRDefault="007F343C" w:rsidP="004C192E">
      <w:r w:rsidRPr="00AD55FC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lastRenderedPageBreak/>
        <w:t>片仔</w:t>
      </w:r>
      <w:proofErr w:type="gramStart"/>
      <w:r w:rsidRPr="00AD55FC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癀</w:t>
      </w:r>
      <w:proofErr w:type="gramEnd"/>
      <w:r w:rsidRPr="00AD55FC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 xml:space="preserve"> </w:t>
      </w:r>
      <w:r w:rsidRPr="00AD55FC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600436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hyperlink r:id="rId6" w:history="1">
        <w:r w:rsidR="00AD55FC" w:rsidRPr="00E53A29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http://www.zzpzh.com</w:t>
        </w:r>
      </w:hyperlink>
      <w:r>
        <w:t xml:space="preserve"> </w:t>
      </w:r>
      <w:r>
        <w:rPr>
          <w:rFonts w:hint="eastAsia"/>
        </w:rPr>
        <w:t>福建漳州</w:t>
      </w:r>
    </w:p>
    <w:p w14:paraId="0AB63575" w14:textId="1DA606FB" w:rsidR="001B1D30" w:rsidRPr="00A040EF" w:rsidRDefault="001B1D30" w:rsidP="001B1D30">
      <w:pPr>
        <w:ind w:firstLine="420"/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漳州片仔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药业股份有限公司的主营业务是药制造业、化妆品、日化产品及保健品、保健食品、医药流通业。公司的主要产品为片仔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及其系列产品。片仔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悠久的历史、深厚的文化底蕴和显著的疗效彰显其独特的品牌优势。公司独家生产的传统名贵中成药片仔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，其源于宫廷、兴于寺庙、流传于民间、发展于当代，因其独特神奇的疗效而形成了极佳的口碑，被国内外中药界誉为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国宝名药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sectPr w:rsidR="001B1D30" w:rsidRPr="00A0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4E"/>
    <w:rsid w:val="0007449A"/>
    <w:rsid w:val="001B1D30"/>
    <w:rsid w:val="002B58AF"/>
    <w:rsid w:val="004C192E"/>
    <w:rsid w:val="00653A3B"/>
    <w:rsid w:val="007F343C"/>
    <w:rsid w:val="00827746"/>
    <w:rsid w:val="0096704A"/>
    <w:rsid w:val="009E1EF5"/>
    <w:rsid w:val="00A040EF"/>
    <w:rsid w:val="00A361D1"/>
    <w:rsid w:val="00A45491"/>
    <w:rsid w:val="00AD55FC"/>
    <w:rsid w:val="00B20F86"/>
    <w:rsid w:val="00C1260E"/>
    <w:rsid w:val="00CB21EC"/>
    <w:rsid w:val="00D7646D"/>
    <w:rsid w:val="00FE4864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0900"/>
  <w15:chartTrackingRefBased/>
  <w15:docId w15:val="{5F368E80-04E5-46D8-8B83-283F0977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8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5491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zpzh.com" TargetMode="External"/><Relationship Id="rId5" Type="http://schemas.openxmlformats.org/officeDocument/2006/relationships/hyperlink" Target="http://gf.tongrentang.com/" TargetMode="External"/><Relationship Id="rId4" Type="http://schemas.openxmlformats.org/officeDocument/2006/relationships/hyperlink" Target="http://www.guangyuyua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16</cp:revision>
  <dcterms:created xsi:type="dcterms:W3CDTF">2021-12-24T02:51:00Z</dcterms:created>
  <dcterms:modified xsi:type="dcterms:W3CDTF">2021-12-31T02:14:00Z</dcterms:modified>
</cp:coreProperties>
</file>