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BBA94" w14:textId="7521DD7B" w:rsidR="00E01AC8" w:rsidRPr="00F87DA6" w:rsidRDefault="00F87DA6" w:rsidP="00F87DA6">
      <w:pPr>
        <w:pStyle w:val="2"/>
        <w:rPr>
          <w:sz w:val="28"/>
          <w:szCs w:val="28"/>
        </w:rPr>
      </w:pPr>
      <w:r w:rsidRPr="00F87DA6">
        <w:rPr>
          <w:rFonts w:hint="eastAsia"/>
          <w:sz w:val="28"/>
          <w:szCs w:val="28"/>
        </w:rPr>
        <w:t xml:space="preserve">瑞康医药 </w:t>
      </w:r>
      <w:r w:rsidRPr="00F87DA6">
        <w:rPr>
          <w:sz w:val="28"/>
          <w:szCs w:val="28"/>
        </w:rPr>
        <w:t xml:space="preserve">002589 </w:t>
      </w:r>
      <w:hyperlink r:id="rId6" w:history="1">
        <w:r w:rsidRPr="00F87DA6">
          <w:rPr>
            <w:rStyle w:val="a7"/>
            <w:rFonts w:ascii="Helvetica" w:hAnsi="Helvetica" w:cs="Helvetica"/>
            <w:color w:val="0066CC"/>
            <w:sz w:val="28"/>
            <w:szCs w:val="28"/>
            <w:shd w:val="clear" w:color="auto" w:fill="FFFFFF"/>
          </w:rPr>
          <w:t>http://www.realcan.cn</w:t>
        </w:r>
      </w:hyperlink>
      <w:r w:rsidRPr="00F87DA6">
        <w:rPr>
          <w:sz w:val="28"/>
          <w:szCs w:val="28"/>
        </w:rPr>
        <w:t xml:space="preserve"> </w:t>
      </w:r>
      <w:r w:rsidRPr="00F87DA6">
        <w:rPr>
          <w:rFonts w:hint="eastAsia"/>
          <w:sz w:val="28"/>
          <w:szCs w:val="28"/>
        </w:rPr>
        <w:t>山东烟台</w:t>
      </w:r>
    </w:p>
    <w:p w14:paraId="5E5A6C7A" w14:textId="67F145E7" w:rsidR="00F87DA6" w:rsidRDefault="00F87DA6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tab/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瑞康医药集团股份有限公司的主营业务为药品销售。其主要产品有药品、器械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检验、器械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介入、器械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普耗及器械配送、器械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-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其他产品线、移动医疗。公司目前已发展成一家全国性药品、医疗器械流通行业的领军企业之一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在中国医药商业协会公布的最新一期医药流通企业销售排名第七。对医疗机构直销业务规模在全国民营医疗企业中处于领先地位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,IVD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业务规模在全国处于领先地位。</w:t>
      </w:r>
    </w:p>
    <w:p w14:paraId="2E139DAA" w14:textId="41944811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709D8EB0" w14:textId="36EFE587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中国最具活力的医药健康生态资源整合者</w:t>
      </w:r>
    </w:p>
    <w:p w14:paraId="2C453CF8" w14:textId="7740B029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</w:p>
    <w:p w14:paraId="07B30C56" w14:textId="5EAE66A8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主营业务：</w:t>
      </w:r>
    </w:p>
    <w:p w14:paraId="63A51BFD" w14:textId="317DCD95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吉祥天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瑞康医药集团与浙商银行携手打造的区块链医疗健康服务平台</w:t>
      </w:r>
    </w:p>
    <w:p w14:paraId="42448A7F" w14:textId="1B7B110B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吉祥地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公司中医药板块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饮片出口</w:t>
      </w:r>
    </w:p>
    <w:p w14:paraId="5B498280" w14:textId="6FDC19CA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吉祥雷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数字化医疗服务</w:t>
      </w:r>
    </w:p>
    <w:p w14:paraId="69D649CD" w14:textId="5593D3B8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吉祥风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药品学术部</w:t>
      </w:r>
    </w:p>
    <w:p w14:paraId="232E2D03" w14:textId="70C47334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物流</w:t>
      </w:r>
    </w:p>
    <w:p w14:paraId="3B847CD0" w14:textId="049B3F88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吉祥火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医疗设备生产研发</w:t>
      </w:r>
    </w:p>
    <w:p w14:paraId="52E0F077" w14:textId="6DC0287A" w:rsidR="006C0414" w:rsidRDefault="006C0414">
      <w:pPr>
        <w:rPr>
          <w:rFonts w:ascii="Helvetica" w:hAnsi="Helvetica" w:cs="Helvetica"/>
          <w:color w:val="33353C"/>
          <w:szCs w:val="21"/>
          <w:shd w:val="clear" w:color="auto" w:fill="FFFFFF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吉祥山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医疗实验室整体解决方案</w:t>
      </w:r>
    </w:p>
    <w:p w14:paraId="7FDDD384" w14:textId="6C053738" w:rsidR="006C0414" w:rsidRDefault="006C0414">
      <w:pPr>
        <w:rPr>
          <w:rFonts w:hint="eastAsia"/>
        </w:rPr>
      </w:pPr>
      <w:r>
        <w:rPr>
          <w:rFonts w:ascii="Helvetica" w:hAnsi="Helvetica" w:cs="Helvetica" w:hint="eastAsia"/>
          <w:color w:val="33353C"/>
          <w:szCs w:val="21"/>
          <w:shd w:val="clear" w:color="auto" w:fill="FFFFFF"/>
        </w:rPr>
        <w:t>吉祥泽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ab/>
      </w:r>
      <w:r w:rsidR="004145BC">
        <w:rPr>
          <w:rFonts w:ascii="Helvetica" w:hAnsi="Helvetica" w:cs="Helvetica" w:hint="eastAsia"/>
          <w:color w:val="33353C"/>
          <w:szCs w:val="21"/>
          <w:shd w:val="clear" w:color="auto" w:fill="FFFFFF"/>
        </w:rPr>
        <w:t>医疗器械综合事业部</w:t>
      </w:r>
    </w:p>
    <w:sectPr w:rsidR="006C04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0A7A8" w14:textId="77777777" w:rsidR="00E754F7" w:rsidRDefault="00E754F7" w:rsidP="00F87DA6">
      <w:r>
        <w:separator/>
      </w:r>
    </w:p>
  </w:endnote>
  <w:endnote w:type="continuationSeparator" w:id="0">
    <w:p w14:paraId="67D2296A" w14:textId="77777777" w:rsidR="00E754F7" w:rsidRDefault="00E754F7" w:rsidP="00F87D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EAB9E" w14:textId="77777777" w:rsidR="00E754F7" w:rsidRDefault="00E754F7" w:rsidP="00F87DA6">
      <w:r>
        <w:separator/>
      </w:r>
    </w:p>
  </w:footnote>
  <w:footnote w:type="continuationSeparator" w:id="0">
    <w:p w14:paraId="009D40BB" w14:textId="77777777" w:rsidR="00E754F7" w:rsidRDefault="00E754F7" w:rsidP="00F87D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29"/>
    <w:rsid w:val="00312C29"/>
    <w:rsid w:val="004145BC"/>
    <w:rsid w:val="00572458"/>
    <w:rsid w:val="006C0414"/>
    <w:rsid w:val="00E01AC8"/>
    <w:rsid w:val="00E754F7"/>
    <w:rsid w:val="00EF61A6"/>
    <w:rsid w:val="00F8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641A8C"/>
  <w15:chartTrackingRefBased/>
  <w15:docId w15:val="{1D74F028-F3BC-4620-A2CC-710EA9F0F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87D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7D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7DA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7D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7DA6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F87DA6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F87DA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FollowedHyperlink"/>
    <w:basedOn w:val="a0"/>
    <w:uiPriority w:val="99"/>
    <w:semiHidden/>
    <w:unhideWhenUsed/>
    <w:rsid w:val="006C041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realcan.cn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60</Words>
  <Characters>343</Characters>
  <Application>Microsoft Office Word</Application>
  <DocSecurity>0</DocSecurity>
  <Lines>2</Lines>
  <Paragraphs>1</Paragraphs>
  <ScaleCrop>false</ScaleCrop>
  <Company/>
  <LinksUpToDate>false</LinksUpToDate>
  <CharactersWithSpaces>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3</cp:revision>
  <dcterms:created xsi:type="dcterms:W3CDTF">2022-03-03T15:32:00Z</dcterms:created>
  <dcterms:modified xsi:type="dcterms:W3CDTF">2022-03-03T15:39:00Z</dcterms:modified>
</cp:coreProperties>
</file>