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9157017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94E8970" w14:textId="2E82EB38" w:rsidR="00915D87" w:rsidRDefault="00915D87" w:rsidP="00915D87">
          <w:pPr>
            <w:pStyle w:val="TOC"/>
            <w:jc w:val="center"/>
            <w:rPr>
              <w:rFonts w:hint="eastAsia"/>
            </w:rPr>
          </w:pPr>
          <w:r>
            <w:rPr>
              <w:rFonts w:hint="eastAsia"/>
              <w:lang w:val="zh-CN"/>
            </w:rPr>
            <w:t>船舶</w:t>
          </w:r>
        </w:p>
        <w:p w14:paraId="63CC456B" w14:textId="5BEFD4BA" w:rsidR="008B6E9F" w:rsidRDefault="00915D87">
          <w:pPr>
            <w:pStyle w:val="TOC2"/>
            <w:tabs>
              <w:tab w:val="right" w:leader="dot" w:pos="8296"/>
            </w:tabs>
            <w:rPr>
              <w:noProof/>
            </w:rPr>
          </w:pPr>
          <w:r>
            <w:fldChar w:fldCharType="begin"/>
          </w:r>
          <w:r>
            <w:instrText xml:space="preserve"> TOC \o "1-3" \h \z \u </w:instrText>
          </w:r>
          <w:r>
            <w:fldChar w:fldCharType="separate"/>
          </w:r>
          <w:hyperlink w:anchor="_Toc93522437" w:history="1">
            <w:r w:rsidR="008B6E9F" w:rsidRPr="00EB46DD">
              <w:rPr>
                <w:rStyle w:val="a3"/>
                <w:noProof/>
                <w:highlight w:val="yellow"/>
              </w:rPr>
              <w:t>亚星锚链 601890</w:t>
            </w:r>
            <w:r w:rsidR="008B6E9F" w:rsidRPr="00EB46DD">
              <w:rPr>
                <w:rStyle w:val="a3"/>
                <w:noProof/>
              </w:rPr>
              <w:t xml:space="preserve"> </w:t>
            </w:r>
            <w:r w:rsidR="008B6E9F" w:rsidRPr="00EB46DD">
              <w:rPr>
                <w:rStyle w:val="a3"/>
                <w:rFonts w:ascii="Helvetica" w:hAnsi="Helvetica" w:cs="Helvetica"/>
                <w:noProof/>
                <w:shd w:val="clear" w:color="auto" w:fill="FFFFFF"/>
              </w:rPr>
              <w:t>http://www.asac.cn</w:t>
            </w:r>
            <w:r w:rsidR="008B6E9F" w:rsidRPr="00EB46DD">
              <w:rPr>
                <w:rStyle w:val="a3"/>
                <w:noProof/>
              </w:rPr>
              <w:t xml:space="preserve"> 江苏泰州</w:t>
            </w:r>
            <w:r w:rsidR="008B6E9F">
              <w:rPr>
                <w:noProof/>
                <w:webHidden/>
              </w:rPr>
              <w:tab/>
            </w:r>
            <w:r w:rsidR="008B6E9F">
              <w:rPr>
                <w:noProof/>
                <w:webHidden/>
              </w:rPr>
              <w:fldChar w:fldCharType="begin"/>
            </w:r>
            <w:r w:rsidR="008B6E9F">
              <w:rPr>
                <w:noProof/>
                <w:webHidden/>
              </w:rPr>
              <w:instrText xml:space="preserve"> PAGEREF _Toc93522437 \h </w:instrText>
            </w:r>
            <w:r w:rsidR="008B6E9F">
              <w:rPr>
                <w:noProof/>
                <w:webHidden/>
              </w:rPr>
            </w:r>
            <w:r w:rsidR="008B6E9F">
              <w:rPr>
                <w:noProof/>
                <w:webHidden/>
              </w:rPr>
              <w:fldChar w:fldCharType="separate"/>
            </w:r>
            <w:r w:rsidR="008B6E9F">
              <w:rPr>
                <w:noProof/>
                <w:webHidden/>
              </w:rPr>
              <w:t>2</w:t>
            </w:r>
            <w:r w:rsidR="008B6E9F">
              <w:rPr>
                <w:noProof/>
                <w:webHidden/>
              </w:rPr>
              <w:fldChar w:fldCharType="end"/>
            </w:r>
          </w:hyperlink>
        </w:p>
        <w:p w14:paraId="2E900E9C" w14:textId="18D793E4" w:rsidR="008B6E9F" w:rsidRDefault="008B6E9F">
          <w:pPr>
            <w:pStyle w:val="TOC2"/>
            <w:tabs>
              <w:tab w:val="right" w:leader="dot" w:pos="8296"/>
            </w:tabs>
            <w:rPr>
              <w:noProof/>
            </w:rPr>
          </w:pPr>
          <w:hyperlink w:anchor="_Toc93522438" w:history="1">
            <w:r w:rsidRPr="00EB46DD">
              <w:rPr>
                <w:rStyle w:val="a3"/>
                <w:noProof/>
              </w:rPr>
              <w:t xml:space="preserve">中国重工 601989 </w:t>
            </w:r>
            <w:r w:rsidRPr="00EB46DD">
              <w:rPr>
                <w:rStyle w:val="a3"/>
                <w:rFonts w:ascii="Helvetica" w:hAnsi="Helvetica" w:cs="Helvetica"/>
                <w:noProof/>
                <w:shd w:val="clear" w:color="auto" w:fill="FFFFFF"/>
              </w:rPr>
              <w:t>http://www.csicl.com.cn</w:t>
            </w:r>
            <w:r w:rsidRPr="00EB46DD">
              <w:rPr>
                <w:rStyle w:val="a3"/>
                <w:noProof/>
              </w:rPr>
              <w:t xml:space="preserve"> 北京海淀</w:t>
            </w:r>
            <w:r>
              <w:rPr>
                <w:noProof/>
                <w:webHidden/>
              </w:rPr>
              <w:tab/>
            </w:r>
            <w:r>
              <w:rPr>
                <w:noProof/>
                <w:webHidden/>
              </w:rPr>
              <w:fldChar w:fldCharType="begin"/>
            </w:r>
            <w:r>
              <w:rPr>
                <w:noProof/>
                <w:webHidden/>
              </w:rPr>
              <w:instrText xml:space="preserve"> PAGEREF _Toc93522438 \h </w:instrText>
            </w:r>
            <w:r>
              <w:rPr>
                <w:noProof/>
                <w:webHidden/>
              </w:rPr>
            </w:r>
            <w:r>
              <w:rPr>
                <w:noProof/>
                <w:webHidden/>
              </w:rPr>
              <w:fldChar w:fldCharType="separate"/>
            </w:r>
            <w:r>
              <w:rPr>
                <w:noProof/>
                <w:webHidden/>
              </w:rPr>
              <w:t>3</w:t>
            </w:r>
            <w:r>
              <w:rPr>
                <w:noProof/>
                <w:webHidden/>
              </w:rPr>
              <w:fldChar w:fldCharType="end"/>
            </w:r>
          </w:hyperlink>
        </w:p>
        <w:p w14:paraId="678D505C" w14:textId="44786744" w:rsidR="008B6E9F" w:rsidRDefault="008B6E9F">
          <w:pPr>
            <w:pStyle w:val="TOC2"/>
            <w:tabs>
              <w:tab w:val="right" w:leader="dot" w:pos="8296"/>
            </w:tabs>
            <w:rPr>
              <w:noProof/>
            </w:rPr>
          </w:pPr>
          <w:hyperlink w:anchor="_Toc93522439" w:history="1">
            <w:r w:rsidRPr="00EB46DD">
              <w:rPr>
                <w:rStyle w:val="a3"/>
                <w:rFonts w:ascii="Helvetica" w:hAnsi="Helvetica" w:cs="Helvetica"/>
                <w:noProof/>
                <w:shd w:val="clear" w:color="auto" w:fill="FFFFFF"/>
              </w:rPr>
              <w:t>中国船舶</w:t>
            </w:r>
            <w:r w:rsidRPr="00EB46DD">
              <w:rPr>
                <w:rStyle w:val="a3"/>
                <w:rFonts w:ascii="Helvetica" w:hAnsi="Helvetica" w:cs="Helvetica"/>
                <w:noProof/>
                <w:shd w:val="clear" w:color="auto" w:fill="FFFFFF"/>
              </w:rPr>
              <w:t xml:space="preserve"> 600150 http://csscholdings.cssc.net.cn</w:t>
            </w:r>
            <w:r w:rsidRPr="00EB46DD">
              <w:rPr>
                <w:rStyle w:val="a3"/>
                <w:noProof/>
              </w:rPr>
              <w:t xml:space="preserve"> 上海浦东</w:t>
            </w:r>
            <w:r>
              <w:rPr>
                <w:noProof/>
                <w:webHidden/>
              </w:rPr>
              <w:tab/>
            </w:r>
            <w:r>
              <w:rPr>
                <w:noProof/>
                <w:webHidden/>
              </w:rPr>
              <w:fldChar w:fldCharType="begin"/>
            </w:r>
            <w:r>
              <w:rPr>
                <w:noProof/>
                <w:webHidden/>
              </w:rPr>
              <w:instrText xml:space="preserve"> PAGEREF _Toc93522439 \h </w:instrText>
            </w:r>
            <w:r>
              <w:rPr>
                <w:noProof/>
                <w:webHidden/>
              </w:rPr>
            </w:r>
            <w:r>
              <w:rPr>
                <w:noProof/>
                <w:webHidden/>
              </w:rPr>
              <w:fldChar w:fldCharType="separate"/>
            </w:r>
            <w:r>
              <w:rPr>
                <w:noProof/>
                <w:webHidden/>
              </w:rPr>
              <w:t>4</w:t>
            </w:r>
            <w:r>
              <w:rPr>
                <w:noProof/>
                <w:webHidden/>
              </w:rPr>
              <w:fldChar w:fldCharType="end"/>
            </w:r>
          </w:hyperlink>
        </w:p>
        <w:p w14:paraId="04FB8859" w14:textId="3350C385" w:rsidR="00915D87" w:rsidRDefault="00915D87">
          <w:r>
            <w:rPr>
              <w:b/>
              <w:bCs/>
              <w:lang w:val="zh-CN"/>
            </w:rPr>
            <w:fldChar w:fldCharType="end"/>
          </w:r>
        </w:p>
      </w:sdtContent>
    </w:sdt>
    <w:p w14:paraId="2AEB6726" w14:textId="54F2657A" w:rsidR="0007449A" w:rsidRDefault="0007449A"/>
    <w:p w14:paraId="722BEA16" w14:textId="19C035FF" w:rsidR="00033D6E" w:rsidRDefault="00033D6E"/>
    <w:p w14:paraId="7DE42F9B" w14:textId="36034173" w:rsidR="00033D6E" w:rsidRDefault="00033D6E"/>
    <w:p w14:paraId="35F2A13C" w14:textId="38204713" w:rsidR="00033D6E" w:rsidRDefault="00033D6E"/>
    <w:p w14:paraId="49537A4B" w14:textId="228779A5" w:rsidR="00033D6E" w:rsidRDefault="00033D6E"/>
    <w:p w14:paraId="42528615" w14:textId="72EEB6FB" w:rsidR="00033D6E" w:rsidRDefault="00033D6E"/>
    <w:p w14:paraId="4AEEB5D7" w14:textId="42C2E048" w:rsidR="00033D6E" w:rsidRDefault="00033D6E"/>
    <w:p w14:paraId="49230891" w14:textId="600C776B" w:rsidR="00033D6E" w:rsidRDefault="00033D6E"/>
    <w:p w14:paraId="594E2E6B" w14:textId="2757A3F4" w:rsidR="00033D6E" w:rsidRDefault="00033D6E"/>
    <w:p w14:paraId="68397C63" w14:textId="0065DD60" w:rsidR="00033D6E" w:rsidRDefault="00033D6E"/>
    <w:p w14:paraId="5EEA6591" w14:textId="614766A2" w:rsidR="00033D6E" w:rsidRDefault="00033D6E"/>
    <w:p w14:paraId="0B393FDA" w14:textId="2E53505C" w:rsidR="00033D6E" w:rsidRDefault="00033D6E"/>
    <w:p w14:paraId="4D3E9BCF" w14:textId="75EC2B7D" w:rsidR="00033D6E" w:rsidRDefault="00033D6E"/>
    <w:p w14:paraId="004D4BB5" w14:textId="305E0472" w:rsidR="00033D6E" w:rsidRDefault="00033D6E"/>
    <w:p w14:paraId="21DD4AE8" w14:textId="418F5EB4" w:rsidR="00033D6E" w:rsidRDefault="00033D6E"/>
    <w:p w14:paraId="3430F09D" w14:textId="548B8CFA" w:rsidR="00033D6E" w:rsidRDefault="00033D6E"/>
    <w:p w14:paraId="08AC39C7" w14:textId="52312A6F" w:rsidR="00033D6E" w:rsidRDefault="00033D6E"/>
    <w:p w14:paraId="4335C56E" w14:textId="00E3F664" w:rsidR="00033D6E" w:rsidRDefault="00033D6E"/>
    <w:p w14:paraId="446FFD3F" w14:textId="17532618" w:rsidR="00033D6E" w:rsidRDefault="00033D6E"/>
    <w:p w14:paraId="6BE91B3E" w14:textId="68C70006" w:rsidR="00033D6E" w:rsidRDefault="00033D6E"/>
    <w:p w14:paraId="3558D29A" w14:textId="2B94316B" w:rsidR="00033D6E" w:rsidRDefault="00033D6E"/>
    <w:p w14:paraId="6F3896AE" w14:textId="68F995FB" w:rsidR="00033D6E" w:rsidRDefault="00033D6E"/>
    <w:p w14:paraId="49FBB94A" w14:textId="5900366E" w:rsidR="00033D6E" w:rsidRDefault="00033D6E"/>
    <w:p w14:paraId="7834FF09" w14:textId="2428FDBF" w:rsidR="00033D6E" w:rsidRDefault="00033D6E"/>
    <w:p w14:paraId="539B5D6E" w14:textId="0A5C2506" w:rsidR="00033D6E" w:rsidRDefault="00033D6E"/>
    <w:p w14:paraId="0C05056A" w14:textId="37AD69C2" w:rsidR="00033D6E" w:rsidRDefault="00033D6E"/>
    <w:p w14:paraId="12BEFE70" w14:textId="4433C2B0" w:rsidR="00033D6E" w:rsidRDefault="00033D6E"/>
    <w:p w14:paraId="10C0B607" w14:textId="4C13E716" w:rsidR="00033D6E" w:rsidRDefault="00033D6E"/>
    <w:p w14:paraId="329507D7" w14:textId="1A5A9C93" w:rsidR="00033D6E" w:rsidRDefault="00033D6E"/>
    <w:p w14:paraId="2135623C" w14:textId="18065F6E" w:rsidR="00033D6E" w:rsidRDefault="00033D6E"/>
    <w:p w14:paraId="4787CB50" w14:textId="3F8F996C" w:rsidR="00033D6E" w:rsidRDefault="00033D6E"/>
    <w:p w14:paraId="02FDAA84" w14:textId="58833B1B" w:rsidR="00033D6E" w:rsidRDefault="00033D6E"/>
    <w:p w14:paraId="3D7F5AA5" w14:textId="59C542A2" w:rsidR="00033D6E" w:rsidRDefault="00033D6E"/>
    <w:p w14:paraId="7F9A20C2" w14:textId="56E79F7F" w:rsidR="00033D6E" w:rsidRDefault="00033D6E"/>
    <w:p w14:paraId="0EDEB012" w14:textId="1015495B" w:rsidR="00033D6E" w:rsidRDefault="00033D6E"/>
    <w:p w14:paraId="1BABDEFC" w14:textId="2B96227E" w:rsidR="00033D6E" w:rsidRDefault="00033D6E"/>
    <w:p w14:paraId="39B61769" w14:textId="19ACF69B" w:rsidR="00033D6E" w:rsidRDefault="00033D6E"/>
    <w:p w14:paraId="464CD63B" w14:textId="0CC36DA1" w:rsidR="00033D6E" w:rsidRDefault="00033D6E">
      <w:pPr>
        <w:rPr>
          <w:rFonts w:hint="eastAsia"/>
        </w:rPr>
      </w:pPr>
    </w:p>
    <w:p w14:paraId="2B69F8D1" w14:textId="77777777" w:rsidR="00033D6E" w:rsidRPr="00183D34" w:rsidRDefault="00033D6E" w:rsidP="00033D6E">
      <w:pPr>
        <w:pStyle w:val="2"/>
        <w:rPr>
          <w:sz w:val="28"/>
          <w:szCs w:val="28"/>
        </w:rPr>
      </w:pPr>
      <w:bookmarkStart w:id="0" w:name="_Toc93062195"/>
      <w:bookmarkStart w:id="1" w:name="_Toc93522437"/>
      <w:r w:rsidRPr="00A123DA">
        <w:rPr>
          <w:rFonts w:hint="eastAsia"/>
          <w:sz w:val="28"/>
          <w:szCs w:val="28"/>
          <w:highlight w:val="yellow"/>
        </w:rPr>
        <w:lastRenderedPageBreak/>
        <w:t>亚星锚链</w:t>
      </w:r>
      <w:r>
        <w:rPr>
          <w:rFonts w:hint="eastAsia"/>
          <w:sz w:val="28"/>
          <w:szCs w:val="28"/>
          <w:highlight w:val="yellow"/>
        </w:rPr>
        <w:t xml:space="preserve"> </w:t>
      </w:r>
      <w:r w:rsidRPr="00A123DA">
        <w:rPr>
          <w:sz w:val="28"/>
          <w:szCs w:val="28"/>
          <w:highlight w:val="yellow"/>
        </w:rPr>
        <w:t>601890</w:t>
      </w:r>
      <w:r w:rsidRPr="00183D34">
        <w:rPr>
          <w:sz w:val="28"/>
          <w:szCs w:val="28"/>
        </w:rPr>
        <w:t xml:space="preserve"> </w:t>
      </w:r>
      <w:hyperlink r:id="rId7" w:history="1">
        <w:r w:rsidRPr="00183D34">
          <w:rPr>
            <w:rStyle w:val="a3"/>
            <w:rFonts w:ascii="Helvetica" w:hAnsi="Helvetica" w:cs="Helvetica"/>
            <w:color w:val="0066CC"/>
            <w:sz w:val="28"/>
            <w:szCs w:val="20"/>
            <w:shd w:val="clear" w:color="auto" w:fill="FFFFFF"/>
          </w:rPr>
          <w:t>http://www.asac.cn</w:t>
        </w:r>
      </w:hyperlink>
      <w:r w:rsidRPr="00183D34">
        <w:rPr>
          <w:sz w:val="28"/>
          <w:szCs w:val="28"/>
        </w:rPr>
        <w:t xml:space="preserve"> </w:t>
      </w:r>
      <w:r w:rsidRPr="00183D34">
        <w:rPr>
          <w:rFonts w:hint="eastAsia"/>
          <w:sz w:val="28"/>
          <w:szCs w:val="28"/>
        </w:rPr>
        <w:t>江苏泰州</w:t>
      </w:r>
      <w:bookmarkEnd w:id="0"/>
      <w:bookmarkEnd w:id="1"/>
    </w:p>
    <w:p w14:paraId="1B7B383A" w14:textId="77777777" w:rsidR="00033D6E" w:rsidRDefault="00033D6E" w:rsidP="00033D6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6128DBCA" w14:textId="77777777" w:rsidR="00033D6E" w:rsidRDefault="00033D6E" w:rsidP="00033D6E">
      <w:pPr>
        <w:rPr>
          <w:rFonts w:ascii="Helvetica" w:hAnsi="Helvetica" w:cs="Helvetica"/>
          <w:color w:val="33353C"/>
          <w:szCs w:val="21"/>
          <w:shd w:val="clear" w:color="auto" w:fill="FFFFFF"/>
        </w:rPr>
      </w:pPr>
    </w:p>
    <w:p w14:paraId="7784C299" w14:textId="77777777" w:rsidR="00033D6E" w:rsidRDefault="00033D6E" w:rsidP="00033D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2A6F34" w14:textId="77777777" w:rsidR="00033D6E" w:rsidRDefault="00033D6E" w:rsidP="00033D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65F8EF09"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19F7219C"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38D12262" w14:textId="77777777" w:rsidR="00033D6E" w:rsidRDefault="00033D6E" w:rsidP="00033D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4A20D2BB"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6841348F"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288A4FFB" w14:textId="77777777" w:rsidR="00033D6E" w:rsidRDefault="00033D6E" w:rsidP="00033D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5D2B1797"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5934D9AA"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5B8F387B"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2076ABD7"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03AB12D4"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54FDF993" w14:textId="77777777" w:rsidR="00033D6E" w:rsidRDefault="00033D6E" w:rsidP="00033D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2E5C5CD6"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28624ED1"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5E766FEE"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00B0ECA9"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1E73B1CA"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5778542B" w14:textId="77777777" w:rsidR="00033D6E" w:rsidRDefault="00033D6E" w:rsidP="00033D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E41ED65"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023D0FEA"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7B983DC6" w14:textId="77777777" w:rsidR="00033D6E" w:rsidRDefault="00033D6E" w:rsidP="00033D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6371D40" w14:textId="6AE1CC21" w:rsidR="00033D6E" w:rsidRDefault="00033D6E"/>
    <w:p w14:paraId="7360FE74" w14:textId="6B0E9AB4" w:rsidR="00E42155" w:rsidRDefault="00E42155"/>
    <w:p w14:paraId="492BF81B" w14:textId="77777777" w:rsidR="00E42155" w:rsidRDefault="00E42155">
      <w:pPr>
        <w:widowControl/>
        <w:jc w:val="left"/>
        <w:rPr>
          <w:rFonts w:asciiTheme="majorHAnsi" w:eastAsiaTheme="majorEastAsia" w:hAnsiTheme="majorHAnsi" w:cstheme="majorBidi"/>
          <w:b/>
          <w:bCs/>
          <w:sz w:val="28"/>
          <w:szCs w:val="28"/>
        </w:rPr>
      </w:pPr>
      <w:r>
        <w:rPr>
          <w:sz w:val="28"/>
          <w:szCs w:val="28"/>
        </w:rPr>
        <w:br w:type="page"/>
      </w:r>
    </w:p>
    <w:p w14:paraId="2A51E141" w14:textId="23993FA9" w:rsidR="00E42155" w:rsidRPr="00E42155" w:rsidRDefault="00E42155" w:rsidP="00E42155">
      <w:pPr>
        <w:pStyle w:val="2"/>
        <w:rPr>
          <w:sz w:val="28"/>
          <w:szCs w:val="28"/>
        </w:rPr>
      </w:pPr>
      <w:bookmarkStart w:id="2" w:name="_Toc93522438"/>
      <w:r w:rsidRPr="00E42155">
        <w:rPr>
          <w:rFonts w:hint="eastAsia"/>
          <w:sz w:val="28"/>
          <w:szCs w:val="28"/>
        </w:rPr>
        <w:lastRenderedPageBreak/>
        <w:t xml:space="preserve">中国重工 </w:t>
      </w:r>
      <w:r w:rsidRPr="00E42155">
        <w:rPr>
          <w:sz w:val="28"/>
          <w:szCs w:val="28"/>
        </w:rPr>
        <w:t xml:space="preserve">601989 </w:t>
      </w:r>
      <w:hyperlink r:id="rId8" w:history="1">
        <w:r w:rsidRPr="00E42155">
          <w:rPr>
            <w:rStyle w:val="a3"/>
            <w:rFonts w:ascii="Helvetica" w:hAnsi="Helvetica" w:cs="Helvetica"/>
            <w:color w:val="0066CC"/>
            <w:sz w:val="28"/>
            <w:szCs w:val="28"/>
            <w:u w:val="none"/>
            <w:shd w:val="clear" w:color="auto" w:fill="FFFFFF"/>
          </w:rPr>
          <w:t>http://www.cs</w:t>
        </w:r>
        <w:r w:rsidRPr="00E42155">
          <w:rPr>
            <w:rStyle w:val="a3"/>
            <w:rFonts w:ascii="Helvetica" w:hAnsi="Helvetica" w:cs="Helvetica"/>
            <w:color w:val="0066CC"/>
            <w:sz w:val="28"/>
            <w:szCs w:val="28"/>
            <w:u w:val="none"/>
            <w:shd w:val="clear" w:color="auto" w:fill="FFFFFF"/>
          </w:rPr>
          <w:t>i</w:t>
        </w:r>
        <w:r w:rsidRPr="00E42155">
          <w:rPr>
            <w:rStyle w:val="a3"/>
            <w:rFonts w:ascii="Helvetica" w:hAnsi="Helvetica" w:cs="Helvetica"/>
            <w:color w:val="0066CC"/>
            <w:sz w:val="28"/>
            <w:szCs w:val="28"/>
            <w:u w:val="none"/>
            <w:shd w:val="clear" w:color="auto" w:fill="FFFFFF"/>
          </w:rPr>
          <w:t>cl.com.cn</w:t>
        </w:r>
      </w:hyperlink>
      <w:r w:rsidRPr="00E42155">
        <w:rPr>
          <w:sz w:val="28"/>
          <w:szCs w:val="28"/>
        </w:rPr>
        <w:t xml:space="preserve"> </w:t>
      </w:r>
      <w:r w:rsidRPr="00E42155">
        <w:rPr>
          <w:rFonts w:hint="eastAsia"/>
          <w:sz w:val="28"/>
          <w:szCs w:val="28"/>
        </w:rPr>
        <w:t>北京海淀</w:t>
      </w:r>
      <w:bookmarkEnd w:id="2"/>
    </w:p>
    <w:p w14:paraId="0D287806" w14:textId="55F91913" w:rsidR="00E42155" w:rsidRDefault="00E4215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5043DD9F" w14:textId="381D8867" w:rsidR="0086731C" w:rsidRDefault="0086731C">
      <w:pPr>
        <w:rPr>
          <w:rFonts w:ascii="Helvetica" w:hAnsi="Helvetica" w:cs="Helvetica"/>
          <w:color w:val="33353C"/>
          <w:szCs w:val="21"/>
          <w:shd w:val="clear" w:color="auto" w:fill="FFFFFF"/>
        </w:rPr>
      </w:pPr>
    </w:p>
    <w:p w14:paraId="6006AC3C" w14:textId="78B35946" w:rsidR="00D41B4D" w:rsidRDefault="00D41B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1356CB68" w14:textId="77777777" w:rsidR="00714EB2"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A966F20" w14:textId="70CA1364" w:rsidR="0086731C"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sidR="0086731C">
        <w:rPr>
          <w:rFonts w:ascii="Helvetica" w:hAnsi="Helvetica" w:cs="Helvetica" w:hint="eastAsia"/>
          <w:color w:val="33353C"/>
          <w:szCs w:val="21"/>
          <w:shd w:val="clear" w:color="auto" w:fill="FFFFFF"/>
        </w:rPr>
        <w:t>产品与业务</w:t>
      </w:r>
    </w:p>
    <w:p w14:paraId="399FE8BC" w14:textId="77777777" w:rsidR="00714EB2" w:rsidRDefault="00714EB2">
      <w:pPr>
        <w:rPr>
          <w:rFonts w:ascii="Helvetica" w:hAnsi="Helvetica" w:cs="Helvetica" w:hint="eastAsia"/>
          <w:color w:val="33353C"/>
          <w:szCs w:val="21"/>
          <w:shd w:val="clear" w:color="auto" w:fill="FFFFFF"/>
        </w:rPr>
      </w:pPr>
    </w:p>
    <w:p w14:paraId="34929307" w14:textId="188D1129" w:rsidR="0086731C" w:rsidRPr="0040061B" w:rsidRDefault="0086731C">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76D8078A" w14:textId="70A1C8EC" w:rsidR="0086731C" w:rsidRPr="0040061B" w:rsidRDefault="0086731C">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09A605F1" w14:textId="0E9E1084" w:rsidR="002E70CB" w:rsidRPr="0040061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0EC4B6D" w14:textId="4A8EB8D2" w:rsidR="002E70CB" w:rsidRPr="0040061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60552076" w14:textId="137F5654" w:rsidR="0031311C" w:rsidRDefault="003131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战略新兴产业及其他</w:t>
      </w:r>
      <w:r w:rsidR="00D41B4D">
        <w:rPr>
          <w:rFonts w:ascii="Helvetica" w:hAnsi="Helvetica" w:cs="Helvetica" w:hint="eastAsia"/>
          <w:color w:val="33353C"/>
          <w:szCs w:val="21"/>
          <w:shd w:val="clear" w:color="auto" w:fill="FFFFFF"/>
        </w:rPr>
        <w:t xml:space="preserve"> </w:t>
      </w:r>
    </w:p>
    <w:p w14:paraId="171F8DEA" w14:textId="309402BB" w:rsidR="00C70AD1" w:rsidRDefault="00C70AD1">
      <w:pPr>
        <w:rPr>
          <w:rFonts w:ascii="Helvetica" w:hAnsi="Helvetica" w:cs="Helvetica"/>
          <w:color w:val="33353C"/>
          <w:szCs w:val="21"/>
          <w:shd w:val="clear" w:color="auto" w:fill="FFFFFF"/>
        </w:rPr>
      </w:pPr>
    </w:p>
    <w:p w14:paraId="393986AB" w14:textId="4A5B9607" w:rsidR="00C70AD1" w:rsidRDefault="00C70AD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B2BFD38" w14:textId="4BBCA7B2" w:rsidR="00C70AD1" w:rsidRPr="00C70AD1" w:rsidRDefault="00C70AD1" w:rsidP="00C70AD1">
      <w:pPr>
        <w:pStyle w:val="2"/>
        <w:rPr>
          <w:sz w:val="28"/>
          <w:szCs w:val="28"/>
        </w:rPr>
      </w:pPr>
      <w:bookmarkStart w:id="3" w:name="_Toc93522439"/>
      <w:r w:rsidRPr="00C70AD1">
        <w:rPr>
          <w:rFonts w:ascii="Helvetica" w:hAnsi="Helvetica" w:cs="Helvetica" w:hint="eastAsia"/>
          <w:color w:val="33353C"/>
          <w:sz w:val="28"/>
          <w:szCs w:val="28"/>
          <w:shd w:val="clear" w:color="auto" w:fill="FFFFFF"/>
        </w:rPr>
        <w:lastRenderedPageBreak/>
        <w:t>中国船舶</w:t>
      </w:r>
      <w:r w:rsidRPr="00C70AD1">
        <w:rPr>
          <w:rFonts w:ascii="Helvetica" w:hAnsi="Helvetica" w:cs="Helvetica" w:hint="eastAsia"/>
          <w:color w:val="33353C"/>
          <w:sz w:val="28"/>
          <w:szCs w:val="28"/>
          <w:shd w:val="clear" w:color="auto" w:fill="FFFFFF"/>
        </w:rPr>
        <w:t xml:space="preserve"> </w:t>
      </w:r>
      <w:r w:rsidRPr="00C70AD1">
        <w:rPr>
          <w:rFonts w:ascii="Helvetica" w:hAnsi="Helvetica" w:cs="Helvetica"/>
          <w:color w:val="33353C"/>
          <w:sz w:val="28"/>
          <w:szCs w:val="28"/>
          <w:shd w:val="clear" w:color="auto" w:fill="FFFFFF"/>
        </w:rPr>
        <w:t xml:space="preserve">600150 </w:t>
      </w:r>
      <w:hyperlink r:id="rId9" w:history="1">
        <w:r w:rsidRPr="00C70AD1">
          <w:rPr>
            <w:rStyle w:val="a3"/>
            <w:rFonts w:ascii="Helvetica" w:hAnsi="Helvetica" w:cs="Helvetica"/>
            <w:color w:val="0066CC"/>
            <w:sz w:val="28"/>
            <w:szCs w:val="28"/>
            <w:u w:val="none"/>
            <w:shd w:val="clear" w:color="auto" w:fill="FFFFFF"/>
          </w:rPr>
          <w:t>http://cssch</w:t>
        </w:r>
        <w:r w:rsidRPr="00C70AD1">
          <w:rPr>
            <w:rStyle w:val="a3"/>
            <w:rFonts w:ascii="Helvetica" w:hAnsi="Helvetica" w:cs="Helvetica"/>
            <w:color w:val="0066CC"/>
            <w:sz w:val="28"/>
            <w:szCs w:val="28"/>
            <w:u w:val="none"/>
            <w:shd w:val="clear" w:color="auto" w:fill="FFFFFF"/>
          </w:rPr>
          <w:t>o</w:t>
        </w:r>
        <w:r w:rsidRPr="00C70AD1">
          <w:rPr>
            <w:rStyle w:val="a3"/>
            <w:rFonts w:ascii="Helvetica" w:hAnsi="Helvetica" w:cs="Helvetica"/>
            <w:color w:val="0066CC"/>
            <w:sz w:val="28"/>
            <w:szCs w:val="28"/>
            <w:u w:val="none"/>
            <w:shd w:val="clear" w:color="auto" w:fill="FFFFFF"/>
          </w:rPr>
          <w:t>ldings.cssc.net.cn</w:t>
        </w:r>
      </w:hyperlink>
      <w:r w:rsidRPr="00C70AD1">
        <w:rPr>
          <w:sz w:val="28"/>
          <w:szCs w:val="28"/>
        </w:rPr>
        <w:t xml:space="preserve"> </w:t>
      </w:r>
      <w:r w:rsidRPr="00C70AD1">
        <w:rPr>
          <w:rFonts w:hint="eastAsia"/>
          <w:sz w:val="28"/>
          <w:szCs w:val="28"/>
        </w:rPr>
        <w:t>上海浦东</w:t>
      </w:r>
      <w:bookmarkEnd w:id="3"/>
    </w:p>
    <w:p w14:paraId="1F7A3DCB" w14:textId="45869706" w:rsidR="00C70AD1" w:rsidRDefault="00C70AD1">
      <w:pPr>
        <w:rPr>
          <w:rFonts w:ascii="Helvetica" w:hAnsi="Helvetica" w:cs="Helvetica"/>
          <w:color w:val="33353C"/>
          <w:szCs w:val="21"/>
          <w:shd w:val="clear" w:color="auto" w:fill="FFFFFF"/>
        </w:rPr>
      </w:pPr>
      <w:r>
        <w:tab/>
      </w: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575C9E17" w14:textId="1729BB30" w:rsidR="00955CB5" w:rsidRDefault="00955CB5">
      <w:pPr>
        <w:rPr>
          <w:rFonts w:ascii="Helvetica" w:hAnsi="Helvetica" w:cs="Helvetica"/>
          <w:color w:val="33353C"/>
          <w:szCs w:val="21"/>
          <w:shd w:val="clear" w:color="auto" w:fill="FFFFFF"/>
        </w:rPr>
      </w:pPr>
    </w:p>
    <w:p w14:paraId="36FEEA51" w14:textId="24BD61B3"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059DCAF" w14:textId="274E84D8" w:rsidR="00955CB5" w:rsidRPr="008B6E9F" w:rsidRDefault="00955CB5">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A4B0DBE" w14:textId="4495D378" w:rsidR="00955CB5" w:rsidRPr="008B6E9F" w:rsidRDefault="00955CB5">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42DE72B1" w14:textId="42B51895" w:rsidR="00955CB5" w:rsidRPr="008B6E9F" w:rsidRDefault="00955CB5">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387CD350" w14:textId="246D2884"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AB81950" w14:textId="021E7A31" w:rsidR="00955CB5" w:rsidRDefault="00955CB5">
      <w:pPr>
        <w:rPr>
          <w:rFonts w:hint="eastAsia"/>
        </w:rPr>
      </w:pPr>
      <w:r>
        <w:rPr>
          <w:rFonts w:ascii="Helvetica" w:hAnsi="Helvetica" w:cs="Helvetica" w:hint="eastAsia"/>
          <w:color w:val="33353C"/>
          <w:szCs w:val="21"/>
          <w:shd w:val="clear" w:color="auto" w:fill="FFFFFF"/>
        </w:rPr>
        <w:t>其他</w:t>
      </w:r>
      <w:r w:rsidR="00E73548">
        <w:rPr>
          <w:rFonts w:ascii="Helvetica" w:hAnsi="Helvetica" w:cs="Helvetica" w:hint="eastAsia"/>
          <w:color w:val="33353C"/>
          <w:szCs w:val="21"/>
          <w:shd w:val="clear" w:color="auto" w:fill="FFFFFF"/>
        </w:rPr>
        <w:t xml:space="preserve"> </w:t>
      </w:r>
      <w:r w:rsidR="00E73548">
        <w:rPr>
          <w:rFonts w:ascii="Helvetica" w:hAnsi="Helvetica" w:cs="Helvetica"/>
          <w:color w:val="33353C"/>
          <w:szCs w:val="21"/>
          <w:shd w:val="clear" w:color="auto" w:fill="FFFFFF"/>
        </w:rPr>
        <w:t xml:space="preserve"> </w:t>
      </w:r>
    </w:p>
    <w:sectPr w:rsidR="00955C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5700" w14:textId="77777777" w:rsidR="00A37E48" w:rsidRDefault="00A37E48" w:rsidP="008A6F28">
      <w:r>
        <w:separator/>
      </w:r>
    </w:p>
  </w:endnote>
  <w:endnote w:type="continuationSeparator" w:id="0">
    <w:p w14:paraId="0C2C5C87" w14:textId="77777777" w:rsidR="00A37E48" w:rsidRDefault="00A37E48" w:rsidP="008A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84D2" w14:textId="77777777" w:rsidR="00A37E48" w:rsidRDefault="00A37E48" w:rsidP="008A6F28">
      <w:r>
        <w:separator/>
      </w:r>
    </w:p>
  </w:footnote>
  <w:footnote w:type="continuationSeparator" w:id="0">
    <w:p w14:paraId="2A68BB9B" w14:textId="77777777" w:rsidR="00A37E48" w:rsidRDefault="00A37E48" w:rsidP="008A6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66"/>
    <w:rsid w:val="00033D6E"/>
    <w:rsid w:val="0007449A"/>
    <w:rsid w:val="001201D9"/>
    <w:rsid w:val="002E70CB"/>
    <w:rsid w:val="0031311C"/>
    <w:rsid w:val="0040061B"/>
    <w:rsid w:val="00714EB2"/>
    <w:rsid w:val="00827746"/>
    <w:rsid w:val="0086731C"/>
    <w:rsid w:val="008A6F28"/>
    <w:rsid w:val="008B6E9F"/>
    <w:rsid w:val="00915D87"/>
    <w:rsid w:val="00955CB5"/>
    <w:rsid w:val="009D0AC8"/>
    <w:rsid w:val="009E1EF5"/>
    <w:rsid w:val="00A37E48"/>
    <w:rsid w:val="00C06C6C"/>
    <w:rsid w:val="00C70AD1"/>
    <w:rsid w:val="00D41B4D"/>
    <w:rsid w:val="00E00466"/>
    <w:rsid w:val="00E42155"/>
    <w:rsid w:val="00E73548"/>
    <w:rsid w:val="00F6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45BCE"/>
  <w15:chartTrackingRefBased/>
  <w15:docId w15:val="{E26D90D8-0689-4FBE-94CE-B3DD8CE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D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D6E"/>
    <w:rPr>
      <w:rFonts w:asciiTheme="majorHAnsi" w:eastAsiaTheme="majorEastAsia" w:hAnsiTheme="majorHAnsi" w:cstheme="majorBidi"/>
      <w:b/>
      <w:bCs/>
      <w:sz w:val="32"/>
      <w:szCs w:val="32"/>
    </w:rPr>
  </w:style>
  <w:style w:type="character" w:styleId="a3">
    <w:name w:val="Hyperlink"/>
    <w:basedOn w:val="a0"/>
    <w:uiPriority w:val="99"/>
    <w:unhideWhenUsed/>
    <w:rsid w:val="00033D6E"/>
    <w:rPr>
      <w:color w:val="0000FF"/>
      <w:u w:val="single"/>
    </w:rPr>
  </w:style>
  <w:style w:type="character" w:customStyle="1" w:styleId="10">
    <w:name w:val="标题 1 字符"/>
    <w:basedOn w:val="a0"/>
    <w:link w:val="1"/>
    <w:uiPriority w:val="9"/>
    <w:rsid w:val="00915D87"/>
    <w:rPr>
      <w:b/>
      <w:bCs/>
      <w:kern w:val="44"/>
      <w:sz w:val="44"/>
      <w:szCs w:val="44"/>
    </w:rPr>
  </w:style>
  <w:style w:type="paragraph" w:styleId="TOC">
    <w:name w:val="TOC Heading"/>
    <w:basedOn w:val="1"/>
    <w:next w:val="a"/>
    <w:uiPriority w:val="39"/>
    <w:unhideWhenUsed/>
    <w:qFormat/>
    <w:rsid w:val="0091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5D87"/>
    <w:pPr>
      <w:ind w:leftChars="200" w:left="420"/>
    </w:pPr>
  </w:style>
  <w:style w:type="paragraph" w:styleId="a4">
    <w:name w:val="header"/>
    <w:basedOn w:val="a"/>
    <w:link w:val="a5"/>
    <w:uiPriority w:val="99"/>
    <w:unhideWhenUsed/>
    <w:rsid w:val="008A6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6F28"/>
    <w:rPr>
      <w:sz w:val="18"/>
      <w:szCs w:val="18"/>
    </w:rPr>
  </w:style>
  <w:style w:type="paragraph" w:styleId="a6">
    <w:name w:val="footer"/>
    <w:basedOn w:val="a"/>
    <w:link w:val="a7"/>
    <w:uiPriority w:val="99"/>
    <w:unhideWhenUsed/>
    <w:rsid w:val="008A6F28"/>
    <w:pPr>
      <w:tabs>
        <w:tab w:val="center" w:pos="4153"/>
        <w:tab w:val="right" w:pos="8306"/>
      </w:tabs>
      <w:snapToGrid w:val="0"/>
      <w:jc w:val="left"/>
    </w:pPr>
    <w:rPr>
      <w:sz w:val="18"/>
      <w:szCs w:val="18"/>
    </w:rPr>
  </w:style>
  <w:style w:type="character" w:customStyle="1" w:styleId="a7">
    <w:name w:val="页脚 字符"/>
    <w:basedOn w:val="a0"/>
    <w:link w:val="a6"/>
    <w:uiPriority w:val="99"/>
    <w:rsid w:val="008A6F28"/>
    <w:rPr>
      <w:sz w:val="18"/>
      <w:szCs w:val="18"/>
    </w:rPr>
  </w:style>
  <w:style w:type="character" w:styleId="a8">
    <w:name w:val="FollowedHyperlink"/>
    <w:basedOn w:val="a0"/>
    <w:uiPriority w:val="99"/>
    <w:semiHidden/>
    <w:unhideWhenUsed/>
    <w:rsid w:val="001201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cl.com.cn/" TargetMode="External"/><Relationship Id="rId3" Type="http://schemas.openxmlformats.org/officeDocument/2006/relationships/settings" Target="settings.xml"/><Relationship Id="rId7" Type="http://schemas.openxmlformats.org/officeDocument/2006/relationships/hyperlink" Target="http://www.asac.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scholdings.cssc.net.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B78D-37CD-4A19-A54F-9CCA43D9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2022-01-19T13:01:00Z</dcterms:created>
  <dcterms:modified xsi:type="dcterms:W3CDTF">2022-01-19T14:07:00Z</dcterms:modified>
</cp:coreProperties>
</file>