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9757" w14:textId="76065586" w:rsidR="0007449A" w:rsidRPr="00571379" w:rsidRDefault="00571379">
      <w:pPr>
        <w:rPr>
          <w:b/>
          <w:bCs/>
          <w:sz w:val="24"/>
          <w:szCs w:val="28"/>
        </w:rPr>
      </w:pPr>
      <w:r w:rsidRPr="00D810C1">
        <w:rPr>
          <w:rFonts w:hint="eastAsia"/>
          <w:b/>
          <w:bCs/>
          <w:sz w:val="24"/>
          <w:szCs w:val="28"/>
          <w:highlight w:val="yellow"/>
        </w:rPr>
        <w:t xml:space="preserve">海兰信 </w:t>
      </w:r>
      <w:r w:rsidRPr="00D810C1">
        <w:rPr>
          <w:b/>
          <w:bCs/>
          <w:sz w:val="24"/>
          <w:szCs w:val="28"/>
          <w:highlight w:val="yellow"/>
        </w:rPr>
        <w:t>300065</w:t>
      </w:r>
      <w:r w:rsidRPr="00571379">
        <w:rPr>
          <w:b/>
          <w:bCs/>
          <w:sz w:val="24"/>
          <w:szCs w:val="28"/>
        </w:rPr>
        <w:t xml:space="preserve"> </w:t>
      </w:r>
      <w:r>
        <w:rPr>
          <w:b/>
          <w:bCs/>
          <w:sz w:val="24"/>
          <w:szCs w:val="28"/>
        </w:rPr>
        <w:t xml:space="preserve"> </w:t>
      </w:r>
      <w:hyperlink r:id="rId4" w:history="1">
        <w:r w:rsidR="002717C8" w:rsidRPr="008E0815">
          <w:rPr>
            <w:rStyle w:val="a3"/>
            <w:rFonts w:ascii="Helvetica" w:hAnsi="Helvetica" w:cs="Helvetica"/>
            <w:b/>
            <w:bCs/>
            <w:sz w:val="24"/>
            <w:szCs w:val="24"/>
            <w:shd w:val="clear" w:color="auto" w:fill="FFFFFF"/>
          </w:rPr>
          <w:t>http://www.highlander.com.cn</w:t>
        </w:r>
      </w:hyperlink>
      <w:r w:rsidRPr="00571379">
        <w:rPr>
          <w:b/>
          <w:bCs/>
          <w:sz w:val="24"/>
          <w:szCs w:val="28"/>
        </w:rPr>
        <w:t xml:space="preserve"> </w:t>
      </w:r>
      <w:r w:rsidRPr="00571379">
        <w:rPr>
          <w:rFonts w:hint="eastAsia"/>
          <w:b/>
          <w:bCs/>
          <w:sz w:val="24"/>
          <w:szCs w:val="28"/>
        </w:rPr>
        <w:t>北京海淀</w:t>
      </w:r>
    </w:p>
    <w:p w14:paraId="4BB6AEC3" w14:textId="0F1B33D0" w:rsidR="00571379" w:rsidRDefault="00571379" w:rsidP="0057137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北京海兰信数据科技股份有限公司主营业务是海洋观探测仪器系统以及智能船舶系统销售与服务、海底数据中心</w:t>
      </w:r>
      <w:r>
        <w:rPr>
          <w:rFonts w:ascii="Helvetica" w:hAnsi="Helvetica" w:cs="Helvetica"/>
          <w:color w:val="33353C"/>
          <w:szCs w:val="21"/>
          <w:shd w:val="clear" w:color="auto" w:fill="FFFFFF"/>
        </w:rPr>
        <w:t>(UDC)</w:t>
      </w:r>
      <w:r>
        <w:rPr>
          <w:rFonts w:ascii="Helvetica" w:hAnsi="Helvetica" w:cs="Helvetica"/>
          <w:color w:val="33353C"/>
          <w:szCs w:val="21"/>
          <w:shd w:val="clear" w:color="auto" w:fill="FFFFFF"/>
        </w:rPr>
        <w:t>业务。其主要产品包括船载航行数据记录仪</w:t>
      </w:r>
      <w:r>
        <w:rPr>
          <w:rFonts w:ascii="Helvetica" w:hAnsi="Helvetica" w:cs="Helvetica"/>
          <w:color w:val="33353C"/>
          <w:szCs w:val="21"/>
          <w:shd w:val="clear" w:color="auto" w:fill="FFFFFF"/>
        </w:rPr>
        <w:t>(VDR,</w:t>
      </w:r>
      <w:r>
        <w:rPr>
          <w:rFonts w:ascii="Helvetica" w:hAnsi="Helvetica" w:cs="Helvetic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color w:val="33353C"/>
          <w:szCs w:val="21"/>
          <w:shd w:val="clear" w:color="auto" w:fill="FFFFFF"/>
        </w:rPr>
        <w:t>以及雷达等。公司在海洋及航海传感器领域的市场占有率在国内市场处于领先地位。</w:t>
      </w:r>
    </w:p>
    <w:p w14:paraId="219F5F4C" w14:textId="7A17AAF1" w:rsidR="002717C8" w:rsidRDefault="002717C8" w:rsidP="002717C8">
      <w:pPr>
        <w:rPr>
          <w:rFonts w:ascii="Helvetica" w:hAnsi="Helvetica" w:cs="Helvetica"/>
          <w:color w:val="33353C"/>
          <w:szCs w:val="21"/>
          <w:shd w:val="clear" w:color="auto" w:fill="FFFFFF"/>
        </w:rPr>
      </w:pPr>
    </w:p>
    <w:p w14:paraId="7905D290" w14:textId="6094B1CC" w:rsidR="002717C8" w:rsidRDefault="002717C8"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75C1DD" w14:textId="36DCAB36" w:rsidR="002717C8"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r w:rsidR="00AA5250">
        <w:rPr>
          <w:rFonts w:ascii="Helvetica" w:hAnsi="Helvetica" w:cs="Helvetica" w:hint="eastAsia"/>
          <w:color w:val="33353C"/>
          <w:szCs w:val="21"/>
          <w:shd w:val="clear" w:color="auto" w:fill="FFFFFF"/>
        </w:rPr>
        <w:t>：</w:t>
      </w:r>
    </w:p>
    <w:p w14:paraId="4AA0F781" w14:textId="29961485" w:rsidR="00AA5250" w:rsidRDefault="00AA525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溢油探测雷达、海浪探测雷达、海底观测网、智能雷达监控系统、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DS</w:t>
      </w:r>
      <w:r>
        <w:rPr>
          <w:rFonts w:ascii="Helvetica" w:hAnsi="Helvetica" w:cs="Helvetica" w:hint="eastAsia"/>
          <w:color w:val="33353C"/>
          <w:szCs w:val="21"/>
          <w:shd w:val="clear" w:color="auto" w:fill="FFFFFF"/>
        </w:rPr>
        <w:t>常压潜水系统</w:t>
      </w:r>
    </w:p>
    <w:p w14:paraId="2E64687E" w14:textId="4844CAD5" w:rsidR="00B8057E"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r w:rsidR="00C25070">
        <w:rPr>
          <w:rFonts w:ascii="Helvetica" w:hAnsi="Helvetica" w:cs="Helvetica" w:hint="eastAsia"/>
          <w:color w:val="33353C"/>
          <w:szCs w:val="21"/>
          <w:shd w:val="clear" w:color="auto" w:fill="FFFFFF"/>
        </w:rPr>
        <w:t>：</w:t>
      </w:r>
    </w:p>
    <w:p w14:paraId="122629FE" w14:textId="4CFDE0FB" w:rsidR="00C25070" w:rsidRDefault="00C2507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智能船整体方案、智慧桥综合导航系统、雷达、电子海图显示与信息系统、船舶操舵控制系统、船载航行数据记录仪、船舶远程监控管理系统、机舱自动化系统</w:t>
      </w:r>
    </w:p>
    <w:p w14:paraId="42ACD633" w14:textId="7BA23445" w:rsidR="00D810C1" w:rsidRDefault="00D810C1" w:rsidP="002717C8">
      <w:pPr>
        <w:rPr>
          <w:rFonts w:ascii="Helvetica" w:hAnsi="Helvetica" w:cs="Helvetica"/>
          <w:color w:val="33353C"/>
          <w:szCs w:val="21"/>
          <w:shd w:val="clear" w:color="auto" w:fill="FFFFFF"/>
        </w:rPr>
      </w:pPr>
    </w:p>
    <w:p w14:paraId="18BC41CA" w14:textId="5343156C" w:rsidR="00D810C1" w:rsidRPr="00581FA9" w:rsidRDefault="00D810C1"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海底数据中心</w:t>
      </w:r>
    </w:p>
    <w:p w14:paraId="4F99C51F" w14:textId="0AFC3916" w:rsidR="0000594B" w:rsidRPr="00581FA9" w:rsidRDefault="0000594B"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海南</w:t>
      </w:r>
    </w:p>
    <w:p w14:paraId="48BE5161" w14:textId="3BC24276" w:rsidR="00C25070" w:rsidRDefault="00C25070" w:rsidP="002717C8"/>
    <w:p w14:paraId="267C8D6C" w14:textId="134A38EF" w:rsidR="00293CFA" w:rsidRDefault="00293CFA" w:rsidP="002717C8"/>
    <w:p w14:paraId="2176F45B" w14:textId="7C54AB91" w:rsidR="00293CFA" w:rsidRDefault="00293CFA" w:rsidP="002717C8">
      <w:r>
        <w:rPr>
          <w:rFonts w:hint="eastAsia"/>
        </w:rPr>
        <w:t xml:space="preserve">亚星锚链 </w:t>
      </w:r>
      <w:r>
        <w:t xml:space="preserve">601890 </w:t>
      </w:r>
      <w:hyperlink r:id="rId5" w:history="1">
        <w:r>
          <w:rPr>
            <w:rStyle w:val="a3"/>
            <w:rFonts w:ascii="Helvetica" w:hAnsi="Helvetica" w:cs="Helvetica"/>
            <w:color w:val="0066CC"/>
            <w:szCs w:val="21"/>
            <w:shd w:val="clear" w:color="auto" w:fill="FFFFFF"/>
          </w:rPr>
          <w:t>http://www.asac.cn</w:t>
        </w:r>
      </w:hyperlink>
      <w:r>
        <w:t xml:space="preserve"> </w:t>
      </w:r>
      <w:r>
        <w:rPr>
          <w:rFonts w:hint="eastAsia"/>
        </w:rPr>
        <w:t>江苏泰州</w:t>
      </w:r>
    </w:p>
    <w:p w14:paraId="5746CD4A" w14:textId="30574452" w:rsidR="00E07579" w:rsidRDefault="00E07579" w:rsidP="00E0757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江苏亚星锚链股份有限公司主要从事船用锚链和海洋工程系泊链的生产与销售。公司主要产品为船用锚链和附件、海洋平台系泊链及其配套附件。公司产品</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左右出口至日本、韩国、欧洲、美国等多个国家和地区。</w:t>
      </w:r>
    </w:p>
    <w:p w14:paraId="1EE4CECA" w14:textId="4ADDDC6C" w:rsidR="00DD58C4" w:rsidRDefault="00DD58C4" w:rsidP="00DD58C4">
      <w:pPr>
        <w:rPr>
          <w:rFonts w:ascii="Helvetica" w:hAnsi="Helvetica" w:cs="Helvetica"/>
          <w:color w:val="33353C"/>
          <w:szCs w:val="21"/>
          <w:shd w:val="clear" w:color="auto" w:fill="FFFFFF"/>
        </w:rPr>
      </w:pPr>
    </w:p>
    <w:p w14:paraId="3C5DE830" w14:textId="15E48CBA" w:rsidR="00DD58C4" w:rsidRDefault="00DD58C4"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78A3E" w14:textId="3F462370" w:rsidR="00DD58C4"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0CA521D" w14:textId="6F6DBD8B"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600D820B" w14:textId="1BCA5E8E"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p>
    <w:p w14:paraId="3D9A2F73" w14:textId="34CC44F4"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B7E278C" w14:textId="27941769" w:rsidR="00DF3EDB" w:rsidRDefault="00DF3EDB" w:rsidP="00DD58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752DC00" w14:textId="40CEE96E" w:rsidR="00F74545" w:rsidRDefault="00F74545" w:rsidP="00DD58C4">
      <w:pPr>
        <w:rPr>
          <w:rFonts w:ascii="Helvetica" w:hAnsi="Helvetica" w:cs="Helvetica"/>
          <w:color w:val="33353C"/>
          <w:szCs w:val="21"/>
          <w:shd w:val="clear" w:color="auto" w:fill="FFFFFF"/>
        </w:rPr>
      </w:pPr>
    </w:p>
    <w:p w14:paraId="5CDDFD7F" w14:textId="4B52D77D" w:rsidR="00F74545" w:rsidRDefault="00F74545" w:rsidP="00DD58C4">
      <w:pPr>
        <w:rPr>
          <w:rFonts w:ascii="Helvetica" w:hAnsi="Helvetica" w:cs="Helvetica"/>
          <w:color w:val="33353C"/>
          <w:szCs w:val="21"/>
          <w:shd w:val="clear" w:color="auto" w:fill="FFFFFF"/>
        </w:rPr>
      </w:pPr>
    </w:p>
    <w:p w14:paraId="618E8243" w14:textId="30A8CF3D" w:rsidR="00F74545" w:rsidRDefault="00F74545" w:rsidP="00F74545">
      <w:pPr>
        <w:widowControl/>
        <w:jc w:val="left"/>
        <w:rPr>
          <w:rFonts w:ascii="Helvetica" w:hAnsi="Helvetica" w:cs="Helvetica"/>
          <w:color w:val="33353C"/>
          <w:szCs w:val="21"/>
        </w:rPr>
      </w:pPr>
      <w:r>
        <w:rPr>
          <w:rFonts w:ascii="Helvetica" w:hAnsi="Helvetica" w:cs="Helvetica" w:hint="eastAsia"/>
          <w:color w:val="33353C"/>
          <w:szCs w:val="21"/>
          <w:shd w:val="clear" w:color="auto" w:fill="FFFFFF"/>
        </w:rPr>
        <w:t>中远海控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601919 </w:t>
      </w:r>
      <w:r>
        <w:rPr>
          <w:rStyle w:val="a6"/>
          <w:rFonts w:ascii="Helvetica" w:hAnsi="Helvetica" w:cs="Helvetica"/>
          <w:color w:val="33353C"/>
          <w:szCs w:val="21"/>
          <w:shd w:val="clear" w:color="auto" w:fill="FFFFFF"/>
        </w:rPr>
        <w:t xml:space="preserve"> </w:t>
      </w:r>
      <w:hyperlink r:id="rId6" w:history="1">
        <w:r w:rsidRPr="008F164A">
          <w:rPr>
            <w:rStyle w:val="a3"/>
            <w:rFonts w:ascii="Helvetica" w:hAnsi="Helvetica" w:cs="Helvetica"/>
            <w:szCs w:val="21"/>
          </w:rPr>
          <w:t>http://hold.coscoshipping.com</w:t>
        </w:r>
      </w:hyperlink>
      <w:r>
        <w:rPr>
          <w:rFonts w:ascii="Helvetica" w:hAnsi="Helvetica" w:cs="Helvetica"/>
          <w:color w:val="33353C"/>
          <w:szCs w:val="21"/>
        </w:rPr>
        <w:t xml:space="preserve"> </w:t>
      </w:r>
      <w:r>
        <w:rPr>
          <w:rFonts w:ascii="Helvetica" w:hAnsi="Helvetica" w:cs="Helvetica" w:hint="eastAsia"/>
          <w:color w:val="33353C"/>
          <w:szCs w:val="21"/>
        </w:rPr>
        <w:t>上海虹口</w:t>
      </w:r>
    </w:p>
    <w:p w14:paraId="5723314C" w14:textId="1EF7136C" w:rsidR="00F74545" w:rsidRDefault="00F74545" w:rsidP="00F74545">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中远海运控股股份有限公司主营业务为集装箱航运业务和码头业务。中远海运港口有限公司港口的码头组合遍布中国沿海的五大港口群、欧洲、南美洲、中东、东南亚及地中海等主要海外枢纽港。据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统计中远海控集装箱船队规模稳居世界第三。</w:t>
      </w:r>
    </w:p>
    <w:p w14:paraId="07B0C5E5" w14:textId="23A48EE3" w:rsidR="00E90172" w:rsidRDefault="00E90172" w:rsidP="00E90172">
      <w:pPr>
        <w:widowControl/>
        <w:jc w:val="left"/>
        <w:rPr>
          <w:rFonts w:ascii="Helvetica" w:hAnsi="Helvetica" w:cs="Helvetica"/>
          <w:color w:val="33353C"/>
          <w:szCs w:val="21"/>
          <w:shd w:val="clear" w:color="auto" w:fill="FFFFFF"/>
        </w:rPr>
      </w:pPr>
    </w:p>
    <w:p w14:paraId="7B0A6E7E" w14:textId="03194711"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C803E8" w14:textId="39CFB16E"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6FD6995B" w14:textId="60F95572" w:rsidR="00193F83" w:rsidRPr="00F74545" w:rsidRDefault="00193F83" w:rsidP="00E90172">
      <w:pPr>
        <w:widowControl/>
        <w:jc w:val="left"/>
        <w:rPr>
          <w:rFonts w:hint="eastAsia"/>
        </w:rPr>
      </w:pPr>
      <w:r>
        <w:rPr>
          <w:rFonts w:ascii="Helvetica" w:hAnsi="Helvetica" w:cs="Helvetica" w:hint="eastAsia"/>
          <w:color w:val="33353C"/>
          <w:szCs w:val="21"/>
          <w:shd w:val="clear" w:color="auto" w:fill="FFFFFF"/>
        </w:rPr>
        <w:t>码头运营</w:t>
      </w:r>
    </w:p>
    <w:p w14:paraId="4421B4E5" w14:textId="33282646" w:rsidR="00F74545" w:rsidRPr="00F74545" w:rsidRDefault="00F74545" w:rsidP="00DD58C4">
      <w:pPr>
        <w:rPr>
          <w:rFonts w:hint="eastAsia"/>
        </w:rPr>
      </w:pPr>
    </w:p>
    <w:sectPr w:rsidR="00F74545" w:rsidRPr="00F74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6"/>
    <w:rsid w:val="0000594B"/>
    <w:rsid w:val="0007449A"/>
    <w:rsid w:val="00193F83"/>
    <w:rsid w:val="00220516"/>
    <w:rsid w:val="002717C8"/>
    <w:rsid w:val="00286873"/>
    <w:rsid w:val="00293CFA"/>
    <w:rsid w:val="00571379"/>
    <w:rsid w:val="00581FA9"/>
    <w:rsid w:val="00827746"/>
    <w:rsid w:val="009E1EF5"/>
    <w:rsid w:val="00AA5250"/>
    <w:rsid w:val="00B8057E"/>
    <w:rsid w:val="00C25070"/>
    <w:rsid w:val="00D810C1"/>
    <w:rsid w:val="00DD58C4"/>
    <w:rsid w:val="00DF3EDB"/>
    <w:rsid w:val="00E07579"/>
    <w:rsid w:val="00E90172"/>
    <w:rsid w:val="00F7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C1B"/>
  <w15:chartTrackingRefBased/>
  <w15:docId w15:val="{918D14DE-942C-48FE-9F28-15CA16A4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379"/>
    <w:rPr>
      <w:color w:val="0000FF"/>
      <w:u w:val="single"/>
    </w:rPr>
  </w:style>
  <w:style w:type="character" w:styleId="a4">
    <w:name w:val="Unresolved Mention"/>
    <w:basedOn w:val="a0"/>
    <w:uiPriority w:val="99"/>
    <w:semiHidden/>
    <w:unhideWhenUsed/>
    <w:rsid w:val="00571379"/>
    <w:rPr>
      <w:color w:val="605E5C"/>
      <w:shd w:val="clear" w:color="auto" w:fill="E1DFDD"/>
    </w:rPr>
  </w:style>
  <w:style w:type="character" w:styleId="a5">
    <w:name w:val="FollowedHyperlink"/>
    <w:basedOn w:val="a0"/>
    <w:uiPriority w:val="99"/>
    <w:semiHidden/>
    <w:unhideWhenUsed/>
    <w:rsid w:val="002717C8"/>
    <w:rPr>
      <w:color w:val="954F72" w:themeColor="followedHyperlink"/>
      <w:u w:val="single"/>
    </w:rPr>
  </w:style>
  <w:style w:type="character" w:styleId="a6">
    <w:name w:val="Strong"/>
    <w:basedOn w:val="a0"/>
    <w:uiPriority w:val="22"/>
    <w:qFormat/>
    <w:rsid w:val="00F74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2201">
      <w:bodyDiv w:val="1"/>
      <w:marLeft w:val="0"/>
      <w:marRight w:val="0"/>
      <w:marTop w:val="0"/>
      <w:marBottom w:val="0"/>
      <w:divBdr>
        <w:top w:val="none" w:sz="0" w:space="0" w:color="auto"/>
        <w:left w:val="none" w:sz="0" w:space="0" w:color="auto"/>
        <w:bottom w:val="none" w:sz="0" w:space="0" w:color="auto"/>
        <w:right w:val="none" w:sz="0" w:space="0" w:color="auto"/>
      </w:divBdr>
      <w:divsChild>
        <w:div w:id="25895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ld.coscoshipping.com" TargetMode="External"/><Relationship Id="rId5" Type="http://schemas.openxmlformats.org/officeDocument/2006/relationships/hyperlink" Target="http://www.asac.cn/" TargetMode="External"/><Relationship Id="rId4" Type="http://schemas.openxmlformats.org/officeDocument/2006/relationships/hyperlink" Target="http://www.highlande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2021-12-21T14:37:00Z</dcterms:created>
  <dcterms:modified xsi:type="dcterms:W3CDTF">2021-12-28T06:27:00Z</dcterms:modified>
</cp:coreProperties>
</file>