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11686084"/>
        <w:docPartObj>
          <w:docPartGallery w:val="Table of Contents"/>
          <w:docPartUnique/>
        </w:docPartObj>
      </w:sdtPr>
      <w:sdtEndPr>
        <w:rPr>
          <w:b/>
          <w:bCs/>
        </w:rPr>
      </w:sdtEndPr>
      <w:sdtContent>
        <w:p w14:paraId="66374932" w14:textId="48542D7F" w:rsidR="009B552D" w:rsidRDefault="009B552D">
          <w:pPr>
            <w:pStyle w:val="TOC"/>
          </w:pPr>
          <w:r>
            <w:rPr>
              <w:lang w:val="zh-CN"/>
            </w:rPr>
            <w:t>目录</w:t>
          </w:r>
        </w:p>
        <w:p w14:paraId="3FB91A1D" w14:textId="52074BC9" w:rsidR="00003C24" w:rsidRDefault="009B552D">
          <w:pPr>
            <w:pStyle w:val="TOC2"/>
            <w:tabs>
              <w:tab w:val="right" w:leader="dot" w:pos="8296"/>
            </w:tabs>
            <w:rPr>
              <w:noProof/>
            </w:rPr>
          </w:pPr>
          <w:r>
            <w:fldChar w:fldCharType="begin"/>
          </w:r>
          <w:r>
            <w:instrText xml:space="preserve"> TOC \o "1-3" \h \z \u </w:instrText>
          </w:r>
          <w:r>
            <w:fldChar w:fldCharType="separate"/>
          </w:r>
          <w:hyperlink w:anchor="_Toc94696574" w:history="1">
            <w:r w:rsidR="00003C24" w:rsidRPr="00A71B7A">
              <w:rPr>
                <w:rStyle w:val="a3"/>
                <w:noProof/>
              </w:rPr>
              <w:t xml:space="preserve">太阳能 000591 </w:t>
            </w:r>
            <w:r w:rsidR="00003C24" w:rsidRPr="00A71B7A">
              <w:rPr>
                <w:rStyle w:val="a3"/>
                <w:rFonts w:ascii="Helvetica" w:hAnsi="Helvetica" w:cs="Helvetica"/>
                <w:noProof/>
                <w:shd w:val="clear" w:color="auto" w:fill="FFFFFF"/>
              </w:rPr>
              <w:t>http://www.cecsec.cn</w:t>
            </w:r>
            <w:r w:rsidR="00003C24" w:rsidRPr="00A71B7A">
              <w:rPr>
                <w:rStyle w:val="a3"/>
                <w:noProof/>
              </w:rPr>
              <w:t xml:space="preserve"> 北京海淀</w:t>
            </w:r>
            <w:r w:rsidR="00003C24">
              <w:rPr>
                <w:noProof/>
                <w:webHidden/>
              </w:rPr>
              <w:tab/>
            </w:r>
            <w:r w:rsidR="00003C24">
              <w:rPr>
                <w:noProof/>
                <w:webHidden/>
              </w:rPr>
              <w:fldChar w:fldCharType="begin"/>
            </w:r>
            <w:r w:rsidR="00003C24">
              <w:rPr>
                <w:noProof/>
                <w:webHidden/>
              </w:rPr>
              <w:instrText xml:space="preserve"> PAGEREF _Toc94696574 \h </w:instrText>
            </w:r>
            <w:r w:rsidR="00003C24">
              <w:rPr>
                <w:noProof/>
                <w:webHidden/>
              </w:rPr>
            </w:r>
            <w:r w:rsidR="00003C24">
              <w:rPr>
                <w:noProof/>
                <w:webHidden/>
              </w:rPr>
              <w:fldChar w:fldCharType="separate"/>
            </w:r>
            <w:r w:rsidR="00003C24">
              <w:rPr>
                <w:noProof/>
                <w:webHidden/>
              </w:rPr>
              <w:t>2</w:t>
            </w:r>
            <w:r w:rsidR="00003C24">
              <w:rPr>
                <w:noProof/>
                <w:webHidden/>
              </w:rPr>
              <w:fldChar w:fldCharType="end"/>
            </w:r>
          </w:hyperlink>
        </w:p>
        <w:p w14:paraId="3B2BA3C6" w14:textId="2845005F" w:rsidR="00003C24" w:rsidRDefault="00BC585D">
          <w:pPr>
            <w:pStyle w:val="TOC2"/>
            <w:tabs>
              <w:tab w:val="right" w:leader="dot" w:pos="8296"/>
            </w:tabs>
            <w:rPr>
              <w:noProof/>
            </w:rPr>
          </w:pPr>
          <w:hyperlink w:anchor="_Toc94696575" w:history="1">
            <w:r w:rsidR="00003C24" w:rsidRPr="00A71B7A">
              <w:rPr>
                <w:rStyle w:val="a3"/>
                <w:rFonts w:ascii="Helvetica" w:hAnsi="Helvetica" w:cs="Helvetica"/>
                <w:noProof/>
                <w:shd w:val="clear" w:color="auto" w:fill="FFFFFF"/>
              </w:rPr>
              <w:t>万润</w:t>
            </w:r>
            <w:r w:rsidR="00003C24" w:rsidRPr="00A71B7A">
              <w:rPr>
                <w:rStyle w:val="a3"/>
                <w:rFonts w:ascii="Helvetica" w:hAnsi="Helvetica" w:cs="Helvetica"/>
                <w:noProof/>
                <w:shd w:val="clear" w:color="auto" w:fill="FFFFFF"/>
              </w:rPr>
              <w:t>股</w:t>
            </w:r>
            <w:r w:rsidR="00003C24" w:rsidRPr="00A71B7A">
              <w:rPr>
                <w:rStyle w:val="a3"/>
                <w:rFonts w:ascii="Helvetica" w:hAnsi="Helvetica" w:cs="Helvetica"/>
                <w:noProof/>
                <w:shd w:val="clear" w:color="auto" w:fill="FFFFFF"/>
              </w:rPr>
              <w:t>份</w:t>
            </w:r>
            <w:r w:rsidR="00003C24" w:rsidRPr="00A71B7A">
              <w:rPr>
                <w:rStyle w:val="a3"/>
                <w:rFonts w:ascii="Helvetica" w:hAnsi="Helvetica" w:cs="Helvetica"/>
                <w:noProof/>
                <w:shd w:val="clear" w:color="auto" w:fill="FFFFFF"/>
              </w:rPr>
              <w:t xml:space="preserve"> 002643 http://www.valiant.cecep.cn</w:t>
            </w:r>
            <w:r w:rsidR="00003C24" w:rsidRPr="00A71B7A">
              <w:rPr>
                <w:rStyle w:val="a3"/>
                <w:noProof/>
              </w:rPr>
              <w:t xml:space="preserve"> 山东烟台</w:t>
            </w:r>
            <w:r w:rsidR="00003C24">
              <w:rPr>
                <w:noProof/>
                <w:webHidden/>
              </w:rPr>
              <w:tab/>
            </w:r>
            <w:r w:rsidR="00003C24">
              <w:rPr>
                <w:noProof/>
                <w:webHidden/>
              </w:rPr>
              <w:fldChar w:fldCharType="begin"/>
            </w:r>
            <w:r w:rsidR="00003C24">
              <w:rPr>
                <w:noProof/>
                <w:webHidden/>
              </w:rPr>
              <w:instrText xml:space="preserve"> PAGEREF _Toc94696575 \h </w:instrText>
            </w:r>
            <w:r w:rsidR="00003C24">
              <w:rPr>
                <w:noProof/>
                <w:webHidden/>
              </w:rPr>
            </w:r>
            <w:r w:rsidR="00003C24">
              <w:rPr>
                <w:noProof/>
                <w:webHidden/>
              </w:rPr>
              <w:fldChar w:fldCharType="separate"/>
            </w:r>
            <w:r w:rsidR="00003C24">
              <w:rPr>
                <w:noProof/>
                <w:webHidden/>
              </w:rPr>
              <w:t>3</w:t>
            </w:r>
            <w:r w:rsidR="00003C24">
              <w:rPr>
                <w:noProof/>
                <w:webHidden/>
              </w:rPr>
              <w:fldChar w:fldCharType="end"/>
            </w:r>
          </w:hyperlink>
        </w:p>
        <w:p w14:paraId="1436C996" w14:textId="0BC5CB20" w:rsidR="00003C24" w:rsidRDefault="00BC585D">
          <w:pPr>
            <w:pStyle w:val="TOC2"/>
            <w:tabs>
              <w:tab w:val="right" w:leader="dot" w:pos="8296"/>
            </w:tabs>
            <w:rPr>
              <w:noProof/>
            </w:rPr>
          </w:pPr>
          <w:hyperlink w:anchor="_Toc94696576" w:history="1">
            <w:r w:rsidR="00003C24" w:rsidRPr="00A71B7A">
              <w:rPr>
                <w:rStyle w:val="a3"/>
                <w:rFonts w:ascii="Helvetica" w:hAnsi="Helvetica" w:cs="Helvetica"/>
                <w:noProof/>
                <w:shd w:val="clear" w:color="auto" w:fill="FFFFFF"/>
              </w:rPr>
              <w:t>中环装备</w:t>
            </w:r>
            <w:r w:rsidR="00003C24" w:rsidRPr="00A71B7A">
              <w:rPr>
                <w:rStyle w:val="a3"/>
                <w:rFonts w:ascii="Helvetica" w:hAnsi="Helvetica" w:cs="Helvetica"/>
                <w:noProof/>
                <w:shd w:val="clear" w:color="auto" w:fill="FFFFFF"/>
              </w:rPr>
              <w:t xml:space="preserve"> 300140 http://www.zhzb.cecep.cn</w:t>
            </w:r>
            <w:r w:rsidR="00003C24" w:rsidRPr="00A71B7A">
              <w:rPr>
                <w:rStyle w:val="a3"/>
                <w:noProof/>
              </w:rPr>
              <w:t xml:space="preserve"> 陕西西安</w:t>
            </w:r>
            <w:r w:rsidR="00003C24">
              <w:rPr>
                <w:noProof/>
                <w:webHidden/>
              </w:rPr>
              <w:tab/>
            </w:r>
            <w:r w:rsidR="00003C24">
              <w:rPr>
                <w:noProof/>
                <w:webHidden/>
              </w:rPr>
              <w:fldChar w:fldCharType="begin"/>
            </w:r>
            <w:r w:rsidR="00003C24">
              <w:rPr>
                <w:noProof/>
                <w:webHidden/>
              </w:rPr>
              <w:instrText xml:space="preserve"> PAGEREF _Toc94696576 \h </w:instrText>
            </w:r>
            <w:r w:rsidR="00003C24">
              <w:rPr>
                <w:noProof/>
                <w:webHidden/>
              </w:rPr>
            </w:r>
            <w:r w:rsidR="00003C24">
              <w:rPr>
                <w:noProof/>
                <w:webHidden/>
              </w:rPr>
              <w:fldChar w:fldCharType="separate"/>
            </w:r>
            <w:r w:rsidR="00003C24">
              <w:rPr>
                <w:noProof/>
                <w:webHidden/>
              </w:rPr>
              <w:t>4</w:t>
            </w:r>
            <w:r w:rsidR="00003C24">
              <w:rPr>
                <w:noProof/>
                <w:webHidden/>
              </w:rPr>
              <w:fldChar w:fldCharType="end"/>
            </w:r>
          </w:hyperlink>
        </w:p>
        <w:p w14:paraId="71FFF67A" w14:textId="14E02D20" w:rsidR="009B552D" w:rsidRDefault="009B552D">
          <w:r>
            <w:rPr>
              <w:b/>
              <w:bCs/>
              <w:lang w:val="zh-CN"/>
            </w:rPr>
            <w:fldChar w:fldCharType="end"/>
          </w:r>
        </w:p>
      </w:sdtContent>
    </w:sdt>
    <w:p w14:paraId="02D3FD98" w14:textId="16FF2867" w:rsidR="00D3074F" w:rsidRDefault="00D3074F"/>
    <w:p w14:paraId="55BDB17D" w14:textId="694ED97B" w:rsidR="009B552D" w:rsidRDefault="009B552D"/>
    <w:p w14:paraId="10FA320E" w14:textId="695F0BEA" w:rsidR="009B552D" w:rsidRDefault="009B552D"/>
    <w:p w14:paraId="7E58FF1F" w14:textId="374056C7" w:rsidR="009B552D" w:rsidRDefault="009B552D"/>
    <w:p w14:paraId="3A4DD65A" w14:textId="57250E2A" w:rsidR="009B552D" w:rsidRDefault="009B552D"/>
    <w:p w14:paraId="439D486F" w14:textId="03F0A8BD" w:rsidR="009B552D" w:rsidRDefault="009B552D"/>
    <w:p w14:paraId="4286090A" w14:textId="2B15AF2F" w:rsidR="009B552D" w:rsidRDefault="009B552D"/>
    <w:p w14:paraId="79EE5CC9" w14:textId="486A8C7F" w:rsidR="009B552D" w:rsidRDefault="009B552D"/>
    <w:p w14:paraId="3A9CB92E" w14:textId="2978F9C5" w:rsidR="009B552D" w:rsidRDefault="009B552D"/>
    <w:p w14:paraId="2112CF2A" w14:textId="69A23481" w:rsidR="009B552D" w:rsidRDefault="009B552D"/>
    <w:p w14:paraId="0EC52630" w14:textId="3C56B370" w:rsidR="009B552D" w:rsidRDefault="009B552D"/>
    <w:p w14:paraId="652EABC6" w14:textId="4A80ADD6" w:rsidR="009B552D" w:rsidRDefault="009B552D"/>
    <w:p w14:paraId="4599BB97" w14:textId="35BE6952" w:rsidR="009B552D" w:rsidRDefault="009B552D"/>
    <w:p w14:paraId="64DB43FB" w14:textId="4ACBE22E" w:rsidR="009B552D" w:rsidRDefault="009B552D"/>
    <w:p w14:paraId="0AB0CB11" w14:textId="3B6B022C" w:rsidR="009B552D" w:rsidRDefault="009B552D"/>
    <w:p w14:paraId="133F3844" w14:textId="7B5E39DA" w:rsidR="009B552D" w:rsidRDefault="009B552D"/>
    <w:p w14:paraId="68DE6664" w14:textId="370AF075" w:rsidR="009B552D" w:rsidRDefault="009B552D"/>
    <w:p w14:paraId="39B78216" w14:textId="500647B4" w:rsidR="009B552D" w:rsidRDefault="009B552D"/>
    <w:p w14:paraId="1BF9A9B2" w14:textId="53EFDB51" w:rsidR="009B552D" w:rsidRDefault="009B552D"/>
    <w:p w14:paraId="33BDA178" w14:textId="0CE859C7" w:rsidR="009B552D" w:rsidRDefault="009B552D"/>
    <w:p w14:paraId="48C8F152" w14:textId="5FDEC24F" w:rsidR="009B552D" w:rsidRDefault="009B552D"/>
    <w:p w14:paraId="7FD143A3" w14:textId="1A1CB67C" w:rsidR="009B552D" w:rsidRDefault="009B552D"/>
    <w:p w14:paraId="5A9166AC" w14:textId="171CB418" w:rsidR="009B552D" w:rsidRDefault="009B552D"/>
    <w:p w14:paraId="4335CDDE" w14:textId="02278CA1" w:rsidR="009B552D" w:rsidRDefault="009B552D"/>
    <w:p w14:paraId="424A9AD6" w14:textId="4322CCE0" w:rsidR="009B552D" w:rsidRDefault="009B552D"/>
    <w:p w14:paraId="291A82A5" w14:textId="7912C28A" w:rsidR="009B552D" w:rsidRDefault="009B552D"/>
    <w:p w14:paraId="5FBE16BA" w14:textId="1A7ABB4F" w:rsidR="009B552D" w:rsidRDefault="009B552D"/>
    <w:p w14:paraId="71708217" w14:textId="043B95A2" w:rsidR="009B552D" w:rsidRDefault="009B552D"/>
    <w:p w14:paraId="7CE82344" w14:textId="709DE97A" w:rsidR="009B552D" w:rsidRDefault="009B552D"/>
    <w:p w14:paraId="7512DE3C" w14:textId="6FE499CE" w:rsidR="009B552D" w:rsidRDefault="009B552D"/>
    <w:p w14:paraId="2FED7756" w14:textId="4407EFB0" w:rsidR="009B552D" w:rsidRDefault="009B552D"/>
    <w:p w14:paraId="7F831DC8" w14:textId="641A829B" w:rsidR="009B552D" w:rsidRDefault="009B552D"/>
    <w:p w14:paraId="68116560" w14:textId="7E6AF162" w:rsidR="009B552D" w:rsidRDefault="009B552D"/>
    <w:p w14:paraId="67BB30D0" w14:textId="134C9147" w:rsidR="009B552D" w:rsidRDefault="009B552D"/>
    <w:p w14:paraId="7B6E11FA" w14:textId="48B4A512" w:rsidR="009B552D" w:rsidRDefault="009B552D"/>
    <w:p w14:paraId="552D8A1D" w14:textId="4F186DED" w:rsidR="009B552D" w:rsidRDefault="009B552D"/>
    <w:p w14:paraId="773DEC72" w14:textId="1DA4B8F8" w:rsidR="009B552D" w:rsidRDefault="009B552D"/>
    <w:p w14:paraId="5358B6C4" w14:textId="0D6871A5" w:rsidR="009B552D" w:rsidRDefault="009B552D"/>
    <w:p w14:paraId="666E0895" w14:textId="264C3CA2" w:rsidR="007B6E83" w:rsidRDefault="007B6E83">
      <w:pPr>
        <w:rPr>
          <w:rFonts w:ascii="Helvetica" w:hAnsi="Helvetica" w:cs="Helvetica"/>
          <w:color w:val="33353C"/>
          <w:szCs w:val="21"/>
          <w:shd w:val="clear" w:color="auto" w:fill="FFFFFF"/>
        </w:rPr>
      </w:pPr>
    </w:p>
    <w:p w14:paraId="55BEDA08" w14:textId="15BF542D" w:rsidR="007B6E83" w:rsidRDefault="007B6E83">
      <w:pPr>
        <w:rPr>
          <w:rFonts w:ascii="Helvetica" w:hAnsi="Helvetica" w:cs="Helvetica"/>
          <w:color w:val="33353C"/>
          <w:szCs w:val="21"/>
          <w:shd w:val="clear" w:color="auto" w:fill="FFFFFF"/>
        </w:rPr>
      </w:pPr>
    </w:p>
    <w:p w14:paraId="58FCA944" w14:textId="77777777" w:rsidR="007B6E83" w:rsidRDefault="007B6E83">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9B8ACFF" w14:textId="4CD17DA4" w:rsidR="009C1269" w:rsidRDefault="009C1269">
      <w:pPr>
        <w:rPr>
          <w:rFonts w:ascii="Helvetica" w:hAnsi="Helvetica" w:cs="Helvetica"/>
          <w:color w:val="33353C"/>
          <w:szCs w:val="21"/>
          <w:shd w:val="clear" w:color="auto" w:fill="FFFFFF"/>
        </w:rPr>
      </w:pPr>
    </w:p>
    <w:p w14:paraId="045F2FEF" w14:textId="77777777" w:rsidR="009C1269" w:rsidRDefault="009C126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BCDCF9A" w14:textId="26A789D3" w:rsidR="009C1269" w:rsidRPr="009C1269" w:rsidRDefault="009C1269" w:rsidP="009C1269">
      <w:pPr>
        <w:pStyle w:val="2"/>
        <w:rPr>
          <w:sz w:val="28"/>
          <w:szCs w:val="28"/>
        </w:rPr>
      </w:pPr>
      <w:bookmarkStart w:id="0" w:name="_Toc94696576"/>
      <w:r w:rsidRPr="009C1269">
        <w:rPr>
          <w:rFonts w:ascii="Helvetica" w:hAnsi="Helvetica" w:cs="Helvetica" w:hint="eastAsia"/>
          <w:color w:val="33353C"/>
          <w:sz w:val="28"/>
          <w:szCs w:val="28"/>
          <w:shd w:val="clear" w:color="auto" w:fill="FFFFFF"/>
        </w:rPr>
        <w:lastRenderedPageBreak/>
        <w:t>中环装备</w:t>
      </w:r>
      <w:r w:rsidRPr="009C1269">
        <w:rPr>
          <w:rFonts w:ascii="Helvetica" w:hAnsi="Helvetica" w:cs="Helvetica" w:hint="eastAsia"/>
          <w:color w:val="33353C"/>
          <w:sz w:val="28"/>
          <w:szCs w:val="28"/>
          <w:shd w:val="clear" w:color="auto" w:fill="FFFFFF"/>
        </w:rPr>
        <w:t xml:space="preserve"> </w:t>
      </w:r>
      <w:r w:rsidRPr="009C1269">
        <w:rPr>
          <w:rFonts w:ascii="Helvetica" w:hAnsi="Helvetica" w:cs="Helvetica"/>
          <w:color w:val="33353C"/>
          <w:sz w:val="28"/>
          <w:szCs w:val="28"/>
          <w:shd w:val="clear" w:color="auto" w:fill="FFFFFF"/>
        </w:rPr>
        <w:t xml:space="preserve">300140 </w:t>
      </w:r>
      <w:hyperlink r:id="rId7" w:history="1">
        <w:r w:rsidRPr="009C1269">
          <w:rPr>
            <w:rStyle w:val="a3"/>
            <w:rFonts w:ascii="Helvetica" w:hAnsi="Helvetica" w:cs="Helvetica"/>
            <w:color w:val="0066CC"/>
            <w:sz w:val="28"/>
            <w:szCs w:val="28"/>
            <w:shd w:val="clear" w:color="auto" w:fill="FFFFFF"/>
          </w:rPr>
          <w:t>http://www.zhzb.cecep.cn</w:t>
        </w:r>
      </w:hyperlink>
      <w:r w:rsidRPr="009C1269">
        <w:rPr>
          <w:sz w:val="28"/>
          <w:szCs w:val="28"/>
        </w:rPr>
        <w:t xml:space="preserve"> </w:t>
      </w:r>
      <w:r w:rsidRPr="009C1269">
        <w:rPr>
          <w:rFonts w:hint="eastAsia"/>
          <w:sz w:val="28"/>
          <w:szCs w:val="28"/>
        </w:rPr>
        <w:t>陕西西安</w:t>
      </w:r>
      <w:bookmarkEnd w:id="0"/>
    </w:p>
    <w:p w14:paraId="4D8B3C5A" w14:textId="704C5173" w:rsidR="009C1269" w:rsidRDefault="009C126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中节能环保装备股份有限公司</w:t>
      </w:r>
      <w:r w:rsidRPr="0094624A">
        <w:rPr>
          <w:rFonts w:ascii="Helvetica" w:hAnsi="Helvetica" w:cs="Helvetica"/>
          <w:b/>
          <w:bCs/>
          <w:color w:val="33353C"/>
          <w:szCs w:val="21"/>
          <w:shd w:val="clear" w:color="auto" w:fill="FFFFFF"/>
        </w:rPr>
        <w:t>主要从事节能环保装备、电工专用装备、环境能效监控</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智慧环境</w:t>
      </w:r>
      <w:r w:rsidRPr="0094624A">
        <w:rPr>
          <w:rFonts w:ascii="Helvetica" w:hAnsi="Helvetica" w:cs="Helvetica"/>
          <w:b/>
          <w:bCs/>
          <w:color w:val="33353C"/>
          <w:szCs w:val="21"/>
          <w:shd w:val="clear" w:color="auto" w:fill="FFFFFF"/>
        </w:rPr>
        <w:t>)</w:t>
      </w:r>
      <w:r w:rsidRPr="0094624A">
        <w:rPr>
          <w:rFonts w:ascii="Helvetica" w:hAnsi="Helvetica" w:cs="Helvetica"/>
          <w:b/>
          <w:bCs/>
          <w:color w:val="33353C"/>
          <w:szCs w:val="21"/>
          <w:shd w:val="clear" w:color="auto" w:fill="FFFFFF"/>
        </w:rPr>
        <w:t>与大数据服务、大气污染减排等</w:t>
      </w:r>
      <w:r>
        <w:rPr>
          <w:rFonts w:ascii="Helvetica" w:hAnsi="Helvetica" w:cs="Helvetica"/>
          <w:color w:val="33353C"/>
          <w:szCs w:val="21"/>
          <w:shd w:val="clear" w:color="auto" w:fill="FFFFFF"/>
        </w:rPr>
        <w:t>。公司的主要产品包括铁芯剪切设备、绕线设备、油箱设备、绝缘件加工设备、工装设备及变压器组件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公司是全球少数能提供变压器专用设备系列产品的制造商和服务商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公司是拥有自主知识产权的国内规模最大、技术实力最强的变压器专用设备制造商和服务商之一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公司研发、生产的产品均为拥有自主知识产权的专利产品、专有技术产品以及荣获省部级以上科技进步奖的产品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产品科技含量高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性能优良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在国内市场上的占有率处于绝对的领先地位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在国际市场上具有很强的竞争力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年度十大电气创新企业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年公司共取得以下科技成果：申请专利</w:t>
      </w:r>
      <w:r>
        <w:rPr>
          <w:rFonts w:ascii="Helvetica" w:hAnsi="Helvetica" w:cs="Helvetica"/>
          <w:color w:val="33353C"/>
          <w:szCs w:val="21"/>
          <w:shd w:val="clear" w:color="auto" w:fill="FFFFFF"/>
        </w:rPr>
        <w:t>63</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项；专利授权</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项，其中发明专利授权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项；编写企业标准</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个；内部立项课题</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项，论文</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篇，调研报告</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篇。产品获奖方面，</w:t>
      </w:r>
      <w:r>
        <w:rPr>
          <w:rFonts w:ascii="Helvetica" w:hAnsi="Helvetica" w:cs="Helvetica"/>
          <w:color w:val="33353C"/>
          <w:szCs w:val="21"/>
          <w:shd w:val="clear" w:color="auto" w:fill="FFFFFF"/>
        </w:rPr>
        <w:t>“HJX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D24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型电动穿针硅钢片铁心横剪生产线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获陕西省科技进步三等奖、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节能速热电采暖炉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河北省首台套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重大技术装备产品。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年上半年，公司共计新申请专利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项，新授权专利</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项；发表论文</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篇；新增标准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项；新增软件著作权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3ADDA5FC" w14:textId="64357C1A" w:rsidR="0094624A" w:rsidRDefault="0094624A">
      <w:pPr>
        <w:rPr>
          <w:rFonts w:ascii="Helvetica" w:hAnsi="Helvetica" w:cs="Helvetica"/>
          <w:color w:val="33353C"/>
          <w:szCs w:val="21"/>
          <w:shd w:val="clear" w:color="auto" w:fill="FFFFFF"/>
        </w:rPr>
      </w:pPr>
    </w:p>
    <w:p w14:paraId="72E6DD30" w14:textId="1DC08249" w:rsidR="0094624A" w:rsidRDefault="0094624A">
      <w:pPr>
        <w:rPr>
          <w:rFonts w:ascii="Helvetica" w:hAnsi="Helvetica" w:cs="Helvetica"/>
          <w:color w:val="33353C"/>
          <w:szCs w:val="21"/>
          <w:shd w:val="clear" w:color="auto" w:fill="FFFFFF"/>
        </w:rPr>
      </w:pPr>
    </w:p>
    <w:p w14:paraId="7D52EA21" w14:textId="1E4F656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6F2A145" w14:textId="16F83054"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智慧环境综合解决方案及监测装备业务、智能制造业务</w:t>
      </w:r>
    </w:p>
    <w:p w14:paraId="4A62CE26" w14:textId="54B5FA82"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固废装备业务</w:t>
      </w:r>
    </w:p>
    <w:p w14:paraId="64581DB3" w14:textId="2588C72E"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水处理装备业务</w:t>
      </w:r>
    </w:p>
    <w:p w14:paraId="0B4E0535" w14:textId="49E69D26"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烟气治理装备业务</w:t>
      </w:r>
    </w:p>
    <w:p w14:paraId="25B69D27" w14:textId="57FB151A"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能效装备业务</w:t>
      </w:r>
    </w:p>
    <w:p w14:paraId="56655857" w14:textId="632B06CC" w:rsidR="0094624A" w:rsidRDefault="0094624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电工装备业务</w:t>
      </w:r>
    </w:p>
    <w:p w14:paraId="04B0B779" w14:textId="0A7B5E00" w:rsidR="00BB1B6D" w:rsidRDefault="00BB1B6D">
      <w:pPr>
        <w:rPr>
          <w:rFonts w:ascii="Helvetica" w:hAnsi="Helvetica" w:cs="Helvetica"/>
          <w:color w:val="33353C"/>
          <w:szCs w:val="21"/>
          <w:shd w:val="clear" w:color="auto" w:fill="FFFFFF"/>
        </w:rPr>
      </w:pPr>
    </w:p>
    <w:p w14:paraId="39D1CC97" w14:textId="40A2853D" w:rsidR="00BB1B6D" w:rsidRDefault="00BB1B6D">
      <w:pPr>
        <w:rPr>
          <w:rFonts w:ascii="Helvetica" w:hAnsi="Helvetica" w:cs="Helvetica"/>
          <w:color w:val="33353C"/>
          <w:szCs w:val="21"/>
          <w:shd w:val="clear" w:color="auto" w:fill="FFFFFF"/>
        </w:rPr>
      </w:pPr>
    </w:p>
    <w:p w14:paraId="09000346" w14:textId="1D026367" w:rsidR="00BB1B6D" w:rsidRDefault="00BB1B6D" w:rsidP="00824855">
      <w:pPr>
        <w:widowControl/>
        <w:jc w:val="left"/>
        <w:rPr>
          <w:rFonts w:asciiTheme="majorHAnsi" w:eastAsiaTheme="majorEastAsia" w:hAnsiTheme="majorHAnsi" w:cstheme="majorBidi"/>
          <w:b/>
          <w:bCs/>
          <w:sz w:val="24"/>
          <w:szCs w:val="24"/>
          <w:shd w:val="clear" w:color="auto" w:fill="FFFFFF"/>
        </w:rPr>
      </w:pPr>
      <w:r>
        <w:rPr>
          <w:sz w:val="28"/>
          <w:szCs w:val="28"/>
          <w:shd w:val="clear" w:color="auto" w:fill="FFFFFF"/>
        </w:rPr>
        <w:br w:type="page"/>
      </w:r>
      <w:r w:rsidR="00824855">
        <w:rPr>
          <w:rFonts w:asciiTheme="majorHAnsi" w:eastAsiaTheme="majorEastAsia" w:hAnsiTheme="majorHAnsi" w:cstheme="majorBidi" w:hint="eastAsia"/>
          <w:b/>
          <w:bCs/>
          <w:sz w:val="28"/>
          <w:szCs w:val="28"/>
          <w:shd w:val="clear" w:color="auto" w:fill="FFFFFF"/>
        </w:rPr>
        <w:lastRenderedPageBreak/>
        <w:t xml:space="preserve">中国地热能 </w:t>
      </w:r>
      <w:r w:rsidR="00824855">
        <w:rPr>
          <w:rFonts w:asciiTheme="majorHAnsi" w:eastAsiaTheme="majorEastAsia" w:hAnsiTheme="majorHAnsi" w:cstheme="majorBidi"/>
          <w:b/>
          <w:bCs/>
          <w:sz w:val="28"/>
          <w:szCs w:val="28"/>
          <w:shd w:val="clear" w:color="auto" w:fill="FFFFFF"/>
        </w:rPr>
        <w:t xml:space="preserve">HK:08128 </w:t>
      </w:r>
      <w:hyperlink r:id="rId8" w:history="1">
        <w:r w:rsidR="00824855" w:rsidRPr="00824855">
          <w:rPr>
            <w:rStyle w:val="a3"/>
            <w:rFonts w:asciiTheme="majorHAnsi" w:eastAsiaTheme="majorEastAsia" w:hAnsiTheme="majorHAnsi" w:cstheme="majorBidi"/>
            <w:b/>
            <w:bCs/>
            <w:sz w:val="24"/>
            <w:szCs w:val="24"/>
            <w:shd w:val="clear" w:color="auto" w:fill="FFFFFF"/>
          </w:rPr>
          <w:t>http://www.cgsenergy.com.hk/v2/zh-hk/default.aspx</w:t>
        </w:r>
      </w:hyperlink>
      <w:r w:rsidR="00824855" w:rsidRPr="00824855">
        <w:rPr>
          <w:rFonts w:asciiTheme="majorHAnsi" w:eastAsiaTheme="majorEastAsia" w:hAnsiTheme="majorHAnsi" w:cstheme="majorBidi"/>
          <w:b/>
          <w:bCs/>
          <w:sz w:val="24"/>
          <w:szCs w:val="24"/>
          <w:shd w:val="clear" w:color="auto" w:fill="FFFFFF"/>
        </w:rPr>
        <w:t xml:space="preserve"> </w:t>
      </w:r>
    </w:p>
    <w:p w14:paraId="7FAC1A57" w14:textId="17E593B7" w:rsidR="00A56742" w:rsidRDefault="00A56742" w:rsidP="00824855">
      <w:pPr>
        <w:widowControl/>
        <w:jc w:val="left"/>
        <w:rPr>
          <w:rFonts w:ascii="Helvetica" w:hAnsi="Helvetica" w:cs="Helvetica"/>
          <w:color w:val="33353C"/>
          <w:szCs w:val="21"/>
          <w:shd w:val="clear" w:color="auto" w:fill="FFFFFF"/>
        </w:rPr>
      </w:pPr>
      <w:r>
        <w:rPr>
          <w:rFonts w:asciiTheme="majorHAnsi" w:eastAsiaTheme="majorEastAsia" w:hAnsiTheme="majorHAnsi" w:cstheme="majorBidi"/>
          <w:b/>
          <w:bCs/>
          <w:sz w:val="24"/>
          <w:szCs w:val="24"/>
          <w:shd w:val="clear" w:color="auto" w:fill="FFFFFF"/>
        </w:rPr>
        <w:tab/>
      </w:r>
      <w:r>
        <w:rPr>
          <w:rFonts w:ascii="Helvetica" w:hAnsi="Helvetica" w:cs="Helvetica"/>
          <w:color w:val="33353C"/>
          <w:szCs w:val="21"/>
          <w:shd w:val="clear" w:color="auto" w:fill="FFFFFF"/>
        </w:rPr>
        <w:t>中国地能有限公司主要从事环保及新能源业务。公司是地能采集利用系统设计商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独家拥有国际上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单井循环换热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地能采集的核心系统技术。主要业务模式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将地能作为供暖替代能源的投资、建设、运营一体化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实现从能源的节约中增加效益。特许经营供暖收益权及专有技术支援服务的收益将为公司每年带来稳定现金流。公司致力</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成为世界上地能利用最有竞争力的企业。</w:t>
      </w:r>
    </w:p>
    <w:p w14:paraId="5D60A1B4" w14:textId="5F286881" w:rsidR="00A56742" w:rsidRDefault="00A56742" w:rsidP="00824855">
      <w:pPr>
        <w:widowControl/>
        <w:jc w:val="left"/>
        <w:rPr>
          <w:rFonts w:ascii="Helvetica" w:hAnsi="Helvetica" w:cs="Helvetica"/>
          <w:color w:val="33353C"/>
          <w:szCs w:val="21"/>
          <w:shd w:val="clear" w:color="auto" w:fill="FFFFFF"/>
        </w:rPr>
      </w:pPr>
    </w:p>
    <w:p w14:paraId="2C3E0F35" w14:textId="63DA1EC5" w:rsidR="00A56742" w:rsidRDefault="00A56742" w:rsidP="00824855">
      <w:pPr>
        <w:widowControl/>
        <w:jc w:val="left"/>
        <w:rPr>
          <w:rFonts w:ascii="Helvetica" w:hAnsi="Helvetica" w:cs="Helvetica"/>
          <w:color w:val="33353C"/>
          <w:szCs w:val="21"/>
          <w:shd w:val="clear" w:color="auto" w:fill="FFFFFF"/>
        </w:rPr>
      </w:pPr>
    </w:p>
    <w:p w14:paraId="41DB6673" w14:textId="7B6DA77C"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分布式地能冷热源电站</w:t>
      </w:r>
    </w:p>
    <w:p w14:paraId="38BF3AC8" w14:textId="6A4EC395" w:rsidR="00A56742" w:rsidRDefault="00A56742" w:rsidP="00824855">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地能热泵环境系统</w:t>
      </w:r>
    </w:p>
    <w:p w14:paraId="6AB21BE5" w14:textId="08DAFA51" w:rsidR="00A56742" w:rsidRPr="00824855" w:rsidRDefault="00A56742" w:rsidP="00824855">
      <w:pPr>
        <w:widowControl/>
        <w:jc w:val="left"/>
        <w:rPr>
          <w:rFonts w:asciiTheme="majorHAnsi" w:eastAsiaTheme="majorEastAsia" w:hAnsiTheme="majorHAnsi" w:cstheme="majorBidi"/>
          <w:b/>
          <w:bCs/>
          <w:sz w:val="28"/>
          <w:szCs w:val="28"/>
          <w:shd w:val="clear" w:color="auto" w:fill="FFFFFF"/>
        </w:rPr>
      </w:pPr>
      <w:r>
        <w:rPr>
          <w:rFonts w:ascii="Helvetica" w:hAnsi="Helvetica" w:cs="Helvetica" w:hint="eastAsia"/>
          <w:color w:val="33353C"/>
          <w:szCs w:val="21"/>
          <w:shd w:val="clear" w:color="auto" w:fill="FFFFFF"/>
        </w:rPr>
        <w:t>地能分体热泵和地能热水机</w:t>
      </w:r>
    </w:p>
    <w:sectPr w:rsidR="00A56742" w:rsidRPr="008248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16596" w14:textId="77777777" w:rsidR="00BC585D" w:rsidRDefault="00BC585D" w:rsidP="00DE5FA3">
      <w:r>
        <w:separator/>
      </w:r>
    </w:p>
  </w:endnote>
  <w:endnote w:type="continuationSeparator" w:id="0">
    <w:p w14:paraId="42F37556" w14:textId="77777777" w:rsidR="00BC585D" w:rsidRDefault="00BC585D" w:rsidP="00DE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DEA50" w14:textId="77777777" w:rsidR="00BC585D" w:rsidRDefault="00BC585D" w:rsidP="00DE5FA3">
      <w:r>
        <w:separator/>
      </w:r>
    </w:p>
  </w:footnote>
  <w:footnote w:type="continuationSeparator" w:id="0">
    <w:p w14:paraId="67758419" w14:textId="77777777" w:rsidR="00BC585D" w:rsidRDefault="00BC585D" w:rsidP="00DE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CB"/>
    <w:rsid w:val="00003C24"/>
    <w:rsid w:val="00224F58"/>
    <w:rsid w:val="0044253D"/>
    <w:rsid w:val="00572458"/>
    <w:rsid w:val="007B6E83"/>
    <w:rsid w:val="00824855"/>
    <w:rsid w:val="0094624A"/>
    <w:rsid w:val="009B552D"/>
    <w:rsid w:val="009C1269"/>
    <w:rsid w:val="00A56742"/>
    <w:rsid w:val="00AE2C38"/>
    <w:rsid w:val="00B435CB"/>
    <w:rsid w:val="00BB1B6D"/>
    <w:rsid w:val="00BC585D"/>
    <w:rsid w:val="00CC0069"/>
    <w:rsid w:val="00D3074F"/>
    <w:rsid w:val="00DE5FA3"/>
    <w:rsid w:val="00EE544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C09C2"/>
  <w15:chartTrackingRefBased/>
  <w15:docId w15:val="{E083B9BF-FD2A-4C66-9FA8-30B5C03C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55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55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552D"/>
    <w:rPr>
      <w:b/>
      <w:bCs/>
      <w:kern w:val="44"/>
      <w:sz w:val="44"/>
      <w:szCs w:val="44"/>
    </w:rPr>
  </w:style>
  <w:style w:type="paragraph" w:styleId="TOC">
    <w:name w:val="TOC Heading"/>
    <w:basedOn w:val="1"/>
    <w:next w:val="a"/>
    <w:uiPriority w:val="39"/>
    <w:unhideWhenUsed/>
    <w:qFormat/>
    <w:rsid w:val="009B552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9B552D"/>
    <w:rPr>
      <w:color w:val="0000FF"/>
      <w:u w:val="single"/>
    </w:rPr>
  </w:style>
  <w:style w:type="character" w:customStyle="1" w:styleId="20">
    <w:name w:val="标题 2 字符"/>
    <w:basedOn w:val="a0"/>
    <w:link w:val="2"/>
    <w:uiPriority w:val="9"/>
    <w:rsid w:val="009B552D"/>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44253D"/>
    <w:rPr>
      <w:color w:val="954F72" w:themeColor="followedHyperlink"/>
      <w:u w:val="single"/>
    </w:rPr>
  </w:style>
  <w:style w:type="character" w:styleId="a5">
    <w:name w:val="Unresolved Mention"/>
    <w:basedOn w:val="a0"/>
    <w:uiPriority w:val="99"/>
    <w:semiHidden/>
    <w:unhideWhenUsed/>
    <w:rsid w:val="00EE544A"/>
    <w:rPr>
      <w:color w:val="605E5C"/>
      <w:shd w:val="clear" w:color="auto" w:fill="E1DFDD"/>
    </w:rPr>
  </w:style>
  <w:style w:type="paragraph" w:styleId="TOC2">
    <w:name w:val="toc 2"/>
    <w:basedOn w:val="a"/>
    <w:next w:val="a"/>
    <w:autoRedefine/>
    <w:uiPriority w:val="39"/>
    <w:unhideWhenUsed/>
    <w:rsid w:val="00003C24"/>
    <w:pPr>
      <w:ind w:leftChars="200" w:left="420"/>
    </w:pPr>
  </w:style>
  <w:style w:type="paragraph" w:styleId="a6">
    <w:name w:val="header"/>
    <w:basedOn w:val="a"/>
    <w:link w:val="a7"/>
    <w:uiPriority w:val="99"/>
    <w:unhideWhenUsed/>
    <w:rsid w:val="00DE5FA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5FA3"/>
    <w:rPr>
      <w:sz w:val="18"/>
      <w:szCs w:val="18"/>
    </w:rPr>
  </w:style>
  <w:style w:type="paragraph" w:styleId="a8">
    <w:name w:val="footer"/>
    <w:basedOn w:val="a"/>
    <w:link w:val="a9"/>
    <w:uiPriority w:val="99"/>
    <w:unhideWhenUsed/>
    <w:rsid w:val="00DE5FA3"/>
    <w:pPr>
      <w:tabs>
        <w:tab w:val="center" w:pos="4153"/>
        <w:tab w:val="right" w:pos="8306"/>
      </w:tabs>
      <w:snapToGrid w:val="0"/>
      <w:jc w:val="left"/>
    </w:pPr>
    <w:rPr>
      <w:sz w:val="18"/>
      <w:szCs w:val="18"/>
    </w:rPr>
  </w:style>
  <w:style w:type="character" w:customStyle="1" w:styleId="a9">
    <w:name w:val="页脚 字符"/>
    <w:basedOn w:val="a0"/>
    <w:link w:val="a8"/>
    <w:uiPriority w:val="99"/>
    <w:rsid w:val="00DE5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gsenergy.com.hk/v2/zh-hk/default.aspx" TargetMode="External"/><Relationship Id="rId3" Type="http://schemas.openxmlformats.org/officeDocument/2006/relationships/settings" Target="settings.xml"/><Relationship Id="rId7" Type="http://schemas.openxmlformats.org/officeDocument/2006/relationships/hyperlink" Target="http://www.zhzb.cecep.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7FF8-E6DC-47FE-9868-1D85E6211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5</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14</cp:revision>
  <dcterms:created xsi:type="dcterms:W3CDTF">2022-02-01T21:39:00Z</dcterms:created>
  <dcterms:modified xsi:type="dcterms:W3CDTF">2022-02-11T16:28:00Z</dcterms:modified>
</cp:coreProperties>
</file>