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001E" w14:textId="2460DD98" w:rsidR="00916627" w:rsidRPr="00644D7A" w:rsidRDefault="00644D7A" w:rsidP="00644D7A">
      <w:pPr>
        <w:pStyle w:val="2"/>
        <w:rPr>
          <w:sz w:val="28"/>
          <w:szCs w:val="28"/>
        </w:rPr>
      </w:pPr>
      <w:r w:rsidRPr="00644D7A">
        <w:rPr>
          <w:rFonts w:hint="eastAsia"/>
          <w:sz w:val="28"/>
          <w:szCs w:val="28"/>
        </w:rPr>
        <w:t xml:space="preserve">每日互动 </w:t>
      </w:r>
      <w:r w:rsidRPr="00644D7A">
        <w:rPr>
          <w:sz w:val="28"/>
          <w:szCs w:val="28"/>
        </w:rPr>
        <w:t xml:space="preserve">300766 </w:t>
      </w:r>
      <w:hyperlink r:id="rId6" w:history="1">
        <w:r w:rsidRPr="00644D7A">
          <w:rPr>
            <w:rStyle w:val="a3"/>
            <w:rFonts w:ascii="Helvetica" w:hAnsi="Helvetica" w:cs="Helvetica"/>
            <w:color w:val="0066CC"/>
            <w:sz w:val="28"/>
            <w:szCs w:val="28"/>
            <w:shd w:val="clear" w:color="auto" w:fill="FFFFFF"/>
          </w:rPr>
          <w:t>http://www.ge.cn</w:t>
        </w:r>
      </w:hyperlink>
      <w:r w:rsidRPr="00644D7A">
        <w:rPr>
          <w:sz w:val="28"/>
          <w:szCs w:val="28"/>
        </w:rPr>
        <w:t xml:space="preserve"> </w:t>
      </w:r>
      <w:r w:rsidRPr="00644D7A">
        <w:rPr>
          <w:rFonts w:hint="eastAsia"/>
          <w:sz w:val="28"/>
          <w:szCs w:val="28"/>
        </w:rPr>
        <w:t>浙江杭州</w:t>
      </w:r>
    </w:p>
    <w:p w14:paraId="3321CC16" w14:textId="7FC8D8D2" w:rsidR="00644D7A" w:rsidRDefault="00644D7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5732F942" w14:textId="59913450" w:rsidR="00FD5BF2" w:rsidRDefault="00FD5BF2">
      <w:pPr>
        <w:rPr>
          <w:rFonts w:ascii="Helvetica" w:hAnsi="Helvetica" w:cs="Helvetica"/>
          <w:color w:val="33353C"/>
          <w:szCs w:val="21"/>
          <w:shd w:val="clear" w:color="auto" w:fill="FFFFFF"/>
        </w:rPr>
      </w:pPr>
    </w:p>
    <w:p w14:paraId="3290CB03" w14:textId="22D09996"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37A0E210" w14:textId="5BC7568B"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1D633AF2" w14:textId="32C7D0A0"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62F519C3" w14:textId="5A1443E9"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4D66A56D" w14:textId="567E19E9" w:rsidR="00FD5BF2" w:rsidRDefault="00FD5BF2">
      <w:pPr>
        <w:rPr>
          <w:rFonts w:ascii="Helvetica" w:hAnsi="Helvetica" w:cs="Helvetica"/>
          <w:color w:val="33353C"/>
          <w:szCs w:val="21"/>
          <w:shd w:val="clear" w:color="auto" w:fill="FFFFFF"/>
        </w:rPr>
      </w:pPr>
    </w:p>
    <w:p w14:paraId="7DF345CB" w14:textId="28EDB923"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42E44456" w14:textId="3CFFB1EE"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3859DF50" w14:textId="0D5FE090" w:rsidR="00FD5BF2" w:rsidRDefault="00FD5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71B87EC1" w14:textId="77399D90" w:rsidR="00FD5BF2" w:rsidRDefault="00FD5BF2"/>
    <w:p w14:paraId="56196132" w14:textId="77777777" w:rsidR="00F64AF2" w:rsidRDefault="00F64AF2">
      <w:pPr>
        <w:widowControl/>
        <w:jc w:val="left"/>
        <w:rPr>
          <w:rFonts w:asciiTheme="majorHAnsi" w:eastAsiaTheme="majorEastAsia" w:hAnsiTheme="majorHAnsi" w:cstheme="majorBidi"/>
          <w:b/>
          <w:bCs/>
          <w:sz w:val="28"/>
          <w:szCs w:val="28"/>
        </w:rPr>
      </w:pPr>
      <w:r>
        <w:rPr>
          <w:sz w:val="28"/>
          <w:szCs w:val="28"/>
        </w:rPr>
        <w:br w:type="page"/>
      </w:r>
    </w:p>
    <w:p w14:paraId="785E99C4" w14:textId="3EE44434" w:rsidR="00F64AF2" w:rsidRPr="00F64AF2" w:rsidRDefault="00F64AF2" w:rsidP="00F64AF2">
      <w:pPr>
        <w:pStyle w:val="2"/>
        <w:rPr>
          <w:sz w:val="28"/>
          <w:szCs w:val="28"/>
        </w:rPr>
      </w:pPr>
      <w:r w:rsidRPr="00F64AF2">
        <w:rPr>
          <w:rFonts w:hint="eastAsia"/>
          <w:sz w:val="28"/>
          <w:szCs w:val="28"/>
          <w:highlight w:val="green"/>
        </w:rPr>
        <w:lastRenderedPageBreak/>
        <w:t xml:space="preserve">汇纳科技 </w:t>
      </w:r>
      <w:r w:rsidRPr="00F64AF2">
        <w:rPr>
          <w:sz w:val="28"/>
          <w:szCs w:val="28"/>
          <w:highlight w:val="green"/>
        </w:rPr>
        <w:t>300609</w:t>
      </w:r>
      <w:r w:rsidRPr="00F64AF2">
        <w:rPr>
          <w:sz w:val="28"/>
          <w:szCs w:val="28"/>
        </w:rPr>
        <w:t xml:space="preserve"> </w:t>
      </w:r>
      <w:hyperlink r:id="rId7" w:history="1">
        <w:r w:rsidRPr="00F64AF2">
          <w:rPr>
            <w:rStyle w:val="a3"/>
            <w:rFonts w:ascii="Helvetica" w:hAnsi="Helvetica" w:cs="Helvetica"/>
            <w:color w:val="0066CC"/>
            <w:sz w:val="28"/>
            <w:szCs w:val="28"/>
            <w:shd w:val="clear" w:color="auto" w:fill="FFFFFF"/>
          </w:rPr>
          <w:t>http://www.winnerinf.com</w:t>
        </w:r>
      </w:hyperlink>
      <w:r w:rsidRPr="00F64AF2">
        <w:rPr>
          <w:sz w:val="28"/>
          <w:szCs w:val="28"/>
        </w:rPr>
        <w:t xml:space="preserve"> </w:t>
      </w:r>
      <w:r w:rsidRPr="00F64AF2">
        <w:rPr>
          <w:rFonts w:hint="eastAsia"/>
          <w:sz w:val="28"/>
          <w:szCs w:val="28"/>
        </w:rPr>
        <w:t>上海浦东</w:t>
      </w:r>
    </w:p>
    <w:p w14:paraId="6DA3305D" w14:textId="2ED17E35" w:rsidR="00F64AF2" w:rsidRDefault="00F64AF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35E388ED" w14:textId="7508C57C" w:rsidR="00391DB4" w:rsidRDefault="00391DB4">
      <w:pPr>
        <w:rPr>
          <w:rFonts w:ascii="Helvetica" w:hAnsi="Helvetica" w:cs="Helvetica"/>
          <w:color w:val="33353C"/>
          <w:szCs w:val="21"/>
          <w:shd w:val="clear" w:color="auto" w:fill="FFFFFF"/>
        </w:rPr>
      </w:pPr>
    </w:p>
    <w:p w14:paraId="6C8D1AA2" w14:textId="5C7984D5" w:rsidR="00391DB4" w:rsidRDefault="00391D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3CE9D5EA" w14:textId="71C0597B" w:rsidR="00391DB4" w:rsidRDefault="00391DB4">
      <w:pPr>
        <w:rPr>
          <w:rFonts w:ascii="Helvetica" w:hAnsi="Helvetica" w:cs="Helvetica"/>
          <w:color w:val="33353C"/>
          <w:szCs w:val="21"/>
          <w:shd w:val="clear" w:color="auto" w:fill="FFFFFF"/>
        </w:rPr>
      </w:pPr>
    </w:p>
    <w:p w14:paraId="7B35BDF7" w14:textId="7F242A75" w:rsidR="00391DB4" w:rsidRDefault="00391D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7DCCBC" w14:textId="20E0A6F7" w:rsidR="00391DB4" w:rsidRDefault="00391D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8A9BFFD" w14:textId="058DA3B6" w:rsidR="00391DB4" w:rsidRDefault="00391DB4"/>
    <w:p w14:paraId="25CE2595" w14:textId="70847BE6" w:rsidR="00FA6FBF" w:rsidRDefault="00FA6FBF"/>
    <w:p w14:paraId="50E3D97E" w14:textId="77777777" w:rsidR="00FA6FBF" w:rsidRDefault="00FA6FBF">
      <w:pPr>
        <w:widowControl/>
        <w:jc w:val="left"/>
        <w:rPr>
          <w:rFonts w:asciiTheme="majorHAnsi" w:eastAsiaTheme="majorEastAsia" w:hAnsiTheme="majorHAnsi" w:cstheme="majorBidi"/>
          <w:b/>
          <w:bCs/>
          <w:sz w:val="28"/>
          <w:szCs w:val="28"/>
        </w:rPr>
      </w:pPr>
      <w:r>
        <w:rPr>
          <w:sz w:val="28"/>
          <w:szCs w:val="28"/>
        </w:rPr>
        <w:br w:type="page"/>
      </w:r>
    </w:p>
    <w:p w14:paraId="25921E4B" w14:textId="6A22B76E" w:rsidR="00FA6FBF" w:rsidRPr="00FA6FBF" w:rsidRDefault="00FA6FBF" w:rsidP="00FA6FBF">
      <w:pPr>
        <w:pStyle w:val="2"/>
        <w:rPr>
          <w:sz w:val="28"/>
          <w:szCs w:val="28"/>
        </w:rPr>
      </w:pPr>
      <w:r w:rsidRPr="00FA6FBF">
        <w:rPr>
          <w:rFonts w:hint="eastAsia"/>
          <w:sz w:val="28"/>
          <w:szCs w:val="28"/>
        </w:rPr>
        <w:lastRenderedPageBreak/>
        <w:t>*</w:t>
      </w:r>
      <w:r w:rsidRPr="00FA6FBF">
        <w:rPr>
          <w:sz w:val="28"/>
          <w:szCs w:val="28"/>
        </w:rPr>
        <w:t>ST</w:t>
      </w:r>
      <w:r w:rsidRPr="00FA6FBF">
        <w:rPr>
          <w:rFonts w:hint="eastAsia"/>
          <w:sz w:val="28"/>
          <w:szCs w:val="28"/>
        </w:rPr>
        <w:t xml:space="preserve">数知 </w:t>
      </w:r>
      <w:r w:rsidRPr="00FA6FBF">
        <w:rPr>
          <w:sz w:val="28"/>
          <w:szCs w:val="28"/>
        </w:rPr>
        <w:t xml:space="preserve">300038 </w:t>
      </w:r>
      <w:hyperlink r:id="rId8" w:history="1">
        <w:r w:rsidRPr="00FA6FBF">
          <w:rPr>
            <w:rStyle w:val="a3"/>
            <w:rFonts w:ascii="Helvetica" w:hAnsi="Helvetica" w:cs="Helvetica"/>
            <w:color w:val="0066CC"/>
            <w:sz w:val="28"/>
            <w:szCs w:val="28"/>
            <w:shd w:val="clear" w:color="auto" w:fill="FFFFFF"/>
          </w:rPr>
          <w:t>http://www.shuzhi.ai</w:t>
        </w:r>
      </w:hyperlink>
      <w:r w:rsidRPr="00FA6FBF">
        <w:rPr>
          <w:sz w:val="28"/>
          <w:szCs w:val="28"/>
        </w:rPr>
        <w:t xml:space="preserve"> </w:t>
      </w:r>
      <w:r w:rsidRPr="00FA6FBF">
        <w:rPr>
          <w:rFonts w:hint="eastAsia"/>
          <w:sz w:val="28"/>
          <w:szCs w:val="28"/>
        </w:rPr>
        <w:t>北京通州</w:t>
      </w:r>
    </w:p>
    <w:p w14:paraId="7034D4BB" w14:textId="0D63888A" w:rsidR="00FA6FBF" w:rsidRDefault="00FA6FB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北京数知科技股份有限公司的主营业务涵盖数据智能应用与服务、智能通信物联网、智慧营销三个板块。主要产品及服务为智慧营销业务、数据智能应用与服务、智能通信物联网业务。公司荣获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年度数字经济创新先锋企业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E79E076" w14:textId="64A4EFE6" w:rsidR="00A06009" w:rsidRDefault="00A06009">
      <w:pPr>
        <w:rPr>
          <w:rFonts w:ascii="Helvetica" w:hAnsi="Helvetica" w:cs="Helvetica"/>
          <w:color w:val="33353C"/>
          <w:szCs w:val="21"/>
          <w:shd w:val="clear" w:color="auto" w:fill="FFFFFF"/>
        </w:rPr>
      </w:pPr>
    </w:p>
    <w:p w14:paraId="26942D03" w14:textId="517E3BB4" w:rsidR="00A06009" w:rsidRDefault="00A060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成为可持续发展的行业领袖</w:t>
      </w:r>
    </w:p>
    <w:p w14:paraId="72C546B9" w14:textId="15371B59" w:rsidR="00A06009" w:rsidRDefault="00A06009">
      <w:pPr>
        <w:rPr>
          <w:rFonts w:ascii="Helvetica" w:hAnsi="Helvetica" w:cs="Helvetica"/>
          <w:color w:val="33353C"/>
          <w:szCs w:val="21"/>
          <w:shd w:val="clear" w:color="auto" w:fill="FFFFFF"/>
        </w:rPr>
      </w:pPr>
    </w:p>
    <w:p w14:paraId="7E20EDC9" w14:textId="08B23F75" w:rsidR="00A06009" w:rsidRDefault="00A060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39391A7C" w14:textId="09B5F87B" w:rsidR="00A06009" w:rsidRDefault="00A060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50A2C4D" w14:textId="69838B01" w:rsidR="00A06009" w:rsidRDefault="00A060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p>
    <w:p w14:paraId="767897C7" w14:textId="716BDE2A" w:rsidR="00A06009" w:rsidRDefault="00A060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智慧营销</w:t>
      </w:r>
    </w:p>
    <w:p w14:paraId="5236E1F3" w14:textId="1995372A" w:rsidR="00A06009" w:rsidRDefault="00A060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智慧信用</w:t>
      </w:r>
    </w:p>
    <w:p w14:paraId="0C71F59E" w14:textId="6889D2ED" w:rsidR="00A06009" w:rsidRDefault="00A06009">
      <w:pPr>
        <w:rPr>
          <w:rFonts w:hint="eastAsia"/>
        </w:rPr>
      </w:pPr>
      <w:r>
        <w:rPr>
          <w:rFonts w:ascii="Helvetica" w:hAnsi="Helvetica" w:cs="Helvetica" w:hint="eastAsia"/>
          <w:color w:val="33353C"/>
          <w:szCs w:val="21"/>
          <w:shd w:val="clear" w:color="auto" w:fill="FFFFFF"/>
        </w:rPr>
        <w:t>智慧城市</w:t>
      </w:r>
    </w:p>
    <w:sectPr w:rsidR="00A060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F9E1C" w14:textId="77777777" w:rsidR="00726241" w:rsidRDefault="00726241" w:rsidP="00FA6FBF">
      <w:r>
        <w:separator/>
      </w:r>
    </w:p>
  </w:endnote>
  <w:endnote w:type="continuationSeparator" w:id="0">
    <w:p w14:paraId="48597EF2" w14:textId="77777777" w:rsidR="00726241" w:rsidRDefault="00726241" w:rsidP="00FA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0FC61" w14:textId="77777777" w:rsidR="00726241" w:rsidRDefault="00726241" w:rsidP="00FA6FBF">
      <w:r>
        <w:separator/>
      </w:r>
    </w:p>
  </w:footnote>
  <w:footnote w:type="continuationSeparator" w:id="0">
    <w:p w14:paraId="53AB66AB" w14:textId="77777777" w:rsidR="00726241" w:rsidRDefault="00726241" w:rsidP="00FA6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2F"/>
    <w:rsid w:val="00391DB4"/>
    <w:rsid w:val="00572458"/>
    <w:rsid w:val="00644D7A"/>
    <w:rsid w:val="00726241"/>
    <w:rsid w:val="008401E9"/>
    <w:rsid w:val="00916627"/>
    <w:rsid w:val="009E5C2F"/>
    <w:rsid w:val="00A06009"/>
    <w:rsid w:val="00EF61A6"/>
    <w:rsid w:val="00F64AF2"/>
    <w:rsid w:val="00FA6FBF"/>
    <w:rsid w:val="00FD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FAD2D"/>
  <w15:chartTrackingRefBased/>
  <w15:docId w15:val="{27904922-7E3F-4439-8947-4CA03533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44D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44D7A"/>
    <w:rPr>
      <w:color w:val="0000FF"/>
      <w:u w:val="single"/>
    </w:rPr>
  </w:style>
  <w:style w:type="character" w:customStyle="1" w:styleId="20">
    <w:name w:val="标题 2 字符"/>
    <w:basedOn w:val="a0"/>
    <w:link w:val="2"/>
    <w:uiPriority w:val="9"/>
    <w:rsid w:val="00644D7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FD5BF2"/>
    <w:rPr>
      <w:color w:val="954F72" w:themeColor="followedHyperlink"/>
      <w:u w:val="single"/>
    </w:rPr>
  </w:style>
  <w:style w:type="paragraph" w:styleId="a5">
    <w:name w:val="header"/>
    <w:basedOn w:val="a"/>
    <w:link w:val="a6"/>
    <w:uiPriority w:val="99"/>
    <w:unhideWhenUsed/>
    <w:rsid w:val="00FA6F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6FBF"/>
    <w:rPr>
      <w:sz w:val="18"/>
      <w:szCs w:val="18"/>
    </w:rPr>
  </w:style>
  <w:style w:type="paragraph" w:styleId="a7">
    <w:name w:val="footer"/>
    <w:basedOn w:val="a"/>
    <w:link w:val="a8"/>
    <w:uiPriority w:val="99"/>
    <w:unhideWhenUsed/>
    <w:rsid w:val="00FA6FBF"/>
    <w:pPr>
      <w:tabs>
        <w:tab w:val="center" w:pos="4153"/>
        <w:tab w:val="right" w:pos="8306"/>
      </w:tabs>
      <w:snapToGrid w:val="0"/>
      <w:jc w:val="left"/>
    </w:pPr>
    <w:rPr>
      <w:sz w:val="18"/>
      <w:szCs w:val="18"/>
    </w:rPr>
  </w:style>
  <w:style w:type="character" w:customStyle="1" w:styleId="a8">
    <w:name w:val="页脚 字符"/>
    <w:basedOn w:val="a0"/>
    <w:link w:val="a7"/>
    <w:uiPriority w:val="99"/>
    <w:rsid w:val="00FA6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zhi.ai/" TargetMode="External"/><Relationship Id="rId3" Type="http://schemas.openxmlformats.org/officeDocument/2006/relationships/webSettings" Target="webSettings.xml"/><Relationship Id="rId7" Type="http://schemas.openxmlformats.org/officeDocument/2006/relationships/hyperlink" Target="http://www.winnerinf.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e.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cp:revision>
  <dcterms:created xsi:type="dcterms:W3CDTF">2022-03-05T13:00:00Z</dcterms:created>
  <dcterms:modified xsi:type="dcterms:W3CDTF">2022-03-05T15:20:00Z</dcterms:modified>
</cp:coreProperties>
</file>