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231174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33BDFD" w14:textId="5D8018A5" w:rsidR="002277F2" w:rsidRDefault="002277F2">
          <w:pPr>
            <w:pStyle w:val="TOC"/>
          </w:pPr>
          <w:r>
            <w:rPr>
              <w:lang w:val="zh-CN"/>
            </w:rPr>
            <w:t>目录</w:t>
          </w:r>
        </w:p>
        <w:p w14:paraId="286608C1" w14:textId="3C421E29" w:rsidR="00FD295A" w:rsidRDefault="00BC5C32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674166" w:history="1">
            <w:r w:rsidR="00FD295A" w:rsidRPr="00F16D44">
              <w:rPr>
                <w:rStyle w:val="a3"/>
                <w:noProof/>
              </w:rPr>
              <w:t xml:space="preserve">中国医药 600056 </w:t>
            </w:r>
            <w:r w:rsidR="00FD295A" w:rsidRPr="00F16D44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http://www.meheco.com</w:t>
            </w:r>
            <w:r w:rsidR="00FD295A" w:rsidRPr="00F16D44">
              <w:rPr>
                <w:rStyle w:val="a3"/>
                <w:noProof/>
              </w:rPr>
              <w:t xml:space="preserve"> 北京东城</w:t>
            </w:r>
            <w:r w:rsidR="00FD295A">
              <w:rPr>
                <w:noProof/>
                <w:webHidden/>
              </w:rPr>
              <w:tab/>
            </w:r>
            <w:r w:rsidR="00FD295A">
              <w:rPr>
                <w:noProof/>
                <w:webHidden/>
              </w:rPr>
              <w:fldChar w:fldCharType="begin"/>
            </w:r>
            <w:r w:rsidR="00FD295A">
              <w:rPr>
                <w:noProof/>
                <w:webHidden/>
              </w:rPr>
              <w:instrText xml:space="preserve"> PAGEREF _Toc95674166 \h </w:instrText>
            </w:r>
            <w:r w:rsidR="00FD295A">
              <w:rPr>
                <w:noProof/>
                <w:webHidden/>
              </w:rPr>
            </w:r>
            <w:r w:rsidR="00FD295A">
              <w:rPr>
                <w:noProof/>
                <w:webHidden/>
              </w:rPr>
              <w:fldChar w:fldCharType="separate"/>
            </w:r>
            <w:r w:rsidR="00FD295A">
              <w:rPr>
                <w:noProof/>
                <w:webHidden/>
              </w:rPr>
              <w:t>2</w:t>
            </w:r>
            <w:r w:rsidR="00FD295A">
              <w:rPr>
                <w:noProof/>
                <w:webHidden/>
              </w:rPr>
              <w:fldChar w:fldCharType="end"/>
            </w:r>
          </w:hyperlink>
        </w:p>
        <w:p w14:paraId="6D6A9E4A" w14:textId="0B05D910" w:rsidR="00FD295A" w:rsidRDefault="00FD295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674167" w:history="1">
            <w:r w:rsidRPr="00F16D44">
              <w:rPr>
                <w:rStyle w:val="a3"/>
                <w:noProof/>
              </w:rPr>
              <w:t xml:space="preserve">中国汽研 601965 </w:t>
            </w:r>
            <w:r w:rsidRPr="00F16D44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http://www.caeri.com.cn</w:t>
            </w:r>
            <w:r w:rsidRPr="00F16D44">
              <w:rPr>
                <w:rStyle w:val="a3"/>
                <w:noProof/>
              </w:rPr>
              <w:t xml:space="preserve"> 重庆渝北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_Toc95674167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77658" w14:textId="6FD293D6" w:rsidR="00FD295A" w:rsidRDefault="00FD295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674168" w:history="1">
            <w:r w:rsidRPr="00F16D44">
              <w:rPr>
                <w:rStyle w:val="a3"/>
                <w:noProof/>
              </w:rPr>
              <w:t>环球医疗 HK:02666  https://www.umcare.cn/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_Toc95674168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C77C4" w14:textId="0693D262" w:rsidR="002277F2" w:rsidRDefault="00BC5C32">
          <w:r>
            <w:rPr>
              <w:b/>
              <w:bCs/>
              <w:noProof/>
            </w:rPr>
            <w:fldChar w:fldCharType="end"/>
          </w:r>
        </w:p>
      </w:sdtContent>
    </w:sdt>
    <w:p w14:paraId="3789E5D7" w14:textId="1157AC04" w:rsidR="002F60EC" w:rsidRDefault="002F60EC"/>
    <w:p w14:paraId="6B6EE2B4" w14:textId="17FC0EA7" w:rsidR="002277F2" w:rsidRDefault="002277F2"/>
    <w:p w14:paraId="3BCAC880" w14:textId="6D7ABA4D" w:rsidR="002277F2" w:rsidRDefault="002277F2"/>
    <w:p w14:paraId="184A1A14" w14:textId="6DD73FB7" w:rsidR="002277F2" w:rsidRDefault="002277F2"/>
    <w:p w14:paraId="75B43023" w14:textId="1CA794D8" w:rsidR="002277F2" w:rsidRDefault="002277F2"/>
    <w:p w14:paraId="6405EC1F" w14:textId="5240504E" w:rsidR="002277F2" w:rsidRDefault="002277F2"/>
    <w:p w14:paraId="0855A186" w14:textId="58223558" w:rsidR="002277F2" w:rsidRDefault="002277F2"/>
    <w:p w14:paraId="33655C7E" w14:textId="529A1A59" w:rsidR="002277F2" w:rsidRDefault="002277F2"/>
    <w:p w14:paraId="7CF1BA98" w14:textId="6090597F" w:rsidR="002277F2" w:rsidRDefault="002277F2"/>
    <w:p w14:paraId="1CC635C8" w14:textId="7B09E88F" w:rsidR="002277F2" w:rsidRDefault="002277F2"/>
    <w:p w14:paraId="462BAAEA" w14:textId="14489B51" w:rsidR="002277F2" w:rsidRDefault="002277F2"/>
    <w:p w14:paraId="407B30C4" w14:textId="510AADD6" w:rsidR="002277F2" w:rsidRDefault="002277F2"/>
    <w:p w14:paraId="21BBD465" w14:textId="3DCFDE83" w:rsidR="002277F2" w:rsidRDefault="002277F2"/>
    <w:p w14:paraId="6A982DCA" w14:textId="6B21954B" w:rsidR="002277F2" w:rsidRDefault="002277F2"/>
    <w:p w14:paraId="02694234" w14:textId="1B1D845C" w:rsidR="002277F2" w:rsidRDefault="002277F2"/>
    <w:p w14:paraId="566B6B21" w14:textId="71F9BA2F" w:rsidR="002277F2" w:rsidRDefault="002277F2"/>
    <w:p w14:paraId="14689E2E" w14:textId="0C88FCFE" w:rsidR="002277F2" w:rsidRDefault="002277F2"/>
    <w:p w14:paraId="7E5E4B2D" w14:textId="0276F251" w:rsidR="002277F2" w:rsidRDefault="002277F2"/>
    <w:p w14:paraId="283AAF5F" w14:textId="6E668DDA" w:rsidR="002277F2" w:rsidRDefault="002277F2"/>
    <w:p w14:paraId="6F5CD9D5" w14:textId="581DA11C" w:rsidR="002277F2" w:rsidRDefault="002277F2"/>
    <w:p w14:paraId="03BA9C32" w14:textId="2906E8A8" w:rsidR="002277F2" w:rsidRDefault="002277F2"/>
    <w:p w14:paraId="09183B3E" w14:textId="01A57492" w:rsidR="002277F2" w:rsidRDefault="002277F2"/>
    <w:p w14:paraId="4375BD9C" w14:textId="16F7E8D6" w:rsidR="002277F2" w:rsidRDefault="002277F2"/>
    <w:p w14:paraId="3FAC0C8B" w14:textId="466A102E" w:rsidR="002277F2" w:rsidRDefault="002277F2"/>
    <w:p w14:paraId="6DFB8CD3" w14:textId="66566BDE" w:rsidR="002277F2" w:rsidRDefault="002277F2"/>
    <w:p w14:paraId="1C750F2C" w14:textId="51D3D78F" w:rsidR="002277F2" w:rsidRDefault="002277F2"/>
    <w:p w14:paraId="47017B37" w14:textId="1EE0C6E6" w:rsidR="002277F2" w:rsidRDefault="002277F2"/>
    <w:p w14:paraId="303B17D5" w14:textId="660E1BA5" w:rsidR="002277F2" w:rsidRDefault="002277F2"/>
    <w:p w14:paraId="46477DE8" w14:textId="3FB5F583" w:rsidR="002277F2" w:rsidRDefault="002277F2"/>
    <w:p w14:paraId="42988053" w14:textId="6F7FD2E8" w:rsidR="002277F2" w:rsidRDefault="002277F2"/>
    <w:p w14:paraId="15CAF78F" w14:textId="2687E45F" w:rsidR="002277F2" w:rsidRDefault="002277F2"/>
    <w:p w14:paraId="4650C590" w14:textId="23B7EFDE" w:rsidR="002277F2" w:rsidRDefault="002277F2"/>
    <w:p w14:paraId="6279E738" w14:textId="79A84BCC" w:rsidR="002277F2" w:rsidRDefault="002277F2"/>
    <w:p w14:paraId="4870C5FF" w14:textId="2968AF44" w:rsidR="002277F2" w:rsidRDefault="002277F2"/>
    <w:p w14:paraId="30187F33" w14:textId="36D4838C" w:rsidR="002277F2" w:rsidRDefault="002277F2"/>
    <w:p w14:paraId="11C7584C" w14:textId="27930532" w:rsidR="002277F2" w:rsidRDefault="002277F2"/>
    <w:p w14:paraId="4E3B21BC" w14:textId="4D8A0994" w:rsidR="002277F2" w:rsidRDefault="002277F2"/>
    <w:p w14:paraId="439E5C44" w14:textId="2D466CF4" w:rsidR="002277F2" w:rsidRDefault="002277F2"/>
    <w:p w14:paraId="01CE94BA" w14:textId="6D2C4D01" w:rsidR="002277F2" w:rsidRDefault="002277F2"/>
    <w:p w14:paraId="57930A5D" w14:textId="3F016B06" w:rsidR="002277F2" w:rsidRDefault="002277F2"/>
    <w:p w14:paraId="3473ABD5" w14:textId="5493DE5F" w:rsidR="002277F2" w:rsidRDefault="002277F2"/>
    <w:p w14:paraId="47C6D41A" w14:textId="3CFDA14C" w:rsidR="002277F2" w:rsidRPr="002277F2" w:rsidRDefault="002277F2" w:rsidP="002277F2">
      <w:pPr>
        <w:pStyle w:val="2"/>
        <w:rPr>
          <w:sz w:val="28"/>
          <w:szCs w:val="28"/>
        </w:rPr>
      </w:pPr>
      <w:bookmarkStart w:id="0" w:name="_Toc95674166"/>
      <w:r w:rsidRPr="002277F2">
        <w:rPr>
          <w:rFonts w:hint="eastAsia"/>
          <w:sz w:val="28"/>
          <w:szCs w:val="28"/>
        </w:rPr>
        <w:t xml:space="preserve">中国医药 </w:t>
      </w:r>
      <w:r w:rsidRPr="002277F2">
        <w:rPr>
          <w:sz w:val="28"/>
          <w:szCs w:val="28"/>
        </w:rPr>
        <w:t xml:space="preserve">600056 </w:t>
      </w:r>
      <w:hyperlink r:id="rId7" w:history="1">
        <w:r w:rsidRPr="002277F2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http://www.meheco.com</w:t>
        </w:r>
      </w:hyperlink>
      <w:r w:rsidRPr="002277F2">
        <w:rPr>
          <w:sz w:val="28"/>
          <w:szCs w:val="28"/>
        </w:rPr>
        <w:t xml:space="preserve"> </w:t>
      </w:r>
      <w:r w:rsidRPr="002277F2">
        <w:rPr>
          <w:rFonts w:hint="eastAsia"/>
          <w:sz w:val="28"/>
          <w:szCs w:val="28"/>
        </w:rPr>
        <w:t>北京东城</w:t>
      </w:r>
      <w:bookmarkEnd w:id="0"/>
    </w:p>
    <w:p w14:paraId="6921BDD1" w14:textId="43C1AD1F" w:rsidR="002277F2" w:rsidRDefault="002277F2"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医药健康产业股份有限公司建立了以国际贸易为引领、以医药工业为支撑、以医药商业为纽带的贸、工、技、服一体化产业格局，全面推动工商贸三大业务板块业务整合，积极发挥协同优势。主要产品有原料药、制剂药、中成药、医药商业、国际贸易。从最新公布的权威行业排名显示，公司位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2020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年度中国医药工业百强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榜化药企业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排名第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35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位；中国医药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重庆医药联合体位列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2020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年医药流通百强第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位。</w:t>
      </w:r>
    </w:p>
    <w:p w14:paraId="781B473D" w14:textId="4988EC37" w:rsidR="0057452F" w:rsidRDefault="0057452F"/>
    <w:p w14:paraId="24DAD9F7" w14:textId="78E66CCC" w:rsidR="0057452F" w:rsidRDefault="0057452F">
      <w:r>
        <w:rPr>
          <w:rFonts w:hint="eastAsia"/>
        </w:rPr>
        <w:t>建设成为国内一流、具有国际影响力的贸、工、技、服一体化的医药及医疗器械产业集团</w:t>
      </w:r>
    </w:p>
    <w:p w14:paraId="3AE8CE3D" w14:textId="103CC504" w:rsidR="0057452F" w:rsidRDefault="0057452F"/>
    <w:p w14:paraId="065EEF8A" w14:textId="5946AD79" w:rsidR="0057452F" w:rsidRDefault="0057452F">
      <w:r>
        <w:rPr>
          <w:rFonts w:hint="eastAsia"/>
        </w:rPr>
        <w:t>产业领域</w:t>
      </w:r>
    </w:p>
    <w:p w14:paraId="0779F252" w14:textId="23F5A86D" w:rsidR="0057452F" w:rsidRDefault="0057452F">
      <w:r>
        <w:rPr>
          <w:rFonts w:hint="eastAsia"/>
        </w:rPr>
        <w:t>国际贸易板块</w:t>
      </w:r>
    </w:p>
    <w:p w14:paraId="224B1FE9" w14:textId="7FB0A244" w:rsidR="00880C65" w:rsidRDefault="00880C65">
      <w:r>
        <w:tab/>
      </w:r>
      <w:r>
        <w:rPr>
          <w:rFonts w:hint="eastAsia"/>
        </w:rPr>
        <w:t>中国医药保健品有限公司</w:t>
      </w:r>
    </w:p>
    <w:p w14:paraId="364DFF84" w14:textId="495F2DBC" w:rsidR="00880C65" w:rsidRDefault="00880C65">
      <w:r>
        <w:tab/>
      </w:r>
      <w:r>
        <w:rPr>
          <w:rFonts w:hint="eastAsia"/>
        </w:rPr>
        <w:t>中国医疗器械技术服务有限公司</w:t>
      </w:r>
    </w:p>
    <w:p w14:paraId="1671E0F5" w14:textId="0BE09A1B" w:rsidR="0057452F" w:rsidRDefault="0057452F">
      <w:r>
        <w:rPr>
          <w:rFonts w:hint="eastAsia"/>
        </w:rPr>
        <w:t>医药工业板块</w:t>
      </w:r>
    </w:p>
    <w:p w14:paraId="4284B16F" w14:textId="29C30149" w:rsidR="0057452F" w:rsidRDefault="0057452F">
      <w:r>
        <w:rPr>
          <w:rFonts w:hint="eastAsia"/>
        </w:rPr>
        <w:t>医药商业板块</w:t>
      </w:r>
    </w:p>
    <w:p w14:paraId="39151018" w14:textId="636A5911" w:rsidR="0057452F" w:rsidRDefault="0057452F">
      <w:r>
        <w:rPr>
          <w:rFonts w:hint="eastAsia"/>
        </w:rPr>
        <w:t>天然医药板块</w:t>
      </w:r>
    </w:p>
    <w:p w14:paraId="01E7BDDE" w14:textId="326B9536" w:rsidR="00880C65" w:rsidRDefault="00880C65"/>
    <w:p w14:paraId="64480EDC" w14:textId="3B6F0163" w:rsidR="00880C65" w:rsidRDefault="00880C65"/>
    <w:p w14:paraId="7F125314" w14:textId="77777777" w:rsidR="00880C65" w:rsidRDefault="00880C65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2C950949" w14:textId="3B21143E" w:rsidR="00880C65" w:rsidRPr="00880C65" w:rsidRDefault="00880C65" w:rsidP="00880C65">
      <w:pPr>
        <w:pStyle w:val="2"/>
        <w:rPr>
          <w:sz w:val="28"/>
          <w:szCs w:val="28"/>
        </w:rPr>
      </w:pPr>
      <w:bookmarkStart w:id="1" w:name="_Toc95674167"/>
      <w:r w:rsidRPr="00880C65">
        <w:rPr>
          <w:rFonts w:hint="eastAsia"/>
          <w:sz w:val="28"/>
          <w:szCs w:val="28"/>
        </w:rPr>
        <w:lastRenderedPageBreak/>
        <w:t>中国汽</w:t>
      </w:r>
      <w:proofErr w:type="gramStart"/>
      <w:r w:rsidRPr="00880C65">
        <w:rPr>
          <w:rFonts w:hint="eastAsia"/>
          <w:sz w:val="28"/>
          <w:szCs w:val="28"/>
        </w:rPr>
        <w:t>研</w:t>
      </w:r>
      <w:proofErr w:type="gramEnd"/>
      <w:r w:rsidRPr="00880C65">
        <w:rPr>
          <w:rFonts w:hint="eastAsia"/>
          <w:sz w:val="28"/>
          <w:szCs w:val="28"/>
        </w:rPr>
        <w:t xml:space="preserve"> </w:t>
      </w:r>
      <w:r w:rsidRPr="00880C65">
        <w:rPr>
          <w:sz w:val="28"/>
          <w:szCs w:val="28"/>
        </w:rPr>
        <w:t xml:space="preserve">601965 </w:t>
      </w:r>
      <w:hyperlink r:id="rId8" w:history="1">
        <w:r w:rsidRPr="00880C65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http://www.caeri.com.cn</w:t>
        </w:r>
      </w:hyperlink>
      <w:r w:rsidRPr="00880C65">
        <w:rPr>
          <w:sz w:val="28"/>
          <w:szCs w:val="28"/>
        </w:rPr>
        <w:t xml:space="preserve"> </w:t>
      </w:r>
      <w:r w:rsidRPr="00880C65">
        <w:rPr>
          <w:rFonts w:hint="eastAsia"/>
          <w:sz w:val="28"/>
          <w:szCs w:val="28"/>
        </w:rPr>
        <w:t>重庆渝北</w:t>
      </w:r>
      <w:bookmarkEnd w:id="1"/>
    </w:p>
    <w:p w14:paraId="01D8CD59" w14:textId="35ADB01F" w:rsidR="00880C65" w:rsidRDefault="00880C65"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中国汽车工程研究院股份有限公司的</w:t>
      </w:r>
      <w:r w:rsidRPr="00143A99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主营业务为汽车技术服务和产业化制造业务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汽车技术服务业务：主要是为客户提供行业发展规划、法规标准研究、行业管理等技术支持和服务，为客户新产品开发、改进提供关键核心技术研发、咨询和软硬件集成整体解决方案；产业化制造业务：包括工程、物流专用车、环卫专用车及装备；燃气汽车系统及零部件；轨道车辆传动系统、制动系统及关键零部件。</w:t>
      </w:r>
      <w:r w:rsidRPr="00143A99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公司为我国汽车行业科技创新和企业技术进步提供支持和引领作用，在我国汽车技术服务领域拥有较高的行业地位。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公司在汽车行业具有较高的知名度和行业地位。</w:t>
      </w:r>
    </w:p>
    <w:p w14:paraId="634A5C24" w14:textId="36BDCAD6" w:rsidR="00143A99" w:rsidRDefault="00143A99"/>
    <w:p w14:paraId="2A1B53F4" w14:textId="52285777" w:rsidR="00143A99" w:rsidRDefault="00143A99">
      <w:r>
        <w:rPr>
          <w:rFonts w:hint="eastAsia"/>
        </w:rPr>
        <w:t>以标准为核心，聚焦“安全、绿色、体验”，致力科技驱动产业发展</w:t>
      </w:r>
    </w:p>
    <w:p w14:paraId="70B05B73" w14:textId="38B14835" w:rsidR="00143A99" w:rsidRDefault="00143A99"/>
    <w:p w14:paraId="042BF5CB" w14:textId="20926B64" w:rsidR="00143A99" w:rsidRDefault="007654A2">
      <w:r>
        <w:rPr>
          <w:rFonts w:hint="eastAsia"/>
        </w:rPr>
        <w:t>服务能力</w:t>
      </w:r>
    </w:p>
    <w:p w14:paraId="2C2E904E" w14:textId="4D4FB0EC" w:rsidR="007654A2" w:rsidRDefault="007654A2">
      <w:r>
        <w:rPr>
          <w:rFonts w:hint="eastAsia"/>
        </w:rPr>
        <w:t>政策研究</w:t>
      </w:r>
    </w:p>
    <w:p w14:paraId="05433CA2" w14:textId="56016FC1" w:rsidR="007654A2" w:rsidRDefault="007654A2">
      <w:r>
        <w:rPr>
          <w:rFonts w:hint="eastAsia"/>
        </w:rPr>
        <w:t>技术研发</w:t>
      </w:r>
    </w:p>
    <w:p w14:paraId="1029288A" w14:textId="428620EB" w:rsidR="007654A2" w:rsidRDefault="007654A2">
      <w:r>
        <w:rPr>
          <w:rFonts w:hint="eastAsia"/>
        </w:rPr>
        <w:t>检测认证</w:t>
      </w:r>
    </w:p>
    <w:p w14:paraId="2EA9A73F" w14:textId="5CBC2EB7" w:rsidR="007654A2" w:rsidRDefault="007654A2">
      <w:r>
        <w:rPr>
          <w:rFonts w:hint="eastAsia"/>
        </w:rPr>
        <w:t>装备推广</w:t>
      </w:r>
    </w:p>
    <w:p w14:paraId="3A591353" w14:textId="0387A648" w:rsidR="007654A2" w:rsidRDefault="007654A2">
      <w:r>
        <w:rPr>
          <w:rFonts w:hint="eastAsia"/>
        </w:rPr>
        <w:t>数据应用</w:t>
      </w:r>
    </w:p>
    <w:p w14:paraId="0602C8A4" w14:textId="484E8F50" w:rsidR="007654A2" w:rsidRDefault="007654A2">
      <w:r>
        <w:rPr>
          <w:rFonts w:hint="eastAsia"/>
        </w:rPr>
        <w:t>创新孵化</w:t>
      </w:r>
    </w:p>
    <w:p w14:paraId="08DCD299" w14:textId="1A87E597" w:rsidR="007654A2" w:rsidRDefault="007654A2"/>
    <w:p w14:paraId="6A7F998F" w14:textId="3C32FCA2" w:rsidR="007654A2" w:rsidRDefault="007654A2"/>
    <w:p w14:paraId="08EBB381" w14:textId="77777777" w:rsidR="007654A2" w:rsidRDefault="007654A2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0B12AC18" w14:textId="43542F2D" w:rsidR="007654A2" w:rsidRPr="007654A2" w:rsidRDefault="007654A2" w:rsidP="007654A2">
      <w:pPr>
        <w:pStyle w:val="2"/>
        <w:rPr>
          <w:sz w:val="28"/>
          <w:szCs w:val="28"/>
        </w:rPr>
      </w:pPr>
      <w:bookmarkStart w:id="2" w:name="_Toc95674168"/>
      <w:r w:rsidRPr="007654A2">
        <w:rPr>
          <w:rFonts w:hint="eastAsia"/>
          <w:sz w:val="28"/>
          <w:szCs w:val="28"/>
        </w:rPr>
        <w:lastRenderedPageBreak/>
        <w:t xml:space="preserve">环球医疗 </w:t>
      </w:r>
      <w:r w:rsidRPr="007654A2">
        <w:rPr>
          <w:sz w:val="28"/>
          <w:szCs w:val="28"/>
        </w:rPr>
        <w:t xml:space="preserve">HK:02666 </w:t>
      </w:r>
      <w:r w:rsidR="000A7FCC">
        <w:rPr>
          <w:sz w:val="28"/>
          <w:szCs w:val="28"/>
        </w:rPr>
        <w:t xml:space="preserve"> </w:t>
      </w:r>
      <w:hyperlink r:id="rId9" w:history="1">
        <w:r w:rsidR="000A7FCC" w:rsidRPr="0086008B">
          <w:rPr>
            <w:rStyle w:val="a3"/>
            <w:sz w:val="28"/>
            <w:szCs w:val="28"/>
          </w:rPr>
          <w:t>https://www.umcare.cn/</w:t>
        </w:r>
        <w:bookmarkEnd w:id="2"/>
      </w:hyperlink>
      <w:r w:rsidR="000A7FCC">
        <w:rPr>
          <w:sz w:val="28"/>
          <w:szCs w:val="28"/>
        </w:rPr>
        <w:t xml:space="preserve"> </w:t>
      </w:r>
    </w:p>
    <w:p w14:paraId="620525A1" w14:textId="43854F00" w:rsidR="007654A2" w:rsidRDefault="007654A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环球医疗金融与技术咨询服务有限公司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简称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环球医疗或本公司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是</w:t>
      </w:r>
      <w:r w:rsidRPr="008A1A1A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中国最大型的综合医疗服务供应商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以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2014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年收入计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。我们以自身资源平台为支撑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 w:rsidRPr="008A1A1A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为医院客户提供一系列综合医疗解决方案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。环球医疗的控股股东为中国通用技术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集团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控股有限责任公司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简称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通用技术集团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”),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通用技术集团为《财富》世界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500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强企业且是由中央直接管理的国有重要骨干企业之一。公司的战略股东还包括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中信资本、工银国际、周大福、建银国际及聚宝龙。</w:t>
      </w:r>
    </w:p>
    <w:p w14:paraId="6C347F20" w14:textId="34FDDD72" w:rsidR="001A180D" w:rsidRDefault="001A180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A252AC5" w14:textId="7509D070" w:rsidR="001A180D" w:rsidRDefault="001A180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成为值得信赖的医疗健康集团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成为员工引以为豪的事业家园</w:t>
      </w:r>
    </w:p>
    <w:p w14:paraId="148E4BA1" w14:textId="31F82B8B" w:rsidR="00A15430" w:rsidRDefault="00A1543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8AB34FC" w14:textId="772A8A33" w:rsidR="00A15430" w:rsidRDefault="00A1543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业务领域</w:t>
      </w:r>
    </w:p>
    <w:p w14:paraId="3604C0F6" w14:textId="1BC0BDC2" w:rsidR="00A15430" w:rsidRPr="004D5B32" w:rsidRDefault="00A15430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4D5B3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金融服务为基础</w:t>
      </w:r>
    </w:p>
    <w:p w14:paraId="4C3C794B" w14:textId="2811BB90" w:rsidR="00A15430" w:rsidRDefault="00A1543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医疗融资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&amp;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设备融资</w:t>
      </w:r>
    </w:p>
    <w:p w14:paraId="4B55439A" w14:textId="26707706" w:rsidR="00A15430" w:rsidRPr="004D5B32" w:rsidRDefault="00A15430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4D5B3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医疗服务为核心</w:t>
      </w:r>
    </w:p>
    <w:p w14:paraId="4392D9AD" w14:textId="56F5313A" w:rsidR="00A15430" w:rsidRDefault="00A15430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4D5B3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构建共享共赢的健康产业生态系统</w:t>
      </w:r>
    </w:p>
    <w:p w14:paraId="176E5C68" w14:textId="409C233B" w:rsidR="004D5B32" w:rsidRPr="004D5B32" w:rsidRDefault="004D5B3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 w:rsidRPr="004D5B32">
        <w:rPr>
          <w:rFonts w:ascii="Helvetica" w:hAnsi="Helvetica" w:cs="Helvetica" w:hint="eastAsia"/>
          <w:color w:val="33353C"/>
          <w:szCs w:val="21"/>
          <w:shd w:val="clear" w:color="auto" w:fill="FFFFFF"/>
        </w:rPr>
        <w:t>健康保险</w:t>
      </w:r>
    </w:p>
    <w:p w14:paraId="41005AA3" w14:textId="20D1E041" w:rsidR="004D5B32" w:rsidRPr="004D5B32" w:rsidRDefault="004D5B3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4D5B32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Pr="004D5B32">
        <w:rPr>
          <w:rFonts w:ascii="Helvetica" w:hAnsi="Helvetica" w:cs="Helvetica" w:hint="eastAsia"/>
          <w:color w:val="33353C"/>
          <w:szCs w:val="21"/>
          <w:shd w:val="clear" w:color="auto" w:fill="FFFFFF"/>
        </w:rPr>
        <w:t>互联网医疗</w:t>
      </w:r>
    </w:p>
    <w:p w14:paraId="2E94CFF7" w14:textId="3E820EF4" w:rsidR="004D5B32" w:rsidRPr="004D5B32" w:rsidRDefault="004D5B3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4D5B32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Pr="004D5B32">
        <w:rPr>
          <w:rFonts w:ascii="Helvetica" w:hAnsi="Helvetica" w:cs="Helvetica" w:hint="eastAsia"/>
          <w:color w:val="33353C"/>
          <w:szCs w:val="21"/>
          <w:shd w:val="clear" w:color="auto" w:fill="FFFFFF"/>
        </w:rPr>
        <w:t>医学检验</w:t>
      </w:r>
    </w:p>
    <w:p w14:paraId="1E8476BE" w14:textId="36232164" w:rsidR="004D5B32" w:rsidRPr="004D5B32" w:rsidRDefault="004D5B3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4D5B32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Pr="004D5B32">
        <w:rPr>
          <w:rFonts w:ascii="Helvetica" w:hAnsi="Helvetica" w:cs="Helvetica" w:hint="eastAsia"/>
          <w:color w:val="33353C"/>
          <w:szCs w:val="21"/>
          <w:shd w:val="clear" w:color="auto" w:fill="FFFFFF"/>
        </w:rPr>
        <w:t>医疗设备全生命周期管理</w:t>
      </w:r>
    </w:p>
    <w:p w14:paraId="7CC4B6D7" w14:textId="6EB0AD1C" w:rsidR="004D5B32" w:rsidRPr="004D5B32" w:rsidRDefault="004D5B32">
      <w:r w:rsidRPr="004D5B32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gramStart"/>
      <w:r w:rsidRPr="004D5B32">
        <w:rPr>
          <w:rFonts w:ascii="Helvetica" w:hAnsi="Helvetica" w:cs="Helvetica" w:hint="eastAsia"/>
          <w:color w:val="33353C"/>
          <w:szCs w:val="21"/>
          <w:shd w:val="clear" w:color="auto" w:fill="FFFFFF"/>
        </w:rPr>
        <w:t>医</w:t>
      </w:r>
      <w:proofErr w:type="gramEnd"/>
      <w:r w:rsidRPr="004D5B32">
        <w:rPr>
          <w:rFonts w:ascii="Helvetica" w:hAnsi="Helvetica" w:cs="Helvetica" w:hint="eastAsia"/>
          <w:color w:val="33353C"/>
          <w:szCs w:val="21"/>
          <w:shd w:val="clear" w:color="auto" w:fill="FFFFFF"/>
        </w:rPr>
        <w:t>养结合</w:t>
      </w:r>
    </w:p>
    <w:sectPr w:rsidR="004D5B32" w:rsidRPr="004D5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FCF3A" w14:textId="77777777" w:rsidR="00BC5C32" w:rsidRDefault="00BC5C32" w:rsidP="00FD295A">
      <w:r>
        <w:separator/>
      </w:r>
    </w:p>
  </w:endnote>
  <w:endnote w:type="continuationSeparator" w:id="0">
    <w:p w14:paraId="4DF3ADE8" w14:textId="77777777" w:rsidR="00BC5C32" w:rsidRDefault="00BC5C32" w:rsidP="00FD2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CAFE1" w14:textId="77777777" w:rsidR="00BC5C32" w:rsidRDefault="00BC5C32" w:rsidP="00FD295A">
      <w:r>
        <w:separator/>
      </w:r>
    </w:p>
  </w:footnote>
  <w:footnote w:type="continuationSeparator" w:id="0">
    <w:p w14:paraId="242AFFBA" w14:textId="77777777" w:rsidR="00BC5C32" w:rsidRDefault="00BC5C32" w:rsidP="00FD29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D12"/>
    <w:rsid w:val="000A7FCC"/>
    <w:rsid w:val="00143A99"/>
    <w:rsid w:val="001A180D"/>
    <w:rsid w:val="002277F2"/>
    <w:rsid w:val="002F60EC"/>
    <w:rsid w:val="00426D12"/>
    <w:rsid w:val="004D5B32"/>
    <w:rsid w:val="00572458"/>
    <w:rsid w:val="0057452F"/>
    <w:rsid w:val="007654A2"/>
    <w:rsid w:val="00880C65"/>
    <w:rsid w:val="008A1A1A"/>
    <w:rsid w:val="00A15430"/>
    <w:rsid w:val="00BC5C32"/>
    <w:rsid w:val="00EF61A6"/>
    <w:rsid w:val="00FD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EE76FE"/>
  <w15:chartTrackingRefBased/>
  <w15:docId w15:val="{5F7E7CE6-673A-4007-AAA0-F1DA9200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77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77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77F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277F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3">
    <w:name w:val="Hyperlink"/>
    <w:basedOn w:val="a0"/>
    <w:uiPriority w:val="99"/>
    <w:unhideWhenUsed/>
    <w:rsid w:val="002277F2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2277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iPriority w:val="99"/>
    <w:semiHidden/>
    <w:unhideWhenUsed/>
    <w:rsid w:val="0057452F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0A7FCC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FD29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D295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D29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D295A"/>
    <w:rPr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FD295A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eri.com.c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eheco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umcare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DA8E0-B1D1-4FAB-8D5D-CB9C8160A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13</cp:revision>
  <dcterms:created xsi:type="dcterms:W3CDTF">2022-02-01T09:25:00Z</dcterms:created>
  <dcterms:modified xsi:type="dcterms:W3CDTF">2022-02-13T11:49:00Z</dcterms:modified>
</cp:coreProperties>
</file>