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31A6" w14:textId="1ECD231B" w:rsidR="0007449A" w:rsidRDefault="005B0F80">
      <w:r>
        <w:rPr>
          <w:rFonts w:hint="eastAsia"/>
          <w:highlight w:val="yellow"/>
          <w:u w:val="single"/>
        </w:rPr>
        <w:t>中国核</w:t>
      </w:r>
      <w:r w:rsidRPr="005B0F80">
        <w:rPr>
          <w:rFonts w:hint="eastAsia"/>
          <w:highlight w:val="yellow"/>
          <w:u w:val="single"/>
        </w:rPr>
        <w:t xml:space="preserve">电 </w:t>
      </w:r>
      <w:r w:rsidRPr="005B0F80">
        <w:rPr>
          <w:highlight w:val="yellow"/>
          <w:u w:val="single"/>
        </w:rPr>
        <w:t>601985</w:t>
      </w:r>
      <w:r w:rsidR="00EA2A04">
        <w:t xml:space="preserve"> </w:t>
      </w:r>
      <w:hyperlink r:id="rId4" w:history="1">
        <w:r w:rsidR="00EA2A04"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http://www.cnnp.com.cn</w:t>
        </w:r>
      </w:hyperlink>
      <w:r w:rsidR="00EA2A04">
        <w:t xml:space="preserve"> </w:t>
      </w:r>
      <w:r w:rsidR="00EA2A04">
        <w:rPr>
          <w:rFonts w:hint="eastAsia"/>
        </w:rPr>
        <w:t>北京海淀</w:t>
      </w:r>
    </w:p>
    <w:p w14:paraId="65286FB9" w14:textId="7E6C8B03" w:rsidR="002D054F" w:rsidRDefault="002D054F" w:rsidP="002D054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中国核能电力股份有限公司主要从事核电项目的开发、投资、建设、运营与管理；核电运行安全技术研究及相关技术服务与咨询业务。运营核电站包括：我国第一座自主设计、建造、被誉为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国之光荣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、安全稳定运营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年的秦山核电站，我国第一座自主设计、建造、运营、管理的大型商用核电站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秦山二期核电站，我国第一座实现了核电工程管理与国际接轨的重水堆核电站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秦山三期核电站和我国第一座采用全数字化仪控系统的核电站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江苏田湾核电站，公司荣膺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WANO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组织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卓越绩效奖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，福清核电二期工程（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号机组）荣获国家优质工程金奖。公司荣获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2019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最佳董事会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大奖；秦山核电荣获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全国爱国主义教育示范基地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全国企业文化最佳实践企业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“QC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小组成果斩获国际金奖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三项国内外重大荣誉。</w:t>
      </w:r>
    </w:p>
    <w:p w14:paraId="251DF571" w14:textId="095DB391" w:rsidR="003A7630" w:rsidRDefault="003A7630" w:rsidP="003A76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BE6809" w14:textId="593B6195" w:rsidR="003A7630" w:rsidRDefault="003A7630" w:rsidP="003A763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核电站</w:t>
      </w:r>
    </w:p>
    <w:p w14:paraId="561B7708" w14:textId="564FEB1B" w:rsidR="00F52BF0" w:rsidRPr="00F52BF0" w:rsidRDefault="00F52BF0" w:rsidP="003A7630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F52BF0">
        <w:rPr>
          <w:rFonts w:ascii="Helvetica" w:hAnsi="Helvetica" w:cs="Helvetica" w:hint="eastAsia"/>
          <w:color w:val="33353C"/>
          <w:szCs w:val="21"/>
          <w:shd w:val="clear" w:color="auto" w:fill="FFFFFF"/>
        </w:rPr>
        <w:t>生产准备、调试运行、换料大修、专项维修、专业培训、技术支持、重水堆支持、信息系统建设与运维为代表的八大产品</w:t>
      </w:r>
    </w:p>
    <w:sectPr w:rsidR="00F52BF0" w:rsidRPr="00F5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B9"/>
    <w:rsid w:val="0007449A"/>
    <w:rsid w:val="002D054F"/>
    <w:rsid w:val="003A7630"/>
    <w:rsid w:val="005B0F80"/>
    <w:rsid w:val="00827746"/>
    <w:rsid w:val="009E1EF5"/>
    <w:rsid w:val="00B271B9"/>
    <w:rsid w:val="00EA2A04"/>
    <w:rsid w:val="00F5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10A4"/>
  <w15:chartTrackingRefBased/>
  <w15:docId w15:val="{DAAF03FF-C0B5-41E4-AB7A-3594D1B9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2A0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A7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np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6</cp:revision>
  <dcterms:created xsi:type="dcterms:W3CDTF">2021-12-27T03:32:00Z</dcterms:created>
  <dcterms:modified xsi:type="dcterms:W3CDTF">2021-12-27T04:33:00Z</dcterms:modified>
</cp:coreProperties>
</file>