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029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BA54F6" w14:textId="39D8B7EB" w:rsidR="00230A78" w:rsidRDefault="002D630E" w:rsidP="002D630E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证券期货</w:t>
          </w:r>
        </w:p>
        <w:p w14:paraId="193F167C" w14:textId="47BA8C12" w:rsidR="002A3ECC" w:rsidRDefault="00230A78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1738" w:history="1">
            <w:r w:rsidR="002A3ECC" w:rsidRPr="00FC1E39">
              <w:rPr>
                <w:rStyle w:val="a3"/>
                <w:noProof/>
                <w:highlight w:val="green"/>
              </w:rPr>
              <w:t>永安期货 600927</w:t>
            </w:r>
            <w:r w:rsidR="002A3ECC" w:rsidRPr="00FC1E39">
              <w:rPr>
                <w:rStyle w:val="a3"/>
                <w:noProof/>
              </w:rPr>
              <w:t xml:space="preserve"> </w:t>
            </w:r>
            <w:r w:rsidR="002A3ECC" w:rsidRPr="00FC1E39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http://www.yafco.com</w:t>
            </w:r>
            <w:r w:rsidR="002A3ECC" w:rsidRPr="00FC1E39">
              <w:rPr>
                <w:rStyle w:val="a3"/>
                <w:noProof/>
              </w:rPr>
              <w:t xml:space="preserve"> 浙江杭州 国</w:t>
            </w:r>
            <w:r w:rsidR="002A3ECC">
              <w:rPr>
                <w:noProof/>
                <w:webHidden/>
              </w:rPr>
              <w:tab/>
            </w:r>
            <w:r w:rsidR="002A3ECC">
              <w:rPr>
                <w:noProof/>
                <w:webHidden/>
              </w:rPr>
              <w:fldChar w:fldCharType="begin"/>
            </w:r>
            <w:r w:rsidR="002A3ECC">
              <w:rPr>
                <w:noProof/>
                <w:webHidden/>
              </w:rPr>
              <w:instrText xml:space="preserve"> PAGEREF _Toc95811738 \h </w:instrText>
            </w:r>
            <w:r w:rsidR="002A3ECC">
              <w:rPr>
                <w:noProof/>
                <w:webHidden/>
              </w:rPr>
            </w:r>
            <w:r w:rsidR="002A3ECC">
              <w:rPr>
                <w:noProof/>
                <w:webHidden/>
              </w:rPr>
              <w:fldChar w:fldCharType="separate"/>
            </w:r>
            <w:r w:rsidR="002A3ECC">
              <w:rPr>
                <w:noProof/>
                <w:webHidden/>
              </w:rPr>
              <w:t>2</w:t>
            </w:r>
            <w:r w:rsidR="002A3ECC">
              <w:rPr>
                <w:noProof/>
                <w:webHidden/>
              </w:rPr>
              <w:fldChar w:fldCharType="end"/>
            </w:r>
          </w:hyperlink>
        </w:p>
        <w:p w14:paraId="244E61E0" w14:textId="69757039" w:rsidR="002A3ECC" w:rsidRDefault="002A3E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811739" w:history="1">
            <w:r w:rsidRPr="00FC1E39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财通证券</w:t>
            </w:r>
            <w:r w:rsidRPr="00FC1E39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601108 http://www.ctsec.com</w:t>
            </w:r>
            <w:r w:rsidRPr="00FC1E39">
              <w:rPr>
                <w:rStyle w:val="a3"/>
                <w:noProof/>
              </w:rPr>
              <w:t xml:space="preserve"> 浙江杭州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8525" w14:textId="504D296A" w:rsidR="002A3ECC" w:rsidRDefault="002A3E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811740" w:history="1">
            <w:r w:rsidRPr="00FC1E39">
              <w:rPr>
                <w:rStyle w:val="a3"/>
                <w:noProof/>
              </w:rPr>
              <w:t>招商证券 600999 http://www.cmschina.com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6325" w14:textId="17B9D42E" w:rsidR="00230A78" w:rsidRDefault="00230A78">
          <w:r>
            <w:rPr>
              <w:b/>
              <w:bCs/>
              <w:lang w:val="zh-CN"/>
            </w:rPr>
            <w:fldChar w:fldCharType="end"/>
          </w:r>
        </w:p>
      </w:sdtContent>
    </w:sdt>
    <w:p w14:paraId="51A837A7" w14:textId="77777777" w:rsidR="00230A78" w:rsidRDefault="00230A78"/>
    <w:p w14:paraId="70ADDAEB" w14:textId="77777777" w:rsidR="00230A78" w:rsidRDefault="00230A78"/>
    <w:p w14:paraId="19EFF8D9" w14:textId="77777777" w:rsidR="00230A78" w:rsidRDefault="00230A78"/>
    <w:p w14:paraId="41A24980" w14:textId="77777777" w:rsidR="00230A78" w:rsidRDefault="00230A78"/>
    <w:p w14:paraId="04238C77" w14:textId="77777777" w:rsidR="00230A78" w:rsidRDefault="00230A78"/>
    <w:p w14:paraId="70246061" w14:textId="77777777" w:rsidR="00230A78" w:rsidRDefault="00230A78"/>
    <w:p w14:paraId="10BBD30C" w14:textId="77777777" w:rsidR="00230A78" w:rsidRDefault="00230A78"/>
    <w:p w14:paraId="51D84DEC" w14:textId="77777777" w:rsidR="00230A78" w:rsidRDefault="00230A78"/>
    <w:p w14:paraId="0AFFA342" w14:textId="77777777" w:rsidR="00230A78" w:rsidRDefault="00230A78"/>
    <w:p w14:paraId="48B0FF77" w14:textId="77777777" w:rsidR="00230A78" w:rsidRDefault="00230A78"/>
    <w:p w14:paraId="05AEF417" w14:textId="77777777" w:rsidR="00230A78" w:rsidRDefault="00230A78"/>
    <w:p w14:paraId="03B32EEA" w14:textId="77777777" w:rsidR="00230A78" w:rsidRDefault="00230A78"/>
    <w:p w14:paraId="15BAF2C6" w14:textId="77777777" w:rsidR="00230A78" w:rsidRDefault="00230A78"/>
    <w:p w14:paraId="6651E959" w14:textId="77777777" w:rsidR="00230A78" w:rsidRDefault="00230A78"/>
    <w:p w14:paraId="7F676F7F" w14:textId="77777777" w:rsidR="00230A78" w:rsidRDefault="00230A78"/>
    <w:p w14:paraId="69CE901D" w14:textId="77777777" w:rsidR="00230A78" w:rsidRDefault="00230A78"/>
    <w:p w14:paraId="045BEAFC" w14:textId="77777777" w:rsidR="00230A78" w:rsidRDefault="00230A78"/>
    <w:p w14:paraId="5A8BEF3C" w14:textId="77777777" w:rsidR="00230A78" w:rsidRDefault="00230A78"/>
    <w:p w14:paraId="6A8C0726" w14:textId="77777777" w:rsidR="00230A78" w:rsidRDefault="00230A78"/>
    <w:p w14:paraId="77244122" w14:textId="77777777" w:rsidR="00230A78" w:rsidRDefault="00230A78"/>
    <w:p w14:paraId="6B12A470" w14:textId="77777777" w:rsidR="00230A78" w:rsidRDefault="00230A78"/>
    <w:p w14:paraId="0D2BB969" w14:textId="77777777" w:rsidR="00230A78" w:rsidRDefault="00230A78"/>
    <w:p w14:paraId="51FEE364" w14:textId="77777777" w:rsidR="00230A78" w:rsidRDefault="00230A78"/>
    <w:p w14:paraId="03298B19" w14:textId="77777777" w:rsidR="00230A78" w:rsidRDefault="00230A78"/>
    <w:p w14:paraId="3B8D0069" w14:textId="77777777" w:rsidR="00230A78" w:rsidRDefault="00230A78"/>
    <w:p w14:paraId="0D8A34AC" w14:textId="77777777" w:rsidR="00230A78" w:rsidRDefault="00230A78"/>
    <w:p w14:paraId="224DCBF5" w14:textId="77777777" w:rsidR="00230A78" w:rsidRDefault="00230A78"/>
    <w:p w14:paraId="27D0022E" w14:textId="77777777" w:rsidR="00230A78" w:rsidRDefault="00230A78"/>
    <w:p w14:paraId="2FFA5A28" w14:textId="77777777" w:rsidR="00230A78" w:rsidRDefault="00230A78"/>
    <w:p w14:paraId="6117C66D" w14:textId="77777777" w:rsidR="00230A78" w:rsidRDefault="00230A78"/>
    <w:p w14:paraId="4F364494" w14:textId="77777777" w:rsidR="00230A78" w:rsidRDefault="00230A78"/>
    <w:p w14:paraId="2A23DF0C" w14:textId="77777777" w:rsidR="00230A78" w:rsidRDefault="00230A78"/>
    <w:p w14:paraId="0DA1692B" w14:textId="77777777" w:rsidR="00230A78" w:rsidRDefault="00230A78"/>
    <w:p w14:paraId="01278BB4" w14:textId="77777777" w:rsidR="00230A78" w:rsidRDefault="00230A78"/>
    <w:p w14:paraId="282FD354" w14:textId="77777777" w:rsidR="00230A78" w:rsidRDefault="00230A78"/>
    <w:p w14:paraId="7EBFA41B" w14:textId="77777777" w:rsidR="00230A78" w:rsidRDefault="00230A78"/>
    <w:p w14:paraId="51A9E642" w14:textId="77777777" w:rsidR="00230A78" w:rsidRDefault="00230A78"/>
    <w:p w14:paraId="78998F24" w14:textId="77777777" w:rsidR="00230A78" w:rsidRDefault="00230A78"/>
    <w:p w14:paraId="55F29DE2" w14:textId="77777777" w:rsidR="00230A78" w:rsidRDefault="00230A78"/>
    <w:p w14:paraId="7FA90C46" w14:textId="703E697E" w:rsidR="0007449A" w:rsidRPr="00230A78" w:rsidRDefault="00E02EFF" w:rsidP="00230A78">
      <w:pPr>
        <w:pStyle w:val="2"/>
        <w:rPr>
          <w:sz w:val="28"/>
          <w:szCs w:val="28"/>
        </w:rPr>
      </w:pPr>
      <w:bookmarkStart w:id="0" w:name="_Toc95811738"/>
      <w:r w:rsidRPr="00230A78">
        <w:rPr>
          <w:rFonts w:hint="eastAsia"/>
          <w:sz w:val="28"/>
          <w:szCs w:val="28"/>
          <w:highlight w:val="green"/>
        </w:rPr>
        <w:t xml:space="preserve">永安期货 </w:t>
      </w:r>
      <w:r w:rsidRPr="00230A78">
        <w:rPr>
          <w:sz w:val="28"/>
          <w:szCs w:val="28"/>
          <w:highlight w:val="green"/>
        </w:rPr>
        <w:t>600927</w:t>
      </w:r>
      <w:r w:rsidRPr="00230A78">
        <w:rPr>
          <w:sz w:val="28"/>
          <w:szCs w:val="28"/>
        </w:rPr>
        <w:t xml:space="preserve"> </w:t>
      </w:r>
      <w:hyperlink r:id="rId7" w:history="1">
        <w:r w:rsidRPr="00230A78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http://www.yafco.com</w:t>
        </w:r>
      </w:hyperlink>
      <w:r w:rsidRPr="00230A78">
        <w:rPr>
          <w:sz w:val="28"/>
          <w:szCs w:val="28"/>
        </w:rPr>
        <w:t xml:space="preserve"> </w:t>
      </w:r>
      <w:r w:rsidRPr="00230A78">
        <w:rPr>
          <w:rFonts w:hint="eastAsia"/>
          <w:sz w:val="28"/>
          <w:szCs w:val="28"/>
        </w:rPr>
        <w:t>浙江杭州</w:t>
      </w:r>
      <w:r w:rsidR="00A628F2">
        <w:rPr>
          <w:rFonts w:hint="eastAsia"/>
          <w:sz w:val="28"/>
          <w:szCs w:val="28"/>
        </w:rPr>
        <w:t xml:space="preserve"> 国</w:t>
      </w:r>
      <w:bookmarkEnd w:id="0"/>
    </w:p>
    <w:p w14:paraId="0EE5C431" w14:textId="5833D92A" w:rsidR="00E02EFF" w:rsidRDefault="00E02EFF" w:rsidP="00E02EF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永安期货股份有限公司</w:t>
      </w:r>
      <w:r w:rsidRPr="00A628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主要从事商品期货经纪、金融期货经纪、资产管理和期货投资咨询业务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，并通过全资子公司永安资本开展</w:t>
      </w:r>
      <w:r w:rsidRPr="00A628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风险管理服务业务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。主要服务有代理客户的经纪业务、代理交易会员的结算业务、期货投资咨询业务、风险管理服务业务、境外期货经纪业务。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年，公司荣获上海期货交易所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年度优秀会员金奖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产业服务奖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中国最佳期货公司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最佳诚信自律期货公司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中国期货公司金牌管理团队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最佳精准扶贫公益奖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最佳资本运营发展奖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最佳期货衍生工具创新业务发展奖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最佳品牌建设推广奖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最佳期货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系统建设奖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年度最佳投教工作奖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最佳金融期货服务奖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最受欢迎的期货经营机构公众号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最佳商品期货产业服务奖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最佳资产管理业务奖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最佳期货私募基金孵化奖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等奖项，永利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号资产管理计划获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年度优秀期货资产管理产品奖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月，公司荣获中国金融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CIO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年会颁布的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金麒杯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年度金融行业优秀信息化团队。</w:t>
      </w:r>
    </w:p>
    <w:p w14:paraId="581EFED1" w14:textId="50741FA9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1EF806C" w14:textId="3E52A8CF" w:rsidR="006D5AEC" w:rsidRDefault="006D5AEC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6D5AEC">
        <w:rPr>
          <w:rFonts w:ascii="Helvetica" w:hAnsi="Helvetica" w:cs="Helvetica"/>
          <w:color w:val="33353C"/>
          <w:szCs w:val="21"/>
          <w:shd w:val="clear" w:color="auto" w:fill="FFFFFF"/>
        </w:rPr>
        <w:t>主业突出，平台完整，具有跨境服务能力，持续领跑行业；</w:t>
      </w:r>
      <w:r w:rsidRPr="006D5AE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首批拥有全部创新业务经营资格的综合类期货公司</w:t>
      </w:r>
      <w:r w:rsidRPr="006D5AEC">
        <w:rPr>
          <w:rFonts w:ascii="Helvetica" w:hAnsi="Helvetica" w:cs="Helvetica"/>
          <w:color w:val="33353C"/>
          <w:szCs w:val="21"/>
          <w:shd w:val="clear" w:color="auto" w:fill="FFFFFF"/>
        </w:rPr>
        <w:t>；在国家政策许可时，成为首批上市公司</w:t>
      </w:r>
    </w:p>
    <w:p w14:paraId="0422E372" w14:textId="77777777" w:rsidR="006D5AEC" w:rsidRDefault="006D5AEC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DC66E9E" w14:textId="497C4283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1CB71B58" w14:textId="5B4490AD" w:rsidR="007B69F7" w:rsidRPr="00F733BB" w:rsidRDefault="007B69F7" w:rsidP="007B69F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733B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财富管理</w:t>
      </w:r>
    </w:p>
    <w:p w14:paraId="2BDA6C12" w14:textId="706F34CE" w:rsidR="007B69F7" w:rsidRPr="00F733BB" w:rsidRDefault="007B69F7" w:rsidP="007B69F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733B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风险管理</w:t>
      </w:r>
    </w:p>
    <w:p w14:paraId="00515F1B" w14:textId="59BE4EFA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境外业务</w:t>
      </w:r>
    </w:p>
    <w:p w14:paraId="587A977E" w14:textId="72128F31" w:rsidR="00E42890" w:rsidRDefault="00E42890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D0C4383" w14:textId="25E4EADE" w:rsidR="00E42890" w:rsidRPr="00230A78" w:rsidRDefault="00E42890" w:rsidP="00230A78">
      <w:pPr>
        <w:pStyle w:val="2"/>
        <w:rPr>
          <w:sz w:val="28"/>
          <w:szCs w:val="28"/>
        </w:rPr>
      </w:pPr>
      <w:bookmarkStart w:id="1" w:name="_Toc95811739"/>
      <w:r w:rsidRPr="00230A78">
        <w:rPr>
          <w:rFonts w:ascii="Helvetica" w:hAnsi="Helvetica" w:cs="Helvetica" w:hint="eastAsia"/>
          <w:color w:val="33353C"/>
          <w:sz w:val="28"/>
          <w:szCs w:val="20"/>
          <w:shd w:val="clear" w:color="auto" w:fill="FFFFFF"/>
        </w:rPr>
        <w:t>财通证券</w:t>
      </w:r>
      <w:r w:rsidRPr="00230A78">
        <w:rPr>
          <w:rFonts w:ascii="Helvetica" w:hAnsi="Helvetica" w:cs="Helvetica" w:hint="eastAsia"/>
          <w:color w:val="33353C"/>
          <w:sz w:val="28"/>
          <w:szCs w:val="20"/>
          <w:shd w:val="clear" w:color="auto" w:fill="FFFFFF"/>
        </w:rPr>
        <w:t xml:space="preserve"> </w:t>
      </w:r>
      <w:r w:rsidRPr="00230A78"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t xml:space="preserve">601108 </w:t>
      </w:r>
      <w:hyperlink r:id="rId8" w:history="1">
        <w:r w:rsidRPr="00230A78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http://www.ctsec.com</w:t>
        </w:r>
      </w:hyperlink>
      <w:r w:rsidRPr="00230A78">
        <w:rPr>
          <w:sz w:val="28"/>
          <w:szCs w:val="28"/>
        </w:rPr>
        <w:t xml:space="preserve"> </w:t>
      </w:r>
      <w:r w:rsidRPr="00230A78">
        <w:rPr>
          <w:rFonts w:hint="eastAsia"/>
          <w:sz w:val="28"/>
          <w:szCs w:val="28"/>
        </w:rPr>
        <w:t>浙江杭州</w:t>
      </w:r>
      <w:bookmarkEnd w:id="1"/>
    </w:p>
    <w:p w14:paraId="5A12FC39" w14:textId="4FBF02E3" w:rsidR="00E42890" w:rsidRDefault="00E42890" w:rsidP="00E4289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财通证券股份有限公司的主营业务为财富管理业务、投资银行业务、证券资产管理业务、证券投资业务、证券信用业务、期货业务、境外证券业务、基金业务、私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募股权投资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基金业务、另类投资业务。公司主要服务包括证券经纪业务、投资银行业务、资产管理业务、自营证券业务、证券信用业务、期货业务、境外证券业务、总部后台及其他。</w:t>
      </w:r>
    </w:p>
    <w:p w14:paraId="6DDE8E69" w14:textId="4358B05F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C730D78" w14:textId="6E709FA9" w:rsidR="00F733BB" w:rsidRDefault="00F733BB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深耕浙江，服务全国，争创一流</w:t>
      </w:r>
    </w:p>
    <w:p w14:paraId="71AA1253" w14:textId="77777777" w:rsidR="00F733BB" w:rsidRDefault="00F733BB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BEF1EB3" w14:textId="273815AA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59DE3D51" w14:textId="08CE03B5" w:rsidR="00DB0AB7" w:rsidRPr="00D34DF6" w:rsidRDefault="00DB0AB7" w:rsidP="00DB0AB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34DF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财富管理</w:t>
      </w:r>
    </w:p>
    <w:p w14:paraId="6270E00A" w14:textId="7F7AE1B4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投资银行</w:t>
      </w:r>
    </w:p>
    <w:p w14:paraId="2831A177" w14:textId="19E28DF8" w:rsidR="00DB0AB7" w:rsidRPr="000B388E" w:rsidRDefault="00DB0AB7" w:rsidP="00DB0AB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B388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投资业务</w:t>
      </w:r>
    </w:p>
    <w:p w14:paraId="236D14C6" w14:textId="6418E9E1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资产管理</w:t>
      </w:r>
    </w:p>
    <w:p w14:paraId="2AD13B27" w14:textId="581BF6AA" w:rsidR="00DB0AB7" w:rsidRPr="00D34DF6" w:rsidRDefault="00DB0AB7" w:rsidP="00DB0AB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34DF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期货业务</w:t>
      </w:r>
    </w:p>
    <w:p w14:paraId="43D2B0FF" w14:textId="4D45555A" w:rsidR="00DB0AB7" w:rsidRPr="00D34DF6" w:rsidRDefault="00DB0AB7" w:rsidP="00DB0AB7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34DF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基金业务</w:t>
      </w:r>
    </w:p>
    <w:p w14:paraId="77E83090" w14:textId="0029F5A7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跨境业务</w:t>
      </w:r>
    </w:p>
    <w:p w14:paraId="64C1BFF0" w14:textId="243EFFEC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私募投资基金</w:t>
      </w:r>
    </w:p>
    <w:p w14:paraId="1FECB975" w14:textId="1AB63592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机构业务</w:t>
      </w:r>
    </w:p>
    <w:p w14:paraId="5B31E95F" w14:textId="59E6C1AB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lastRenderedPageBreak/>
        <w:t>金融衍生品</w:t>
      </w:r>
    </w:p>
    <w:p w14:paraId="04A09E9B" w14:textId="1A9B6B54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融资融卷</w:t>
      </w:r>
    </w:p>
    <w:p w14:paraId="57713534" w14:textId="33DB6D2D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聚财投顾</w:t>
      </w:r>
    </w:p>
    <w:p w14:paraId="03F8202F" w14:textId="4A148E15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资产托管</w:t>
      </w:r>
    </w:p>
    <w:p w14:paraId="119BA20F" w14:textId="1AA4D88B" w:rsidR="002D630E" w:rsidRDefault="002D630E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13FDB9" w14:textId="36F98902" w:rsidR="002D630E" w:rsidRDefault="002D630E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E09F3A9" w14:textId="7ED55D60" w:rsidR="002D630E" w:rsidRDefault="002D630E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0E73F1E" w14:textId="77777777" w:rsidR="002D630E" w:rsidRDefault="002D630E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" w:name="_Toc95811677"/>
      <w:r>
        <w:rPr>
          <w:sz w:val="28"/>
          <w:szCs w:val="28"/>
        </w:rPr>
        <w:br w:type="page"/>
      </w:r>
    </w:p>
    <w:p w14:paraId="051CF369" w14:textId="73CB7F80" w:rsidR="002D630E" w:rsidRPr="00AC719D" w:rsidRDefault="002D630E" w:rsidP="002D630E">
      <w:pPr>
        <w:pStyle w:val="2"/>
        <w:rPr>
          <w:sz w:val="28"/>
          <w:szCs w:val="28"/>
        </w:rPr>
      </w:pPr>
      <w:bookmarkStart w:id="3" w:name="_Toc95811740"/>
      <w:r w:rsidRPr="00AC719D">
        <w:rPr>
          <w:rFonts w:hint="eastAsia"/>
          <w:sz w:val="28"/>
          <w:szCs w:val="28"/>
        </w:rPr>
        <w:lastRenderedPageBreak/>
        <w:t xml:space="preserve">招商证券 </w:t>
      </w:r>
      <w:r w:rsidRPr="00AC719D">
        <w:rPr>
          <w:sz w:val="28"/>
          <w:szCs w:val="28"/>
        </w:rPr>
        <w:t xml:space="preserve">600999 </w:t>
      </w:r>
      <w:hyperlink r:id="rId9" w:history="1">
        <w:r w:rsidRPr="00AC719D">
          <w:rPr>
            <w:rStyle w:val="a3"/>
            <w:sz w:val="28"/>
            <w:szCs w:val="28"/>
          </w:rPr>
          <w:t>http://www.cmschina.com</w:t>
        </w:r>
      </w:hyperlink>
      <w:r w:rsidRPr="00AC719D">
        <w:rPr>
          <w:rFonts w:hint="eastAsia"/>
          <w:sz w:val="28"/>
          <w:szCs w:val="28"/>
        </w:rPr>
        <w:t xml:space="preserve"> 广东深圳</w:t>
      </w:r>
      <w:bookmarkEnd w:id="2"/>
      <w:bookmarkEnd w:id="3"/>
    </w:p>
    <w:p w14:paraId="42B2B2CD" w14:textId="77777777" w:rsidR="002D630E" w:rsidRDefault="002D630E" w:rsidP="002D630E">
      <w:pPr>
        <w:widowControl/>
        <w:jc w:val="left"/>
      </w:pPr>
      <w:r>
        <w:tab/>
        <w:t>招商证券股份有限公司是</w:t>
      </w:r>
      <w:r w:rsidRPr="00241A10">
        <w:rPr>
          <w:b/>
          <w:bCs/>
        </w:rPr>
        <w:t>主营业务是财富管理和机构业务、投资银行业务、投资管理业务、投资及交易业务</w:t>
      </w:r>
      <w:r>
        <w:t>。主要产品是财富管理和机构业务、投资银行业务、投资管理业务、投资及交易业务。是公司荣获上海证券交易所“科创板企业上市优秀会员”称号；荣获第十三届新财富“本土最佳投行”等奖项；荣获证券时报“2019中国区IPO投行君鼎奖”等多项荣誉。</w:t>
      </w:r>
    </w:p>
    <w:p w14:paraId="5C822A07" w14:textId="77777777" w:rsidR="002D630E" w:rsidRDefault="002D630E" w:rsidP="002D630E">
      <w:pPr>
        <w:widowControl/>
        <w:jc w:val="left"/>
      </w:pPr>
    </w:p>
    <w:p w14:paraId="08933A4B" w14:textId="38117BD2" w:rsidR="002D630E" w:rsidRPr="00E7102A" w:rsidRDefault="00E7102A" w:rsidP="002D630E">
      <w:pPr>
        <w:widowControl/>
        <w:jc w:val="left"/>
        <w:rPr>
          <w:b/>
          <w:bCs/>
        </w:rPr>
      </w:pPr>
      <w:r w:rsidRPr="00E7102A">
        <w:rPr>
          <w:rFonts w:hint="eastAsia"/>
          <w:b/>
          <w:bCs/>
        </w:rPr>
        <w:t>招商局集团有限公司</w:t>
      </w:r>
    </w:p>
    <w:p w14:paraId="11C80182" w14:textId="77777777" w:rsidR="00E7102A" w:rsidRDefault="00E7102A" w:rsidP="002D630E">
      <w:pPr>
        <w:widowControl/>
        <w:jc w:val="left"/>
        <w:rPr>
          <w:rFonts w:hint="eastAsia"/>
        </w:rPr>
      </w:pPr>
    </w:p>
    <w:p w14:paraId="13300A5E" w14:textId="77777777" w:rsidR="002D630E" w:rsidRDefault="002D630E" w:rsidP="002D630E">
      <w:pPr>
        <w:widowControl/>
        <w:jc w:val="left"/>
      </w:pPr>
      <w:r>
        <w:rPr>
          <w:rFonts w:hint="eastAsia"/>
        </w:rPr>
        <w:t>招商资管</w:t>
      </w:r>
    </w:p>
    <w:p w14:paraId="350A77B0" w14:textId="77777777" w:rsidR="002D630E" w:rsidRDefault="002D630E" w:rsidP="002D630E">
      <w:pPr>
        <w:widowControl/>
        <w:jc w:val="left"/>
      </w:pPr>
      <w:r>
        <w:rPr>
          <w:rFonts w:hint="eastAsia"/>
        </w:rPr>
        <w:t>招商期货</w:t>
      </w:r>
    </w:p>
    <w:p w14:paraId="6D9E75F9" w14:textId="77777777" w:rsidR="002D630E" w:rsidRDefault="002D630E" w:rsidP="002D630E">
      <w:pPr>
        <w:widowControl/>
        <w:jc w:val="left"/>
      </w:pPr>
      <w:r>
        <w:rPr>
          <w:rFonts w:hint="eastAsia"/>
        </w:rPr>
        <w:t>招商致远资本</w:t>
      </w:r>
    </w:p>
    <w:p w14:paraId="7320C5E5" w14:textId="77777777" w:rsidR="002D630E" w:rsidRDefault="002D630E" w:rsidP="002D630E">
      <w:pPr>
        <w:widowControl/>
        <w:jc w:val="left"/>
      </w:pPr>
      <w:r>
        <w:rPr>
          <w:rFonts w:hint="eastAsia"/>
        </w:rPr>
        <w:t>招商投资</w:t>
      </w:r>
    </w:p>
    <w:p w14:paraId="4B54C685" w14:textId="77777777" w:rsidR="002D630E" w:rsidRDefault="002D630E" w:rsidP="002D630E">
      <w:pPr>
        <w:widowControl/>
        <w:jc w:val="left"/>
      </w:pPr>
      <w:r>
        <w:rPr>
          <w:rFonts w:hint="eastAsia"/>
        </w:rPr>
        <w:t>招商证券国际</w:t>
      </w:r>
    </w:p>
    <w:p w14:paraId="5A6C3AE9" w14:textId="77777777" w:rsidR="002D630E" w:rsidRDefault="002D630E" w:rsidP="00DB0AB7">
      <w:pPr>
        <w:rPr>
          <w:rFonts w:hint="eastAsia"/>
        </w:rPr>
      </w:pPr>
    </w:p>
    <w:sectPr w:rsidR="002D6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C7ADC" w14:textId="77777777" w:rsidR="004E063E" w:rsidRDefault="004E063E" w:rsidP="002D630E">
      <w:r>
        <w:separator/>
      </w:r>
    </w:p>
  </w:endnote>
  <w:endnote w:type="continuationSeparator" w:id="0">
    <w:p w14:paraId="3037B842" w14:textId="77777777" w:rsidR="004E063E" w:rsidRDefault="004E063E" w:rsidP="002D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3B0C6" w14:textId="77777777" w:rsidR="004E063E" w:rsidRDefault="004E063E" w:rsidP="002D630E">
      <w:r>
        <w:separator/>
      </w:r>
    </w:p>
  </w:footnote>
  <w:footnote w:type="continuationSeparator" w:id="0">
    <w:p w14:paraId="17AFB909" w14:textId="77777777" w:rsidR="004E063E" w:rsidRDefault="004E063E" w:rsidP="002D6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F3"/>
    <w:rsid w:val="0007449A"/>
    <w:rsid w:val="000B388E"/>
    <w:rsid w:val="00230A78"/>
    <w:rsid w:val="002A3ECC"/>
    <w:rsid w:val="002D630E"/>
    <w:rsid w:val="00486CF3"/>
    <w:rsid w:val="004E063E"/>
    <w:rsid w:val="006D5AEC"/>
    <w:rsid w:val="007B69F7"/>
    <w:rsid w:val="00827746"/>
    <w:rsid w:val="0096550F"/>
    <w:rsid w:val="009E1EF5"/>
    <w:rsid w:val="00A628F2"/>
    <w:rsid w:val="00D34DF6"/>
    <w:rsid w:val="00DB0AB7"/>
    <w:rsid w:val="00DF52F5"/>
    <w:rsid w:val="00E02EFF"/>
    <w:rsid w:val="00E42890"/>
    <w:rsid w:val="00E7102A"/>
    <w:rsid w:val="00F7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4C06A"/>
  <w15:chartTrackingRefBased/>
  <w15:docId w15:val="{1EB8F01E-0996-42C0-9808-C4428ED3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2E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69F7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30A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0A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0A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30A78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2D6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63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6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6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tse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afco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msch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C73F5-14BB-4463-9319-EB445256E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17</cp:revision>
  <dcterms:created xsi:type="dcterms:W3CDTF">2021-12-31T02:27:00Z</dcterms:created>
  <dcterms:modified xsi:type="dcterms:W3CDTF">2022-02-15T02:02:00Z</dcterms:modified>
</cp:coreProperties>
</file>