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65628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E9FA05" w14:textId="2B678CDA" w:rsidR="006B1A40" w:rsidRDefault="006B1A40" w:rsidP="006B1A40">
          <w:pPr>
            <w:pStyle w:val="TOC"/>
            <w:jc w:val="center"/>
          </w:pPr>
          <w:r>
            <w:rPr>
              <w:rFonts w:hint="eastAsia"/>
              <w:lang w:val="zh-CN"/>
            </w:rPr>
            <w:t>银行</w:t>
          </w:r>
        </w:p>
        <w:p w14:paraId="0F276509" w14:textId="50274C09" w:rsidR="00A377F6" w:rsidRDefault="006B1A40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46642" w:history="1">
            <w:r w:rsidR="00A377F6" w:rsidRPr="00C63350">
              <w:rPr>
                <w:rStyle w:val="a3"/>
                <w:noProof/>
                <w:highlight w:val="yellow"/>
              </w:rPr>
              <w:t>宁波银行 002142</w:t>
            </w:r>
            <w:r w:rsidR="00A377F6" w:rsidRPr="00C63350">
              <w:rPr>
                <w:rStyle w:val="a3"/>
                <w:noProof/>
              </w:rPr>
              <w:t xml:space="preserve"> </w:t>
            </w:r>
            <w:r w:rsidR="00A377F6" w:rsidRPr="00C63350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http://www.nbcb.com.cn</w:t>
            </w:r>
            <w:r w:rsidR="00A377F6" w:rsidRPr="00C63350">
              <w:rPr>
                <w:rStyle w:val="a3"/>
                <w:noProof/>
              </w:rPr>
              <w:t xml:space="preserve"> 浙江宁波</w:t>
            </w:r>
            <w:r w:rsidR="00A377F6">
              <w:rPr>
                <w:noProof/>
                <w:webHidden/>
              </w:rPr>
              <w:tab/>
            </w:r>
            <w:r w:rsidR="00A377F6">
              <w:rPr>
                <w:noProof/>
                <w:webHidden/>
              </w:rPr>
              <w:fldChar w:fldCharType="begin"/>
            </w:r>
            <w:r w:rsidR="00A377F6">
              <w:rPr>
                <w:noProof/>
                <w:webHidden/>
              </w:rPr>
              <w:instrText xml:space="preserve"> PAGEREF _Toc94646642 \h </w:instrText>
            </w:r>
            <w:r w:rsidR="00A377F6">
              <w:rPr>
                <w:noProof/>
                <w:webHidden/>
              </w:rPr>
            </w:r>
            <w:r w:rsidR="00A377F6">
              <w:rPr>
                <w:noProof/>
                <w:webHidden/>
              </w:rPr>
              <w:fldChar w:fldCharType="separate"/>
            </w:r>
            <w:r w:rsidR="00A377F6">
              <w:rPr>
                <w:noProof/>
                <w:webHidden/>
              </w:rPr>
              <w:t>2</w:t>
            </w:r>
            <w:r w:rsidR="00A377F6">
              <w:rPr>
                <w:noProof/>
                <w:webHidden/>
              </w:rPr>
              <w:fldChar w:fldCharType="end"/>
            </w:r>
          </w:hyperlink>
        </w:p>
        <w:p w14:paraId="755BBC8B" w14:textId="06B7C0FD" w:rsidR="00A377F6" w:rsidRDefault="00A377F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646643" w:history="1">
            <w:r w:rsidRPr="00C63350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浙商银行</w:t>
            </w:r>
            <w:r w:rsidRPr="00C63350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601916 http://www.czbank.com</w:t>
            </w:r>
            <w:r w:rsidRPr="00C63350">
              <w:rPr>
                <w:rStyle w:val="a3"/>
                <w:noProof/>
              </w:rPr>
              <w:t xml:space="preserve"> 浙江杭州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82E3" w14:textId="5B5D1C20" w:rsidR="006B1A40" w:rsidRDefault="006B1A40">
          <w:r>
            <w:rPr>
              <w:b/>
              <w:bCs/>
              <w:lang w:val="zh-CN"/>
            </w:rPr>
            <w:fldChar w:fldCharType="end"/>
          </w:r>
        </w:p>
      </w:sdtContent>
    </w:sdt>
    <w:p w14:paraId="4295A2F9" w14:textId="49B502C9" w:rsidR="0007449A" w:rsidRDefault="0007449A"/>
    <w:p w14:paraId="4038B69B" w14:textId="5AC22D20" w:rsidR="00C878DB" w:rsidRDefault="00C878DB"/>
    <w:p w14:paraId="664A1624" w14:textId="43404409" w:rsidR="00C878DB" w:rsidRDefault="00C878DB"/>
    <w:p w14:paraId="137EE8C3" w14:textId="06B42C01" w:rsidR="00C878DB" w:rsidRDefault="00C878DB"/>
    <w:p w14:paraId="4908C774" w14:textId="70D8839B" w:rsidR="00C878DB" w:rsidRDefault="00C878DB"/>
    <w:p w14:paraId="3D3DC2AD" w14:textId="056239F2" w:rsidR="00C878DB" w:rsidRDefault="00C878DB"/>
    <w:p w14:paraId="2455BD40" w14:textId="084A0CE8" w:rsidR="00C878DB" w:rsidRDefault="00C878DB"/>
    <w:p w14:paraId="1BDDCCCB" w14:textId="2706372D" w:rsidR="00C878DB" w:rsidRDefault="00C878DB"/>
    <w:p w14:paraId="347F925D" w14:textId="1D1ECB89" w:rsidR="00C878DB" w:rsidRDefault="00C878DB"/>
    <w:p w14:paraId="417300C4" w14:textId="73F1294E" w:rsidR="00C878DB" w:rsidRDefault="00C878DB"/>
    <w:p w14:paraId="05CA87D5" w14:textId="45C99879" w:rsidR="00C878DB" w:rsidRDefault="00C878DB"/>
    <w:p w14:paraId="61EB263B" w14:textId="1526A231" w:rsidR="00C878DB" w:rsidRDefault="00C878DB"/>
    <w:p w14:paraId="0628F5D7" w14:textId="6C6BE9E2" w:rsidR="00C878DB" w:rsidRDefault="00C878DB"/>
    <w:p w14:paraId="02F86676" w14:textId="0E7F6AF4" w:rsidR="00C878DB" w:rsidRDefault="00C878DB"/>
    <w:p w14:paraId="4936BAF4" w14:textId="53AF08D8" w:rsidR="00C878DB" w:rsidRDefault="00C878DB"/>
    <w:p w14:paraId="7CF31703" w14:textId="14C6D869" w:rsidR="00C878DB" w:rsidRDefault="00C878DB"/>
    <w:p w14:paraId="2B68F39C" w14:textId="74567BBD" w:rsidR="00C878DB" w:rsidRDefault="00C878DB"/>
    <w:p w14:paraId="34D5FA39" w14:textId="0FED1A3A" w:rsidR="00C878DB" w:rsidRDefault="00C878DB"/>
    <w:p w14:paraId="1613DB6B" w14:textId="12D56221" w:rsidR="00C878DB" w:rsidRDefault="00C878DB"/>
    <w:p w14:paraId="1F223FB1" w14:textId="7FF22983" w:rsidR="00C878DB" w:rsidRDefault="00C878DB"/>
    <w:p w14:paraId="082F79FC" w14:textId="20676189" w:rsidR="00C878DB" w:rsidRDefault="00C878DB"/>
    <w:p w14:paraId="391585F5" w14:textId="09C0E2E5" w:rsidR="00C878DB" w:rsidRDefault="00C878DB"/>
    <w:p w14:paraId="47CD2B54" w14:textId="250421F0" w:rsidR="00C878DB" w:rsidRDefault="00C878DB"/>
    <w:p w14:paraId="2A96C7A9" w14:textId="75765F34" w:rsidR="00C878DB" w:rsidRDefault="00C878DB"/>
    <w:p w14:paraId="592F52AA" w14:textId="07831881" w:rsidR="00C878DB" w:rsidRDefault="00C878DB"/>
    <w:p w14:paraId="4B4FD10C" w14:textId="50139E70" w:rsidR="00C878DB" w:rsidRDefault="00C878DB"/>
    <w:p w14:paraId="1BB209CE" w14:textId="182ED285" w:rsidR="00C878DB" w:rsidRDefault="00C878DB"/>
    <w:p w14:paraId="574EF203" w14:textId="0AA731B0" w:rsidR="00C878DB" w:rsidRDefault="00C878DB"/>
    <w:p w14:paraId="4B29E32F" w14:textId="20FD6F66" w:rsidR="00C878DB" w:rsidRDefault="00C878DB"/>
    <w:p w14:paraId="35A7500E" w14:textId="6EB7052C" w:rsidR="00C878DB" w:rsidRDefault="00C878DB"/>
    <w:p w14:paraId="7E4E4BE3" w14:textId="1CC23AAE" w:rsidR="00C878DB" w:rsidRDefault="00C878DB"/>
    <w:p w14:paraId="6251D863" w14:textId="78E72A20" w:rsidR="00C878DB" w:rsidRDefault="00C878DB"/>
    <w:p w14:paraId="5747F77F" w14:textId="7EEEB64C" w:rsidR="00C878DB" w:rsidRDefault="00C878DB"/>
    <w:p w14:paraId="26D488C8" w14:textId="42902E35" w:rsidR="00C878DB" w:rsidRDefault="00C878DB"/>
    <w:p w14:paraId="34A4D691" w14:textId="32C84A20" w:rsidR="00C878DB" w:rsidRDefault="00C878DB"/>
    <w:p w14:paraId="48D0721C" w14:textId="7FB676C2" w:rsidR="00C878DB" w:rsidRDefault="00C878DB"/>
    <w:p w14:paraId="15F6E179" w14:textId="3B348F23" w:rsidR="00C878DB" w:rsidRDefault="00C878DB"/>
    <w:p w14:paraId="6A6403AF" w14:textId="19EE45D7" w:rsidR="00C878DB" w:rsidRDefault="00C878DB"/>
    <w:p w14:paraId="063EB8E6" w14:textId="2F480521" w:rsidR="00C878DB" w:rsidRDefault="00C878DB">
      <w:pPr>
        <w:rPr>
          <w:rFonts w:hint="eastAsia"/>
        </w:rPr>
      </w:pPr>
    </w:p>
    <w:p w14:paraId="78F997F4" w14:textId="2BEA0CCB" w:rsidR="00C878DB" w:rsidRPr="00DE727C" w:rsidRDefault="00C878DB" w:rsidP="00DE727C">
      <w:pPr>
        <w:pStyle w:val="2"/>
        <w:rPr>
          <w:sz w:val="28"/>
          <w:szCs w:val="28"/>
        </w:rPr>
      </w:pPr>
      <w:bookmarkStart w:id="0" w:name="_Toc94646642"/>
      <w:r w:rsidRPr="00BF2401">
        <w:rPr>
          <w:rFonts w:hint="eastAsia"/>
          <w:sz w:val="28"/>
          <w:szCs w:val="28"/>
          <w:highlight w:val="yellow"/>
        </w:rPr>
        <w:lastRenderedPageBreak/>
        <w:t xml:space="preserve">宁波银行 </w:t>
      </w:r>
      <w:r w:rsidRPr="00BF2401">
        <w:rPr>
          <w:sz w:val="28"/>
          <w:szCs w:val="28"/>
          <w:highlight w:val="yellow"/>
        </w:rPr>
        <w:t>002142</w:t>
      </w:r>
      <w:r w:rsidRPr="00DE727C">
        <w:rPr>
          <w:sz w:val="28"/>
          <w:szCs w:val="28"/>
        </w:rPr>
        <w:t xml:space="preserve"> </w:t>
      </w:r>
      <w:hyperlink r:id="rId7" w:history="1">
        <w:r w:rsidRPr="00DE727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http://www.nbcb.com.cn</w:t>
        </w:r>
      </w:hyperlink>
      <w:r w:rsidRPr="00DE727C">
        <w:rPr>
          <w:sz w:val="28"/>
          <w:szCs w:val="28"/>
        </w:rPr>
        <w:t xml:space="preserve"> </w:t>
      </w:r>
      <w:r w:rsidRPr="00DE727C">
        <w:rPr>
          <w:rFonts w:hint="eastAsia"/>
          <w:sz w:val="28"/>
          <w:szCs w:val="28"/>
        </w:rPr>
        <w:t>浙江宁波</w:t>
      </w:r>
      <w:bookmarkEnd w:id="0"/>
    </w:p>
    <w:p w14:paraId="4CF982A4" w14:textId="0039A0E8" w:rsidR="00C878DB" w:rsidRDefault="00C878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宁波银行股份有限公司的主营业务是吸收公众存款；发放短期、中期和长期贷款；办理国内结算；办理票据贴现；发行金融债券。</w:t>
      </w:r>
      <w:r w:rsidRPr="007E09E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公司的主要产品是个人贷款及垫款、公司贷款及垫款、票据贴现、个人存款、公司存款、同业拆入。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年公司荣获中国外汇交易中心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金融科技创新大赛优秀应用奖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金融科技创新大赛最具潜力奖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等荣誉。</w:t>
      </w:r>
    </w:p>
    <w:p w14:paraId="3DDE88EC" w14:textId="1D3798C2" w:rsidR="0039672D" w:rsidRDefault="0039672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8EC163A" w14:textId="141DA16A" w:rsidR="0039672D" w:rsidRDefault="0039672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3EF9618" w14:textId="6F64EA59" w:rsidR="00940475" w:rsidRDefault="00A901E4" w:rsidP="00697046">
      <w:pPr>
        <w:widowControl/>
        <w:jc w:val="left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br w:type="page"/>
      </w:r>
    </w:p>
    <w:p w14:paraId="4E36D0EE" w14:textId="03E9E558" w:rsidR="00D57DAC" w:rsidRDefault="00D57DAC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lastRenderedPageBreak/>
        <w:br w:type="page"/>
      </w:r>
    </w:p>
    <w:p w14:paraId="41456FFF" w14:textId="3B0B9054" w:rsidR="00940475" w:rsidRPr="00940475" w:rsidRDefault="00940475" w:rsidP="00940475">
      <w:pPr>
        <w:pStyle w:val="2"/>
        <w:rPr>
          <w:sz w:val="28"/>
          <w:szCs w:val="28"/>
        </w:rPr>
      </w:pPr>
      <w:bookmarkStart w:id="1" w:name="_Toc94646643"/>
      <w:proofErr w:type="gramStart"/>
      <w:r w:rsidRPr="00940475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lastRenderedPageBreak/>
        <w:t>浙商银行</w:t>
      </w:r>
      <w:proofErr w:type="gramEnd"/>
      <w:r w:rsidRPr="00940475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940475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601916 </w:t>
      </w:r>
      <w:hyperlink r:id="rId8" w:history="1">
        <w:r w:rsidRPr="00940475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http://www.czbank.com</w:t>
        </w:r>
      </w:hyperlink>
      <w:r w:rsidRPr="00940475">
        <w:rPr>
          <w:sz w:val="28"/>
          <w:szCs w:val="28"/>
        </w:rPr>
        <w:t xml:space="preserve"> 浙江杭州</w:t>
      </w:r>
      <w:bookmarkEnd w:id="1"/>
      <w:r w:rsidRPr="00940475">
        <w:rPr>
          <w:sz w:val="28"/>
          <w:szCs w:val="28"/>
        </w:rPr>
        <w:tab/>
      </w:r>
    </w:p>
    <w:p w14:paraId="45ACA9E0" w14:textId="026B3CD8" w:rsidR="00940475" w:rsidRDefault="009404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浙商银行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的主营业务为公司银行业务，零售银行业务和资金业务，其主要产品有个人经营贷款、个人房屋贷款、其他个人贷款、个人存款业务、借记卡、信用卡、个人理财产品与服务、支付结算服务、个人代销业务、私人银行、特色存款产品、财市场、增金财富池、增金宝、市场营销、货币市场业务、债券投资业务、同业投资业务、外汇、贵金属及衍生金融工具交易业务、资产管理业务、小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微企业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业务。公司被英国《银行家》杂志评为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全球银行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榜单排名第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以一级资本计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98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以总资产计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。公司还获得了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年度最佳共享服务中心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创新应用铜奖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，最佳智慧金融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平台奖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等多项荣誉奖项。</w:t>
      </w:r>
    </w:p>
    <w:p w14:paraId="6709CB36" w14:textId="7DC5BEEB" w:rsidR="00940DB1" w:rsidRDefault="00940DB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63A2839" w14:textId="1ACE9755" w:rsidR="00940DB1" w:rsidRDefault="00940DB1"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把浙商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银行打造成一流的商业银行</w:t>
      </w:r>
    </w:p>
    <w:sectPr w:rsidR="00940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FAF51" w14:textId="77777777" w:rsidR="00F83491" w:rsidRDefault="00F83491" w:rsidP="00A377F6">
      <w:r>
        <w:separator/>
      </w:r>
    </w:p>
  </w:endnote>
  <w:endnote w:type="continuationSeparator" w:id="0">
    <w:p w14:paraId="0544B601" w14:textId="77777777" w:rsidR="00F83491" w:rsidRDefault="00F83491" w:rsidP="00A37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598A5" w14:textId="77777777" w:rsidR="00F83491" w:rsidRDefault="00F83491" w:rsidP="00A377F6">
      <w:r>
        <w:separator/>
      </w:r>
    </w:p>
  </w:footnote>
  <w:footnote w:type="continuationSeparator" w:id="0">
    <w:p w14:paraId="2CCA90AF" w14:textId="77777777" w:rsidR="00F83491" w:rsidRDefault="00F83491" w:rsidP="00A37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DA"/>
    <w:rsid w:val="0007449A"/>
    <w:rsid w:val="0039672D"/>
    <w:rsid w:val="00436602"/>
    <w:rsid w:val="00697046"/>
    <w:rsid w:val="006B1A40"/>
    <w:rsid w:val="007E09E9"/>
    <w:rsid w:val="00827746"/>
    <w:rsid w:val="008A5351"/>
    <w:rsid w:val="00940475"/>
    <w:rsid w:val="00940DB1"/>
    <w:rsid w:val="009909DA"/>
    <w:rsid w:val="009E1EF5"/>
    <w:rsid w:val="00A377F6"/>
    <w:rsid w:val="00A901E4"/>
    <w:rsid w:val="00BF2401"/>
    <w:rsid w:val="00C878DB"/>
    <w:rsid w:val="00D57DAC"/>
    <w:rsid w:val="00DE727C"/>
    <w:rsid w:val="00F8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7CCC8"/>
  <w15:chartTrackingRefBased/>
  <w15:docId w15:val="{7675D539-D7E6-4CD5-961B-D820A1CC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A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72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1A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B1A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C878D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DE72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BF2401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40475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A37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77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7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7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zban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bcb.com.c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BC606-B0AF-48EF-918C-ADD8D5008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16</cp:revision>
  <dcterms:created xsi:type="dcterms:W3CDTF">2022-01-19T02:44:00Z</dcterms:created>
  <dcterms:modified xsi:type="dcterms:W3CDTF">2022-02-01T14:24:00Z</dcterms:modified>
</cp:coreProperties>
</file>