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A371" w14:textId="430F30A7" w:rsidR="001D4691" w:rsidRPr="007C5CAA" w:rsidRDefault="007C5CAA" w:rsidP="007C5CAA">
      <w:pPr>
        <w:pStyle w:val="2"/>
        <w:rPr>
          <w:sz w:val="28"/>
          <w:szCs w:val="28"/>
        </w:rPr>
      </w:pPr>
      <w:r w:rsidRPr="007C5CAA">
        <w:rPr>
          <w:rFonts w:hint="eastAsia"/>
          <w:sz w:val="28"/>
          <w:szCs w:val="28"/>
        </w:rPr>
        <w:t xml:space="preserve">拉卡拉 </w:t>
      </w:r>
      <w:r w:rsidRPr="007C5CAA">
        <w:rPr>
          <w:sz w:val="28"/>
          <w:szCs w:val="28"/>
        </w:rPr>
        <w:t xml:space="preserve">300773 </w:t>
      </w:r>
      <w:hyperlink r:id="rId6" w:history="1">
        <w:r w:rsidRPr="007C5CAA">
          <w:rPr>
            <w:rStyle w:val="a7"/>
            <w:rFonts w:ascii="Helvetica" w:hAnsi="Helvetica" w:cs="Helvetica"/>
            <w:color w:val="0066CC"/>
            <w:sz w:val="28"/>
            <w:szCs w:val="28"/>
            <w:shd w:val="clear" w:color="auto" w:fill="FFFFFF"/>
          </w:rPr>
          <w:t>http://www.lakala.com</w:t>
        </w:r>
      </w:hyperlink>
      <w:r w:rsidRPr="007C5CAA">
        <w:rPr>
          <w:sz w:val="28"/>
          <w:szCs w:val="28"/>
        </w:rPr>
        <w:t xml:space="preserve"> </w:t>
      </w:r>
      <w:r w:rsidRPr="007C5CAA">
        <w:rPr>
          <w:rFonts w:hint="eastAsia"/>
          <w:sz w:val="28"/>
          <w:szCs w:val="28"/>
        </w:rPr>
        <w:t>北京海淀</w:t>
      </w:r>
    </w:p>
    <w:p w14:paraId="38CA4FB0" w14:textId="4BDEC175" w:rsidR="007C5CAA" w:rsidRDefault="007C5CA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3BB083D7" w14:textId="7DBE9CE1" w:rsidR="00097063" w:rsidRDefault="00097063">
      <w:pPr>
        <w:rPr>
          <w:rFonts w:ascii="Helvetica" w:hAnsi="Helvetica" w:cs="Helvetica"/>
          <w:color w:val="33353C"/>
          <w:szCs w:val="21"/>
          <w:shd w:val="clear" w:color="auto" w:fill="FFFFFF"/>
        </w:rPr>
      </w:pPr>
    </w:p>
    <w:p w14:paraId="14955269" w14:textId="25AB2005"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30F83430" w14:textId="3C4649EA" w:rsidR="00097063" w:rsidRPr="00272B63" w:rsidRDefault="00272B63">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F8E5F83" w14:textId="77777777" w:rsidR="00272B63" w:rsidRDefault="00272B63">
      <w:pPr>
        <w:rPr>
          <w:rFonts w:ascii="Helvetica" w:hAnsi="Helvetica" w:cs="Helvetica"/>
          <w:color w:val="33353C"/>
          <w:szCs w:val="21"/>
          <w:shd w:val="clear" w:color="auto" w:fill="FFFFFF"/>
        </w:rPr>
      </w:pPr>
    </w:p>
    <w:p w14:paraId="11F54080" w14:textId="56F6C9D2"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A9613E" w14:textId="665D9DB7"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sidR="000548DB">
        <w:rPr>
          <w:rFonts w:ascii="Helvetica" w:hAnsi="Helvetica" w:cs="Helvetica"/>
          <w:color w:val="33353C"/>
          <w:szCs w:val="21"/>
          <w:shd w:val="clear" w:color="auto" w:fill="FFFFFF"/>
        </w:rPr>
        <w:tab/>
      </w:r>
      <w:r w:rsidR="000548DB">
        <w:rPr>
          <w:rFonts w:ascii="Helvetica" w:hAnsi="Helvetica" w:cs="Helvetica" w:hint="eastAsia"/>
          <w:color w:val="33353C"/>
          <w:szCs w:val="21"/>
          <w:shd w:val="clear" w:color="auto" w:fill="FFFFFF"/>
        </w:rPr>
        <w:t>数字人民币支付</w:t>
      </w:r>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刷</w:t>
      </w:r>
      <w:proofErr w:type="gramStart"/>
      <w:r w:rsidR="000548DB">
        <w:rPr>
          <w:rFonts w:ascii="Helvetica" w:hAnsi="Helvetica" w:cs="Helvetica" w:hint="eastAsia"/>
          <w:color w:val="33353C"/>
          <w:szCs w:val="21"/>
          <w:shd w:val="clear" w:color="auto" w:fill="FFFFFF"/>
        </w:rPr>
        <w:t>脸支付</w:t>
      </w:r>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扫码支付</w:t>
      </w:r>
      <w:proofErr w:type="gramEnd"/>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银行卡支付</w:t>
      </w:r>
      <w:r w:rsidR="000548DB">
        <w:rPr>
          <w:rFonts w:ascii="Helvetica" w:hAnsi="Helvetica" w:cs="Helvetica" w:hint="eastAsia"/>
          <w:color w:val="33353C"/>
          <w:szCs w:val="21"/>
          <w:shd w:val="clear" w:color="auto" w:fill="FFFFFF"/>
        </w:rPr>
        <w:t xml:space="preserve"> </w:t>
      </w:r>
      <w:r w:rsidR="000548DB">
        <w:rPr>
          <w:rFonts w:ascii="Helvetica" w:hAnsi="Helvetica" w:cs="Helvetica"/>
          <w:color w:val="33353C"/>
          <w:szCs w:val="21"/>
          <w:shd w:val="clear" w:color="auto" w:fill="FFFFFF"/>
        </w:rPr>
        <w:t>NFC</w:t>
      </w:r>
      <w:r w:rsidR="000548DB">
        <w:rPr>
          <w:rFonts w:ascii="Helvetica" w:hAnsi="Helvetica" w:cs="Helvetica" w:hint="eastAsia"/>
          <w:color w:val="33353C"/>
          <w:szCs w:val="21"/>
          <w:shd w:val="clear" w:color="auto" w:fill="FFFFFF"/>
        </w:rPr>
        <w:t>支付</w:t>
      </w:r>
    </w:p>
    <w:p w14:paraId="5A2EFA17" w14:textId="307874C9"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sidR="000548DB">
        <w:rPr>
          <w:rFonts w:ascii="Helvetica" w:hAnsi="Helvetica" w:cs="Helvetica"/>
          <w:color w:val="33353C"/>
          <w:szCs w:val="21"/>
          <w:shd w:val="clear" w:color="auto" w:fill="FFFFFF"/>
        </w:rPr>
        <w:tab/>
      </w:r>
    </w:p>
    <w:p w14:paraId="59A1A0DC" w14:textId="18250DCD"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608F2F96" w14:textId="70217D95" w:rsidR="000548DB" w:rsidRDefault="000548DB">
      <w:pPr>
        <w:rPr>
          <w:rFonts w:ascii="Helvetica" w:hAnsi="Helvetica" w:cs="Helvetica"/>
          <w:color w:val="33353C"/>
          <w:szCs w:val="21"/>
          <w:shd w:val="clear" w:color="auto" w:fill="FFFFFF"/>
        </w:rPr>
      </w:pPr>
    </w:p>
    <w:p w14:paraId="4FDBB324" w14:textId="1E878273"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A44640" w14:textId="134BFBAC"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拉卡拉云小店</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拉卡拉汇管店</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拉卡拉</w:t>
      </w:r>
      <w:proofErr w:type="gramStart"/>
      <w:r w:rsidR="00272B63">
        <w:rPr>
          <w:rFonts w:ascii="Helvetica" w:hAnsi="Helvetica" w:cs="Helvetica" w:hint="eastAsia"/>
          <w:color w:val="33353C"/>
          <w:szCs w:val="21"/>
          <w:shd w:val="clear" w:color="auto" w:fill="FFFFFF"/>
        </w:rPr>
        <w:t>钱账通</w:t>
      </w:r>
      <w:proofErr w:type="gramEnd"/>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智慧营销</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智慧运营</w:t>
      </w:r>
    </w:p>
    <w:p w14:paraId="1D26D825" w14:textId="7AF1D9CE"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支付服务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金融服务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经营服务</w:t>
      </w:r>
      <w:r w:rsidR="00272B63">
        <w:rPr>
          <w:rFonts w:ascii="Helvetica" w:hAnsi="Helvetica" w:cs="Helvetica" w:hint="eastAsia"/>
          <w:color w:val="33353C"/>
          <w:szCs w:val="21"/>
          <w:shd w:val="clear" w:color="auto" w:fill="FFFFFF"/>
        </w:rPr>
        <w:t xml:space="preserve"> </w:t>
      </w:r>
    </w:p>
    <w:p w14:paraId="7B90E7E7" w14:textId="0DFE5D01"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跨境服务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增值服务</w:t>
      </w:r>
      <w:r w:rsidR="00272B63">
        <w:rPr>
          <w:rFonts w:ascii="Helvetica" w:hAnsi="Helvetica" w:cs="Helvetica" w:hint="eastAsia"/>
          <w:color w:val="33353C"/>
          <w:szCs w:val="21"/>
          <w:shd w:val="clear" w:color="auto" w:fill="FFFFFF"/>
        </w:rPr>
        <w:t xml:space="preserve"> </w:t>
      </w:r>
    </w:p>
    <w:p w14:paraId="21676738" w14:textId="76E92398"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69076910" w14:textId="5C568BEA" w:rsidR="00E95204" w:rsidRDefault="00E95204">
      <w:pPr>
        <w:rPr>
          <w:rFonts w:ascii="Helvetica" w:hAnsi="Helvetica" w:cs="Helvetica"/>
          <w:color w:val="33353C"/>
          <w:szCs w:val="21"/>
          <w:shd w:val="clear" w:color="auto" w:fill="FFFFFF"/>
        </w:rPr>
      </w:pPr>
    </w:p>
    <w:p w14:paraId="5FB0ECCA" w14:textId="77777777" w:rsidR="00F35110" w:rsidRPr="009C11DB" w:rsidRDefault="00F35110" w:rsidP="00F35110">
      <w:pPr>
        <w:pStyle w:val="2"/>
        <w:rPr>
          <w:sz w:val="28"/>
          <w:szCs w:val="28"/>
        </w:rPr>
      </w:pPr>
      <w:bookmarkStart w:id="0" w:name="_Toc94110903"/>
      <w:r w:rsidRPr="00090955">
        <w:rPr>
          <w:rFonts w:ascii="Helvetica" w:hAnsi="Helvetica" w:cs="Helvetica" w:hint="eastAsia"/>
          <w:color w:val="33353C"/>
          <w:sz w:val="28"/>
          <w:szCs w:val="28"/>
          <w:highlight w:val="green"/>
          <w:shd w:val="clear" w:color="auto" w:fill="FFFFFF"/>
        </w:rPr>
        <w:t>中航产融</w:t>
      </w:r>
      <w:r w:rsidRPr="00090955">
        <w:rPr>
          <w:rFonts w:ascii="Helvetica" w:hAnsi="Helvetica" w:cs="Helvetica" w:hint="eastAsia"/>
          <w:color w:val="33353C"/>
          <w:sz w:val="28"/>
          <w:szCs w:val="28"/>
          <w:highlight w:val="green"/>
          <w:shd w:val="clear" w:color="auto" w:fill="FFFFFF"/>
        </w:rPr>
        <w:t xml:space="preserve"> </w:t>
      </w:r>
      <w:r w:rsidRPr="00090955">
        <w:rPr>
          <w:rFonts w:ascii="Helvetica" w:hAnsi="Helvetica" w:cs="Helvetica"/>
          <w:color w:val="33353C"/>
          <w:sz w:val="28"/>
          <w:szCs w:val="28"/>
          <w:highlight w:val="green"/>
          <w:shd w:val="clear" w:color="auto" w:fill="FFFFFF"/>
        </w:rPr>
        <w:t>600705</w:t>
      </w:r>
      <w:r w:rsidRPr="009C11DB">
        <w:rPr>
          <w:rFonts w:ascii="Helvetica" w:hAnsi="Helvetica" w:cs="Helvetica"/>
          <w:color w:val="33353C"/>
          <w:sz w:val="28"/>
          <w:szCs w:val="28"/>
          <w:shd w:val="clear" w:color="auto" w:fill="FFFFFF"/>
        </w:rPr>
        <w:t xml:space="preserve"> </w:t>
      </w:r>
      <w:hyperlink r:id="rId7" w:history="1">
        <w:r w:rsidRPr="001F6050">
          <w:rPr>
            <w:rStyle w:val="a7"/>
            <w:rFonts w:ascii="Helvetica" w:hAnsi="Helvetica" w:cs="Helvetica"/>
            <w:color w:val="0066CC"/>
            <w:sz w:val="24"/>
            <w:szCs w:val="24"/>
            <w:shd w:val="clear" w:color="auto" w:fill="FFFFFF"/>
          </w:rPr>
          <w:t>http://www.avicindustry-finance.com</w:t>
        </w:r>
      </w:hyperlink>
      <w:r w:rsidRPr="001F6050">
        <w:rPr>
          <w:sz w:val="24"/>
          <w:szCs w:val="24"/>
        </w:rPr>
        <w:t xml:space="preserve"> </w:t>
      </w:r>
      <w:r w:rsidRPr="009C11DB">
        <w:rPr>
          <w:rFonts w:hint="eastAsia"/>
          <w:sz w:val="28"/>
          <w:szCs w:val="28"/>
        </w:rPr>
        <w:t>北京朝阳</w:t>
      </w:r>
      <w:bookmarkEnd w:id="0"/>
    </w:p>
    <w:p w14:paraId="2178ECFB" w14:textId="77777777" w:rsidR="00F35110" w:rsidRDefault="00F35110" w:rsidP="00F3511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37282CBB" w14:textId="77777777" w:rsidR="00F35110" w:rsidRDefault="00F35110" w:rsidP="00F35110">
      <w:pPr>
        <w:rPr>
          <w:rFonts w:ascii="Helvetica" w:hAnsi="Helvetica" w:cs="Helvetica"/>
          <w:color w:val="33353C"/>
          <w:szCs w:val="21"/>
          <w:shd w:val="clear" w:color="auto" w:fill="FFFFFF"/>
        </w:rPr>
      </w:pPr>
    </w:p>
    <w:p w14:paraId="1B48C9B8"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6F4BC5" w14:textId="77777777" w:rsidR="00F35110" w:rsidRPr="00A10C99" w:rsidRDefault="00F35110" w:rsidP="00F35110">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2BA99B0"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BA6B59A" w14:textId="77777777" w:rsidR="00F35110" w:rsidRPr="00DE1523" w:rsidRDefault="00F35110" w:rsidP="00F35110">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6591A56B"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1F83D6DC" w14:textId="77777777" w:rsidR="00F35110" w:rsidRPr="00DE1523" w:rsidRDefault="00F35110" w:rsidP="00F35110">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1FD6795C"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7F426892" w14:textId="77777777" w:rsidR="00E95204" w:rsidRPr="00F35110" w:rsidRDefault="00E95204">
      <w:pPr>
        <w:rPr>
          <w:rFonts w:ascii="Helvetica" w:hAnsi="Helvetica" w:cs="Helvetica"/>
          <w:color w:val="33353C"/>
          <w:szCs w:val="21"/>
          <w:shd w:val="clear" w:color="auto" w:fill="FFFFFF"/>
        </w:rPr>
      </w:pPr>
    </w:p>
    <w:sectPr w:rsidR="00E95204" w:rsidRPr="00F35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FC20" w14:textId="77777777" w:rsidR="00F712EC" w:rsidRDefault="00F712EC" w:rsidP="007C5CAA">
      <w:r>
        <w:separator/>
      </w:r>
    </w:p>
  </w:endnote>
  <w:endnote w:type="continuationSeparator" w:id="0">
    <w:p w14:paraId="2CD88186" w14:textId="77777777" w:rsidR="00F712EC" w:rsidRDefault="00F712EC" w:rsidP="007C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0237" w14:textId="77777777" w:rsidR="00F712EC" w:rsidRDefault="00F712EC" w:rsidP="007C5CAA">
      <w:r>
        <w:separator/>
      </w:r>
    </w:p>
  </w:footnote>
  <w:footnote w:type="continuationSeparator" w:id="0">
    <w:p w14:paraId="30C73B0B" w14:textId="77777777" w:rsidR="00F712EC" w:rsidRDefault="00F712EC" w:rsidP="007C5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3"/>
    <w:rsid w:val="000548DB"/>
    <w:rsid w:val="00097063"/>
    <w:rsid w:val="001D4691"/>
    <w:rsid w:val="00272B63"/>
    <w:rsid w:val="004D7B90"/>
    <w:rsid w:val="00572458"/>
    <w:rsid w:val="007C5CAA"/>
    <w:rsid w:val="00C503AD"/>
    <w:rsid w:val="00DA3CB3"/>
    <w:rsid w:val="00E95204"/>
    <w:rsid w:val="00EF61A6"/>
    <w:rsid w:val="00F35110"/>
    <w:rsid w:val="00F7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80E48"/>
  <w15:chartTrackingRefBased/>
  <w15:docId w15:val="{F743A476-F426-4B00-9B27-3CDC81E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5C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C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CAA"/>
    <w:rPr>
      <w:sz w:val="18"/>
      <w:szCs w:val="18"/>
    </w:rPr>
  </w:style>
  <w:style w:type="paragraph" w:styleId="a5">
    <w:name w:val="footer"/>
    <w:basedOn w:val="a"/>
    <w:link w:val="a6"/>
    <w:uiPriority w:val="99"/>
    <w:unhideWhenUsed/>
    <w:rsid w:val="007C5CAA"/>
    <w:pPr>
      <w:tabs>
        <w:tab w:val="center" w:pos="4153"/>
        <w:tab w:val="right" w:pos="8306"/>
      </w:tabs>
      <w:snapToGrid w:val="0"/>
      <w:jc w:val="left"/>
    </w:pPr>
    <w:rPr>
      <w:sz w:val="18"/>
      <w:szCs w:val="18"/>
    </w:rPr>
  </w:style>
  <w:style w:type="character" w:customStyle="1" w:styleId="a6">
    <w:name w:val="页脚 字符"/>
    <w:basedOn w:val="a0"/>
    <w:link w:val="a5"/>
    <w:uiPriority w:val="99"/>
    <w:rsid w:val="007C5CAA"/>
    <w:rPr>
      <w:sz w:val="18"/>
      <w:szCs w:val="18"/>
    </w:rPr>
  </w:style>
  <w:style w:type="character" w:styleId="a7">
    <w:name w:val="Hyperlink"/>
    <w:basedOn w:val="a0"/>
    <w:uiPriority w:val="99"/>
    <w:unhideWhenUsed/>
    <w:rsid w:val="007C5CAA"/>
    <w:rPr>
      <w:color w:val="0000FF"/>
      <w:u w:val="single"/>
    </w:rPr>
  </w:style>
  <w:style w:type="character" w:customStyle="1" w:styleId="20">
    <w:name w:val="标题 2 字符"/>
    <w:basedOn w:val="a0"/>
    <w:link w:val="2"/>
    <w:uiPriority w:val="9"/>
    <w:rsid w:val="007C5CAA"/>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0970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vicindustry-finan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kal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2022-03-12T09:54:00Z</dcterms:created>
  <dcterms:modified xsi:type="dcterms:W3CDTF">2022-03-12T17:42:00Z</dcterms:modified>
</cp:coreProperties>
</file>