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6A61" w14:textId="77777777" w:rsidR="00E86EEF" w:rsidRDefault="00E86EEF" w:rsidP="00E86EEF">
      <w:pPr>
        <w:rPr>
          <w:rFonts w:ascii="Helvetica" w:hAnsi="Helvetica" w:cs="Helvetica"/>
          <w:color w:val="33353C"/>
          <w:szCs w:val="21"/>
          <w:shd w:val="clear" w:color="auto" w:fill="FFFFFF"/>
        </w:rPr>
      </w:pPr>
    </w:p>
    <w:p w14:paraId="6DDEE3E0" w14:textId="77777777" w:rsidR="00E86EEF" w:rsidRPr="004D34A9" w:rsidRDefault="00E86EEF" w:rsidP="00E86EEF">
      <w:pPr>
        <w:pStyle w:val="2"/>
        <w:rPr>
          <w:sz w:val="28"/>
          <w:szCs w:val="28"/>
        </w:rPr>
      </w:pPr>
      <w:r w:rsidRPr="004D34A9">
        <w:rPr>
          <w:rFonts w:ascii="Helvetica" w:hAnsi="Helvetica" w:cs="Helvetica" w:hint="eastAsia"/>
          <w:color w:val="33353C"/>
          <w:sz w:val="28"/>
          <w:szCs w:val="28"/>
          <w:shd w:val="clear" w:color="auto" w:fill="FFFFFF"/>
        </w:rPr>
        <w:t>协</w:t>
      </w:r>
      <w:proofErr w:type="gramStart"/>
      <w:r w:rsidRPr="004D34A9">
        <w:rPr>
          <w:rFonts w:ascii="Helvetica" w:hAnsi="Helvetica" w:cs="Helvetica" w:hint="eastAsia"/>
          <w:color w:val="33353C"/>
          <w:sz w:val="28"/>
          <w:szCs w:val="28"/>
          <w:shd w:val="clear" w:color="auto" w:fill="FFFFFF"/>
        </w:rPr>
        <w:t>鑫能科</w:t>
      </w:r>
      <w:proofErr w:type="gramEnd"/>
      <w:r w:rsidRPr="004D34A9">
        <w:rPr>
          <w:rFonts w:ascii="Helvetica" w:hAnsi="Helvetica" w:cs="Helvetica" w:hint="eastAsia"/>
          <w:color w:val="33353C"/>
          <w:sz w:val="28"/>
          <w:szCs w:val="28"/>
          <w:shd w:val="clear" w:color="auto" w:fill="FFFFFF"/>
        </w:rPr>
        <w:t xml:space="preserve"> </w:t>
      </w:r>
      <w:r w:rsidRPr="004D34A9">
        <w:rPr>
          <w:rFonts w:ascii="Helvetica" w:hAnsi="Helvetica" w:cs="Helvetica"/>
          <w:color w:val="33353C"/>
          <w:sz w:val="28"/>
          <w:szCs w:val="28"/>
          <w:shd w:val="clear" w:color="auto" w:fill="FFFFFF"/>
        </w:rPr>
        <w:t xml:space="preserve">002015 </w:t>
      </w:r>
      <w:hyperlink r:id="rId6" w:history="1">
        <w:r w:rsidRPr="004D34A9">
          <w:rPr>
            <w:rStyle w:val="a7"/>
            <w:rFonts w:ascii="Helvetica" w:hAnsi="Helvetica" w:cs="Helvetica"/>
            <w:color w:val="0066CC"/>
            <w:sz w:val="28"/>
            <w:szCs w:val="28"/>
            <w:shd w:val="clear" w:color="auto" w:fill="FFFFFF"/>
          </w:rPr>
          <w:t>http://www.gcl-et.com</w:t>
        </w:r>
      </w:hyperlink>
      <w:r w:rsidRPr="004D34A9">
        <w:rPr>
          <w:sz w:val="28"/>
          <w:szCs w:val="28"/>
        </w:rPr>
        <w:t xml:space="preserve"> </w:t>
      </w:r>
      <w:r w:rsidRPr="004D34A9">
        <w:rPr>
          <w:rFonts w:hint="eastAsia"/>
          <w:sz w:val="28"/>
          <w:szCs w:val="28"/>
        </w:rPr>
        <w:t>江苏苏州</w:t>
      </w:r>
    </w:p>
    <w:p w14:paraId="1AD90402" w14:textId="77777777" w:rsidR="00E86EEF" w:rsidRDefault="00E86EEF" w:rsidP="00E86E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协</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能源科技股份有限公司主营业务为清洁能源发电、热电联产及综合能源服务。公司主要产品是电力销售、蒸汽销售、色纺产品。</w:t>
      </w:r>
    </w:p>
    <w:p w14:paraId="127B8F7B" w14:textId="77777777" w:rsidR="00E86EEF" w:rsidRDefault="00E86EEF" w:rsidP="00E86EEF">
      <w:pPr>
        <w:rPr>
          <w:rFonts w:ascii="Helvetica" w:hAnsi="Helvetica" w:cs="Helvetica"/>
          <w:color w:val="33353C"/>
          <w:szCs w:val="21"/>
          <w:shd w:val="clear" w:color="auto" w:fill="FFFFFF"/>
        </w:rPr>
      </w:pPr>
    </w:p>
    <w:p w14:paraId="293C117D" w14:textId="77777777" w:rsidR="00E86EEF" w:rsidRDefault="00E86EEF" w:rsidP="00E86EEF">
      <w:pPr>
        <w:rPr>
          <w:rFonts w:ascii="Arial" w:hAnsi="Arial" w:cs="Arial"/>
          <w:color w:val="000000"/>
          <w:shd w:val="clear" w:color="auto" w:fill="F2F2F2"/>
        </w:rPr>
      </w:pPr>
      <w:r>
        <w:rPr>
          <w:rFonts w:ascii="Arial" w:hAnsi="Arial" w:cs="Arial"/>
          <w:color w:val="000000"/>
          <w:shd w:val="clear" w:color="auto" w:fill="F2F2F2"/>
        </w:rPr>
        <w:t>成为最受尊重的国际化清洁能源企业</w:t>
      </w:r>
    </w:p>
    <w:p w14:paraId="0077BDE8" w14:textId="77777777" w:rsidR="00E86EEF" w:rsidRDefault="00E86EEF" w:rsidP="00E86EEF">
      <w:pPr>
        <w:rPr>
          <w:rFonts w:ascii="Arial" w:hAnsi="Arial" w:cs="Arial"/>
          <w:color w:val="000000"/>
          <w:shd w:val="clear" w:color="auto" w:fill="F2F2F2"/>
        </w:rPr>
      </w:pPr>
    </w:p>
    <w:p w14:paraId="0CBD2A6D"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解决方案：</w:t>
      </w:r>
    </w:p>
    <w:p w14:paraId="50115377"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电动汽车换电</w:t>
      </w:r>
    </w:p>
    <w:p w14:paraId="43BBE697"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一体化解决方案</w:t>
      </w:r>
    </w:p>
    <w:p w14:paraId="1A8A15A9"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平台管理</w:t>
      </w:r>
    </w:p>
    <w:p w14:paraId="3E6DAFF7"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电力交易</w:t>
      </w:r>
    </w:p>
    <w:p w14:paraId="110459B8"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可再生能源</w:t>
      </w:r>
    </w:p>
    <w:p w14:paraId="6EF2AA27" w14:textId="77777777" w:rsidR="00E86EEF" w:rsidRDefault="00E86EEF" w:rsidP="00E86EEF">
      <w:pPr>
        <w:rPr>
          <w:rFonts w:ascii="Arial" w:hAnsi="Arial" w:cs="Arial"/>
          <w:color w:val="000000"/>
          <w:shd w:val="clear" w:color="auto" w:fill="F2F2F2"/>
        </w:rPr>
      </w:pPr>
      <w:r>
        <w:rPr>
          <w:rFonts w:ascii="Arial" w:hAnsi="Arial" w:cs="Arial" w:hint="eastAsia"/>
          <w:color w:val="000000"/>
          <w:shd w:val="clear" w:color="auto" w:fill="F2F2F2"/>
        </w:rPr>
        <w:t>储能</w:t>
      </w:r>
    </w:p>
    <w:p w14:paraId="6E7690DA"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配电网络</w:t>
      </w:r>
    </w:p>
    <w:p w14:paraId="559FF09B" w14:textId="77777777" w:rsidR="00E86EEF" w:rsidRDefault="00E86EEF" w:rsidP="00E86EEF">
      <w:pPr>
        <w:rPr>
          <w:rFonts w:ascii="Helvetica" w:hAnsi="Helvetica" w:cs="Helvetica"/>
          <w:color w:val="33353C"/>
          <w:szCs w:val="21"/>
          <w:shd w:val="clear" w:color="auto" w:fill="FFFFFF"/>
        </w:rPr>
      </w:pPr>
    </w:p>
    <w:p w14:paraId="73DE5C6C" w14:textId="77777777" w:rsidR="00E86EEF" w:rsidRPr="004D34A9" w:rsidRDefault="00E86EEF" w:rsidP="00E86EEF">
      <w:pPr>
        <w:pStyle w:val="2"/>
        <w:rPr>
          <w:sz w:val="28"/>
          <w:szCs w:val="28"/>
        </w:rPr>
      </w:pPr>
      <w:r w:rsidRPr="004D34A9">
        <w:rPr>
          <w:rFonts w:ascii="Helvetica" w:hAnsi="Helvetica" w:cs="Helvetica" w:hint="eastAsia"/>
          <w:color w:val="33353C"/>
          <w:sz w:val="28"/>
          <w:szCs w:val="28"/>
          <w:shd w:val="clear" w:color="auto" w:fill="FFFFFF"/>
        </w:rPr>
        <w:t>山东威达</w:t>
      </w:r>
      <w:r w:rsidRPr="004D34A9">
        <w:rPr>
          <w:rFonts w:ascii="Helvetica" w:hAnsi="Helvetica" w:cs="Helvetica" w:hint="eastAsia"/>
          <w:color w:val="33353C"/>
          <w:sz w:val="28"/>
          <w:szCs w:val="28"/>
          <w:shd w:val="clear" w:color="auto" w:fill="FFFFFF"/>
        </w:rPr>
        <w:t xml:space="preserve"> </w:t>
      </w:r>
      <w:r w:rsidRPr="004D34A9">
        <w:rPr>
          <w:rFonts w:ascii="Helvetica" w:hAnsi="Helvetica" w:cs="Helvetica"/>
          <w:color w:val="33353C"/>
          <w:sz w:val="28"/>
          <w:szCs w:val="28"/>
          <w:shd w:val="clear" w:color="auto" w:fill="FFFFFF"/>
        </w:rPr>
        <w:t xml:space="preserve">002026 </w:t>
      </w:r>
      <w:hyperlink r:id="rId7" w:history="1">
        <w:r w:rsidRPr="004D34A9">
          <w:rPr>
            <w:rStyle w:val="a7"/>
            <w:rFonts w:ascii="Helvetica" w:hAnsi="Helvetica" w:cs="Helvetica"/>
            <w:color w:val="0066CC"/>
            <w:sz w:val="28"/>
            <w:szCs w:val="28"/>
            <w:shd w:val="clear" w:color="auto" w:fill="FFFFFF"/>
          </w:rPr>
          <w:t>http://www.weidapeacock.com</w:t>
        </w:r>
      </w:hyperlink>
      <w:r w:rsidRPr="004D34A9">
        <w:rPr>
          <w:sz w:val="28"/>
          <w:szCs w:val="28"/>
        </w:rPr>
        <w:t xml:space="preserve"> </w:t>
      </w:r>
      <w:r w:rsidRPr="004D34A9">
        <w:rPr>
          <w:rFonts w:hint="eastAsia"/>
          <w:sz w:val="28"/>
          <w:szCs w:val="28"/>
        </w:rPr>
        <w:t>山东威海</w:t>
      </w:r>
    </w:p>
    <w:p w14:paraId="348C8D93" w14:textId="77777777" w:rsidR="00E86EEF" w:rsidRDefault="00E86EEF" w:rsidP="00E86E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F202170" w14:textId="77777777" w:rsidR="00E86EEF" w:rsidRDefault="00E86EEF" w:rsidP="00E86EEF">
      <w:pPr>
        <w:rPr>
          <w:rFonts w:ascii="Helvetica" w:hAnsi="Helvetica" w:cs="Helvetica"/>
          <w:color w:val="33353C"/>
          <w:szCs w:val="21"/>
          <w:shd w:val="clear" w:color="auto" w:fill="FFFFFF"/>
        </w:rPr>
      </w:pPr>
    </w:p>
    <w:p w14:paraId="5EAF81C7"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2A310"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7C064246"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172970BE"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2BD6DF7F"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6D48E6FF"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20D2B901"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4F101249" w14:textId="77777777" w:rsidR="00E86EEF" w:rsidRDefault="00E86EEF" w:rsidP="00E86EEF">
      <w:pPr>
        <w:rPr>
          <w:rFonts w:ascii="Helvetica" w:hAnsi="Helvetica" w:cs="Helvetica"/>
          <w:color w:val="33353C"/>
          <w:szCs w:val="21"/>
          <w:shd w:val="clear" w:color="auto" w:fill="FFFFFF"/>
        </w:rPr>
      </w:pPr>
    </w:p>
    <w:p w14:paraId="369A59D4" w14:textId="77777777" w:rsidR="00E86EEF" w:rsidRDefault="00E86EEF" w:rsidP="00E86EEF">
      <w:pPr>
        <w:rPr>
          <w:rFonts w:ascii="Helvetica" w:hAnsi="Helvetica" w:cs="Helvetica"/>
          <w:color w:val="33353C"/>
          <w:szCs w:val="21"/>
          <w:shd w:val="clear" w:color="auto" w:fill="FFFFFF"/>
        </w:rPr>
      </w:pPr>
    </w:p>
    <w:p w14:paraId="5A74F5A7" w14:textId="77777777" w:rsidR="00E86EEF" w:rsidRPr="004D34A9" w:rsidRDefault="00E86EEF" w:rsidP="00E86EEF">
      <w:pPr>
        <w:pStyle w:val="2"/>
        <w:rPr>
          <w:sz w:val="28"/>
          <w:szCs w:val="28"/>
        </w:rPr>
      </w:pPr>
      <w:proofErr w:type="gramStart"/>
      <w:r w:rsidRPr="004D34A9">
        <w:rPr>
          <w:rFonts w:ascii="Helvetica" w:hAnsi="Helvetica" w:cs="Helvetica" w:hint="eastAsia"/>
          <w:color w:val="33353C"/>
          <w:sz w:val="28"/>
          <w:szCs w:val="28"/>
          <w:shd w:val="clear" w:color="auto" w:fill="FFFFFF"/>
        </w:rPr>
        <w:t>翰</w:t>
      </w:r>
      <w:proofErr w:type="gramEnd"/>
      <w:r w:rsidRPr="004D34A9">
        <w:rPr>
          <w:rFonts w:ascii="Helvetica" w:hAnsi="Helvetica" w:cs="Helvetica" w:hint="eastAsia"/>
          <w:color w:val="33353C"/>
          <w:sz w:val="28"/>
          <w:szCs w:val="28"/>
          <w:shd w:val="clear" w:color="auto" w:fill="FFFFFF"/>
        </w:rPr>
        <w:t>川智能</w:t>
      </w:r>
      <w:r w:rsidRPr="004D34A9">
        <w:rPr>
          <w:rFonts w:ascii="Helvetica" w:hAnsi="Helvetica" w:cs="Helvetica" w:hint="eastAsia"/>
          <w:color w:val="33353C"/>
          <w:sz w:val="28"/>
          <w:szCs w:val="28"/>
          <w:shd w:val="clear" w:color="auto" w:fill="FFFFFF"/>
        </w:rPr>
        <w:t xml:space="preserve"> </w:t>
      </w:r>
      <w:r w:rsidRPr="004D34A9">
        <w:rPr>
          <w:rFonts w:ascii="Helvetica" w:hAnsi="Helvetica" w:cs="Helvetica"/>
          <w:color w:val="33353C"/>
          <w:sz w:val="28"/>
          <w:szCs w:val="28"/>
          <w:shd w:val="clear" w:color="auto" w:fill="FFFFFF"/>
        </w:rPr>
        <w:t xml:space="preserve">688022 </w:t>
      </w:r>
      <w:hyperlink r:id="rId8" w:history="1">
        <w:r w:rsidRPr="004D34A9">
          <w:rPr>
            <w:rStyle w:val="a7"/>
            <w:rFonts w:ascii="Helvetica" w:hAnsi="Helvetica" w:cs="Helvetica"/>
            <w:color w:val="0066CC"/>
            <w:sz w:val="28"/>
            <w:szCs w:val="28"/>
            <w:shd w:val="clear" w:color="auto" w:fill="FFFFFF"/>
          </w:rPr>
          <w:t>http://www.harmontronics.com</w:t>
        </w:r>
      </w:hyperlink>
      <w:r w:rsidRPr="004D34A9">
        <w:rPr>
          <w:sz w:val="28"/>
          <w:szCs w:val="28"/>
        </w:rPr>
        <w:t xml:space="preserve"> </w:t>
      </w:r>
      <w:r w:rsidRPr="004D34A9">
        <w:rPr>
          <w:rFonts w:hint="eastAsia"/>
          <w:sz w:val="28"/>
          <w:szCs w:val="28"/>
        </w:rPr>
        <w:t>江苏苏州</w:t>
      </w:r>
    </w:p>
    <w:p w14:paraId="5400E720" w14:textId="77777777" w:rsidR="00E86EEF" w:rsidRDefault="00E86EEF" w:rsidP="00E86E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苏州瀚川智能科技股份有限公司是一家专业的智能制造整体解决方案供应商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Pr>
          <w:rFonts w:ascii="Helvetica" w:hAnsi="Helvetica" w:cs="Helvetica"/>
          <w:color w:val="33353C"/>
          <w:szCs w:val="21"/>
          <w:shd w:val="clear" w:color="auto" w:fill="FFFFFF"/>
        </w:rPr>
        <w:lastRenderedPageBreak/>
        <w:t>智能制造装备及系统的研发、设计、生产、销售和服务。主要产品有智能制造装备及系统、零部件。</w:t>
      </w:r>
    </w:p>
    <w:p w14:paraId="41AFA033" w14:textId="77777777" w:rsidR="00E86EEF" w:rsidRDefault="00E86EEF" w:rsidP="00E86EEF">
      <w:pPr>
        <w:rPr>
          <w:rFonts w:ascii="Helvetica" w:hAnsi="Helvetica" w:cs="Helvetica"/>
          <w:color w:val="33353C"/>
          <w:szCs w:val="21"/>
          <w:shd w:val="clear" w:color="auto" w:fill="FFFFFF"/>
        </w:rPr>
      </w:pPr>
    </w:p>
    <w:p w14:paraId="09A19BBF"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7E0B259"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2226D082"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4619CC57"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工业零组件</w:t>
      </w:r>
    </w:p>
    <w:p w14:paraId="66C0F986"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w:t>
      </w:r>
    </w:p>
    <w:p w14:paraId="1431744E" w14:textId="77777777" w:rsidR="00E86EEF" w:rsidRDefault="00E86EEF" w:rsidP="00E86E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充换电站</w:t>
      </w:r>
      <w:proofErr w:type="gramEnd"/>
    </w:p>
    <w:p w14:paraId="48479A05" w14:textId="77777777" w:rsidR="00E86EEF" w:rsidRDefault="00E86EEF" w:rsidP="00E86EEF">
      <w:pPr>
        <w:rPr>
          <w:rFonts w:ascii="Helvetica" w:hAnsi="Helvetica" w:cs="Helvetica"/>
          <w:color w:val="33353C"/>
          <w:szCs w:val="21"/>
          <w:shd w:val="clear" w:color="auto" w:fill="FFFFFF"/>
        </w:rPr>
      </w:pPr>
    </w:p>
    <w:p w14:paraId="7DEC88CE"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49429D"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精密链接式输送模组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系列</w:t>
      </w:r>
    </w:p>
    <w:p w14:paraId="738D83EF"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托盘式输送模组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CS</w:t>
      </w:r>
      <w:r>
        <w:rPr>
          <w:rFonts w:ascii="Helvetica" w:hAnsi="Helvetica" w:cs="Helvetica" w:hint="eastAsia"/>
          <w:color w:val="33353C"/>
          <w:szCs w:val="21"/>
          <w:shd w:val="clear" w:color="auto" w:fill="FFFFFF"/>
        </w:rPr>
        <w:t>系列</w:t>
      </w:r>
    </w:p>
    <w:p w14:paraId="170B4E41"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取放模组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PP</w:t>
      </w:r>
      <w:r>
        <w:rPr>
          <w:rFonts w:ascii="Helvetica" w:hAnsi="Helvetica" w:cs="Helvetica" w:hint="eastAsia"/>
          <w:color w:val="33353C"/>
          <w:szCs w:val="21"/>
          <w:shd w:val="clear" w:color="auto" w:fill="FFFFFF"/>
        </w:rPr>
        <w:t>系列</w:t>
      </w:r>
    </w:p>
    <w:p w14:paraId="27C5D2C8"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 P</w:t>
      </w:r>
      <w:r>
        <w:rPr>
          <w:rFonts w:ascii="Helvetica" w:hAnsi="Helvetica" w:cs="Helvetica" w:hint="eastAsia"/>
          <w:color w:val="33353C"/>
          <w:szCs w:val="21"/>
          <w:shd w:val="clear" w:color="auto" w:fill="FFFFFF"/>
        </w:rPr>
        <w:t>ress</w:t>
      </w:r>
      <w:r>
        <w:rPr>
          <w:rFonts w:ascii="Helvetica" w:hAnsi="Helvetica" w:cs="Helvetica"/>
          <w:color w:val="33353C"/>
          <w:szCs w:val="21"/>
          <w:shd w:val="clear" w:color="auto" w:fill="FFFFFF"/>
        </w:rPr>
        <w:t xml:space="preserve">-Fit </w:t>
      </w:r>
      <w:r>
        <w:rPr>
          <w:rFonts w:ascii="Helvetica" w:hAnsi="Helvetica" w:cs="Helvetica" w:hint="eastAsia"/>
          <w:color w:val="33353C"/>
          <w:szCs w:val="21"/>
          <w:shd w:val="clear" w:color="auto" w:fill="FFFFFF"/>
        </w:rPr>
        <w:t>插针机</w:t>
      </w:r>
    </w:p>
    <w:p w14:paraId="6B33FADA"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全自动在线分板机</w:t>
      </w:r>
    </w:p>
    <w:p w14:paraId="442B5FE0"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化成分容一体机</w:t>
      </w:r>
    </w:p>
    <w:p w14:paraId="4F09F6C1" w14:textId="77777777" w:rsidR="00E86EEF" w:rsidRDefault="00E86EEF" w:rsidP="00E86E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w:t>
      </w:r>
    </w:p>
    <w:p w14:paraId="0B2013C3" w14:textId="77777777" w:rsidR="00A01FFF" w:rsidRDefault="00A01FFF"/>
    <w:sectPr w:rsidR="00A01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879E" w14:textId="77777777" w:rsidR="00E05D93" w:rsidRDefault="00E05D93" w:rsidP="00E86EEF">
      <w:r>
        <w:separator/>
      </w:r>
    </w:p>
  </w:endnote>
  <w:endnote w:type="continuationSeparator" w:id="0">
    <w:p w14:paraId="1B00899B" w14:textId="77777777" w:rsidR="00E05D93" w:rsidRDefault="00E05D93" w:rsidP="00E8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5B19" w14:textId="77777777" w:rsidR="00E05D93" w:rsidRDefault="00E05D93" w:rsidP="00E86EEF">
      <w:r>
        <w:separator/>
      </w:r>
    </w:p>
  </w:footnote>
  <w:footnote w:type="continuationSeparator" w:id="0">
    <w:p w14:paraId="3E5ED636" w14:textId="77777777" w:rsidR="00E05D93" w:rsidRDefault="00E05D93" w:rsidP="00E86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F2"/>
    <w:rsid w:val="00572458"/>
    <w:rsid w:val="00A01FFF"/>
    <w:rsid w:val="00A24CF2"/>
    <w:rsid w:val="00E05D93"/>
    <w:rsid w:val="00E86EE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FFD7941-90E7-461E-8CA8-66134721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EEF"/>
    <w:pPr>
      <w:widowControl w:val="0"/>
      <w:jc w:val="both"/>
    </w:pPr>
  </w:style>
  <w:style w:type="paragraph" w:styleId="2">
    <w:name w:val="heading 2"/>
    <w:basedOn w:val="a"/>
    <w:next w:val="a"/>
    <w:link w:val="20"/>
    <w:uiPriority w:val="9"/>
    <w:unhideWhenUsed/>
    <w:qFormat/>
    <w:rsid w:val="00E8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E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EEF"/>
    <w:rPr>
      <w:sz w:val="18"/>
      <w:szCs w:val="18"/>
    </w:rPr>
  </w:style>
  <w:style w:type="paragraph" w:styleId="a5">
    <w:name w:val="footer"/>
    <w:basedOn w:val="a"/>
    <w:link w:val="a6"/>
    <w:uiPriority w:val="99"/>
    <w:unhideWhenUsed/>
    <w:rsid w:val="00E86EEF"/>
    <w:pPr>
      <w:tabs>
        <w:tab w:val="center" w:pos="4153"/>
        <w:tab w:val="right" w:pos="8306"/>
      </w:tabs>
      <w:snapToGrid w:val="0"/>
      <w:jc w:val="left"/>
    </w:pPr>
    <w:rPr>
      <w:sz w:val="18"/>
      <w:szCs w:val="18"/>
    </w:rPr>
  </w:style>
  <w:style w:type="character" w:customStyle="1" w:styleId="a6">
    <w:name w:val="页脚 字符"/>
    <w:basedOn w:val="a0"/>
    <w:link w:val="a5"/>
    <w:uiPriority w:val="99"/>
    <w:rsid w:val="00E86EEF"/>
    <w:rPr>
      <w:sz w:val="18"/>
      <w:szCs w:val="18"/>
    </w:rPr>
  </w:style>
  <w:style w:type="character" w:customStyle="1" w:styleId="20">
    <w:name w:val="标题 2 字符"/>
    <w:basedOn w:val="a0"/>
    <w:link w:val="2"/>
    <w:uiPriority w:val="9"/>
    <w:rsid w:val="00E86EEF"/>
    <w:rPr>
      <w:rFonts w:asciiTheme="majorHAnsi" w:eastAsiaTheme="majorEastAsia" w:hAnsiTheme="majorHAnsi" w:cstheme="majorBidi"/>
      <w:b/>
      <w:bCs/>
      <w:sz w:val="32"/>
      <w:szCs w:val="32"/>
    </w:rPr>
  </w:style>
  <w:style w:type="character" w:styleId="a7">
    <w:name w:val="Hyperlink"/>
    <w:basedOn w:val="a0"/>
    <w:uiPriority w:val="99"/>
    <w:unhideWhenUsed/>
    <w:rsid w:val="00E86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montronics.com/" TargetMode="External"/><Relationship Id="rId3" Type="http://schemas.openxmlformats.org/officeDocument/2006/relationships/webSettings" Target="webSettings.xml"/><Relationship Id="rId7" Type="http://schemas.openxmlformats.org/officeDocument/2006/relationships/hyperlink" Target="http://www.weidapeacoc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cl-e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2022-04-03T01:57:00Z</dcterms:created>
  <dcterms:modified xsi:type="dcterms:W3CDTF">2022-04-03T01:57:00Z</dcterms:modified>
</cp:coreProperties>
</file>