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1D" w:rsidRDefault="00724C1D">
      <w:pPr>
        <w:rPr>
          <w:rFonts w:hint="eastAsia"/>
        </w:rPr>
      </w:pPr>
      <w:r>
        <w:rPr>
          <w:rFonts w:hint="eastAsia"/>
        </w:rPr>
        <w:t>PPP</w:t>
      </w:r>
      <w:r>
        <w:rPr>
          <w:rFonts w:hint="eastAsia"/>
        </w:rPr>
        <w:t>协议是一种点到点的链路层协议，用于全双工的同异步链路上进行点到点的数据传输</w:t>
      </w:r>
    </w:p>
    <w:p w:rsidR="00724C1D" w:rsidRDefault="00724C1D">
      <w:pPr>
        <w:rPr>
          <w:rFonts w:hint="eastAsia"/>
        </w:rPr>
      </w:pPr>
      <w:r>
        <w:rPr>
          <w:rFonts w:hint="eastAsia"/>
        </w:rPr>
        <w:t>特点：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PPP</w:t>
      </w:r>
      <w:r>
        <w:rPr>
          <w:rFonts w:hint="eastAsia"/>
        </w:rPr>
        <w:t>支持同步传输也支持异步传输。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良好的扩展性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LCP</w:t>
      </w:r>
      <w:r>
        <w:rPr>
          <w:rFonts w:hint="eastAsia"/>
        </w:rPr>
        <w:t>协议，用于各链路层参数的协商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提供各种</w:t>
      </w:r>
      <w:r>
        <w:rPr>
          <w:rFonts w:hint="eastAsia"/>
        </w:rPr>
        <w:t>NCP</w:t>
      </w:r>
      <w:r>
        <w:rPr>
          <w:rFonts w:hint="eastAsia"/>
        </w:rPr>
        <w:t>协议，用于网络层参数的协商，更好支持了网络层协议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支持认证，</w:t>
      </w:r>
      <w:r>
        <w:rPr>
          <w:rFonts w:hint="eastAsia"/>
        </w:rPr>
        <w:t xml:space="preserve">CHAP PAP </w:t>
      </w:r>
      <w:r>
        <w:rPr>
          <w:rFonts w:hint="eastAsia"/>
        </w:rPr>
        <w:t>保证网络的安全性</w:t>
      </w:r>
    </w:p>
    <w:p w:rsidR="00724C1D" w:rsidRPr="00724C1D" w:rsidRDefault="00724C1D" w:rsidP="00724C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无重传机制，网络开销小、速度快</w:t>
      </w:r>
    </w:p>
    <w:p w:rsidR="00724C1D" w:rsidRDefault="00724C1D">
      <w:pPr>
        <w:rPr>
          <w:rFonts w:hint="eastAsia"/>
        </w:rPr>
      </w:pPr>
    </w:p>
    <w:p w:rsidR="00FF0ABE" w:rsidRDefault="007B798A">
      <w:r>
        <w:rPr>
          <w:rFonts w:hint="eastAsia"/>
        </w:rPr>
        <w:t>实验拓扑</w:t>
      </w:r>
    </w:p>
    <w:p w:rsidR="00FF0ABE" w:rsidRDefault="007B798A">
      <w:pPr>
        <w:ind w:firstLine="420"/>
      </w:pPr>
      <w:r>
        <w:rPr>
          <w:noProof/>
        </w:rPr>
        <w:drawing>
          <wp:inline distT="0" distB="0" distL="114300" distR="114300">
            <wp:extent cx="4799965" cy="2028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因为华为串口的默认链路协议就是</w:t>
      </w:r>
      <w:r>
        <w:rPr>
          <w:rFonts w:hint="eastAsia"/>
        </w:rPr>
        <w:t>PPP</w:t>
      </w:r>
      <w:r>
        <w:rPr>
          <w:rFonts w:hint="eastAsia"/>
        </w:rPr>
        <w:t>，所以</w:t>
      </w:r>
      <w:r>
        <w:rPr>
          <w:rFonts w:hint="eastAsia"/>
        </w:rPr>
        <w:t>PPP</w:t>
      </w:r>
      <w:r>
        <w:rPr>
          <w:rFonts w:hint="eastAsia"/>
        </w:rPr>
        <w:t>协议默认已经开启</w:t>
      </w:r>
    </w:p>
    <w:p w:rsidR="00FF0ABE" w:rsidRDefault="007B798A">
      <w:r>
        <w:rPr>
          <w:rFonts w:hint="eastAsia"/>
          <w:noProof/>
        </w:rPr>
        <w:drawing>
          <wp:inline distT="0" distB="0" distL="114300" distR="114300">
            <wp:extent cx="5194935" cy="2118360"/>
            <wp:effectExtent l="0" t="0" r="5715" b="1524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串口的配置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1076960"/>
            <wp:effectExtent l="0" t="0" r="571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抓包结果</w:t>
      </w:r>
    </w:p>
    <w:p w:rsidR="00FF0ABE" w:rsidRDefault="007B798A">
      <w:r>
        <w:rPr>
          <w:noProof/>
        </w:rPr>
        <w:lastRenderedPageBreak/>
        <w:drawing>
          <wp:inline distT="0" distB="0" distL="114300" distR="114300">
            <wp:extent cx="5194935" cy="1788160"/>
            <wp:effectExtent l="0" t="0" r="57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FF0ABE"/>
    <w:p w:rsidR="00FF0ABE" w:rsidRDefault="00FF0ABE"/>
    <w:p w:rsidR="00FF0ABE" w:rsidRDefault="007B798A">
      <w:r>
        <w:rPr>
          <w:rFonts w:hint="eastAsia"/>
        </w:rPr>
        <w:t>PPP</w:t>
      </w:r>
      <w:r>
        <w:rPr>
          <w:rFonts w:hint="eastAsia"/>
        </w:rPr>
        <w:t>的认证</w:t>
      </w:r>
    </w:p>
    <w:p w:rsidR="00FF0ABE" w:rsidRDefault="00FF0ABE"/>
    <w:p w:rsidR="00FF0ABE" w:rsidRDefault="007B798A">
      <w:r>
        <w:rPr>
          <w:rFonts w:hint="eastAsia"/>
        </w:rPr>
        <w:t>PAP</w:t>
      </w:r>
      <w:r>
        <w:rPr>
          <w:rFonts w:hint="eastAsia"/>
        </w:rPr>
        <w:t>认证的配置</w:t>
      </w:r>
    </w:p>
    <w:p w:rsidR="00FF0ABE" w:rsidRDefault="007B798A">
      <w:r>
        <w:rPr>
          <w:rFonts w:hint="eastAsia"/>
        </w:rPr>
        <w:t>认证方的配置</w:t>
      </w:r>
    </w:p>
    <w:p w:rsidR="00FF0ABE" w:rsidRDefault="007B798A">
      <w:r>
        <w:rPr>
          <w:rFonts w:hint="eastAsia"/>
        </w:rPr>
        <w:t>创建</w:t>
      </w:r>
      <w:r>
        <w:rPr>
          <w:rFonts w:hint="eastAsia"/>
        </w:rPr>
        <w:t>pap</w:t>
      </w:r>
      <w:r>
        <w:rPr>
          <w:rFonts w:hint="eastAsia"/>
        </w:rPr>
        <w:t>用户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298450"/>
            <wp:effectExtent l="0" t="0" r="5715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开启</w:t>
      </w:r>
      <w:r>
        <w:rPr>
          <w:rFonts w:hint="eastAsia"/>
        </w:rPr>
        <w:t>PPP</w:t>
      </w:r>
      <w:r>
        <w:rPr>
          <w:rFonts w:hint="eastAsia"/>
        </w:rPr>
        <w:t>的认证模式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457835"/>
            <wp:effectExtent l="0" t="0" r="571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被认证方端口的配置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462280"/>
            <wp:effectExtent l="0" t="0" r="571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认证成功，链路正常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2072005"/>
            <wp:effectExtent l="0" t="0" r="571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7B798A">
      <w:r>
        <w:rPr>
          <w:rFonts w:hint="eastAsia"/>
        </w:rPr>
        <w:t>认证失败，链路</w:t>
      </w:r>
      <w:r>
        <w:rPr>
          <w:rFonts w:hint="eastAsia"/>
        </w:rPr>
        <w:t>DOWN</w:t>
      </w:r>
    </w:p>
    <w:p w:rsidR="00FF0ABE" w:rsidRDefault="007B798A">
      <w:r>
        <w:rPr>
          <w:noProof/>
        </w:rPr>
        <w:lastRenderedPageBreak/>
        <w:drawing>
          <wp:inline distT="0" distB="0" distL="114300" distR="114300">
            <wp:extent cx="5194935" cy="1622425"/>
            <wp:effectExtent l="0" t="0" r="5715" b="158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FF0ABE"/>
    <w:p w:rsidR="00FF0ABE" w:rsidRDefault="007B798A">
      <w:r>
        <w:rPr>
          <w:rFonts w:hint="eastAsia"/>
        </w:rPr>
        <w:t>CHAP</w:t>
      </w:r>
      <w:r>
        <w:rPr>
          <w:rFonts w:hint="eastAsia"/>
        </w:rPr>
        <w:t>认证的配置</w:t>
      </w:r>
    </w:p>
    <w:p w:rsidR="00FF0ABE" w:rsidRDefault="007B798A">
      <w:r>
        <w:rPr>
          <w:rFonts w:hint="eastAsia"/>
        </w:rPr>
        <w:t>认证方的配置</w:t>
      </w:r>
    </w:p>
    <w:p w:rsidR="00FF0ABE" w:rsidRDefault="007B798A">
      <w:r>
        <w:rPr>
          <w:rFonts w:hint="eastAsia"/>
        </w:rPr>
        <w:t>开启</w:t>
      </w:r>
      <w:r>
        <w:rPr>
          <w:rFonts w:hint="eastAsia"/>
        </w:rPr>
        <w:t>chap</w:t>
      </w:r>
      <w:r>
        <w:rPr>
          <w:rFonts w:hint="eastAsia"/>
        </w:rPr>
        <w:t>认证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34861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ABE" w:rsidRDefault="007B798A">
      <w:r>
        <w:rPr>
          <w:rFonts w:hint="eastAsia"/>
        </w:rPr>
        <w:t>被认证方端口的配置</w:t>
      </w:r>
    </w:p>
    <w:p w:rsidR="00FF0ABE" w:rsidRDefault="007B798A">
      <w:r>
        <w:rPr>
          <w:noProof/>
        </w:rPr>
        <w:drawing>
          <wp:inline distT="0" distB="0" distL="114300" distR="114300">
            <wp:extent cx="5269865" cy="679450"/>
            <wp:effectExtent l="0" t="0" r="698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F0ABE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98A" w:rsidRDefault="007B798A">
      <w:r>
        <w:separator/>
      </w:r>
    </w:p>
  </w:endnote>
  <w:endnote w:type="continuationSeparator" w:id="0">
    <w:p w:rsidR="007B798A" w:rsidRDefault="007B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98A" w:rsidRDefault="007B798A">
      <w:r>
        <w:separator/>
      </w:r>
    </w:p>
  </w:footnote>
  <w:footnote w:type="continuationSeparator" w:id="0">
    <w:p w:rsidR="007B798A" w:rsidRDefault="007B7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BE" w:rsidRDefault="007B798A">
    <w:pPr>
      <w:pStyle w:val="a4"/>
      <w:jc w:val="center"/>
      <w:rPr>
        <w:sz w:val="22"/>
        <w:szCs w:val="36"/>
      </w:rPr>
    </w:pPr>
    <w:r>
      <w:rPr>
        <w:rFonts w:hint="eastAsia"/>
        <w:sz w:val="22"/>
        <w:szCs w:val="36"/>
      </w:rPr>
      <w:t xml:space="preserve">Point-to-Point Protocol </w:t>
    </w:r>
    <w:r>
      <w:rPr>
        <w:rFonts w:hint="eastAsia"/>
        <w:sz w:val="22"/>
        <w:szCs w:val="36"/>
      </w:rPr>
      <w:t>点到点协议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E4A"/>
    <w:multiLevelType w:val="hybridMultilevel"/>
    <w:tmpl w:val="C6764092"/>
    <w:lvl w:ilvl="0" w:tplc="3F04C7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BE"/>
    <w:rsid w:val="004A61B7"/>
    <w:rsid w:val="00724C1D"/>
    <w:rsid w:val="007B798A"/>
    <w:rsid w:val="00FF0ABE"/>
    <w:rsid w:val="2A105A0B"/>
    <w:rsid w:val="463323AD"/>
    <w:rsid w:val="535F515B"/>
    <w:rsid w:val="682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24C1D"/>
    <w:rPr>
      <w:sz w:val="18"/>
      <w:szCs w:val="18"/>
    </w:rPr>
  </w:style>
  <w:style w:type="character" w:customStyle="1" w:styleId="Char">
    <w:name w:val="批注框文本 Char"/>
    <w:basedOn w:val="a0"/>
    <w:link w:val="a5"/>
    <w:rsid w:val="00724C1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24C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24C1D"/>
    <w:rPr>
      <w:sz w:val="18"/>
      <w:szCs w:val="18"/>
    </w:rPr>
  </w:style>
  <w:style w:type="character" w:customStyle="1" w:styleId="Char">
    <w:name w:val="批注框文本 Char"/>
    <w:basedOn w:val="a0"/>
    <w:link w:val="a5"/>
    <w:rsid w:val="00724C1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24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2</cp:revision>
  <dcterms:created xsi:type="dcterms:W3CDTF">2014-10-29T12:08:00Z</dcterms:created>
  <dcterms:modified xsi:type="dcterms:W3CDTF">2017-10-02T07:14:00Z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