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实验拓扑</w:t>
      </w:r>
    </w:p>
    <w:p>
      <w:pPr>
        <w:ind w:firstLine="420" w:firstLineChars="0"/>
      </w:pPr>
      <w:r>
        <w:drawing>
          <wp:inline distT="0" distB="0" distL="114300" distR="114300">
            <wp:extent cx="4799965" cy="20288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因为华为串口的默认链路协议就是</w:t>
      </w:r>
      <w:r>
        <w:rPr>
          <w:rFonts w:hint="eastAsia"/>
          <w:lang w:val="en-US" w:eastAsia="zh-CN"/>
        </w:rPr>
        <w:t>PPP，所以PPP协议默认已经开启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94935" cy="2118360"/>
            <wp:effectExtent l="0" t="0" r="5715" b="15240"/>
            <wp:docPr id="3" name="图片 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串口的配置</w:t>
      </w:r>
    </w:p>
    <w:p>
      <w:r>
        <w:drawing>
          <wp:inline distT="0" distB="0" distL="114300" distR="114300">
            <wp:extent cx="5194935" cy="1076960"/>
            <wp:effectExtent l="0" t="0" r="5715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1076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抓包结果</w:t>
      </w:r>
    </w:p>
    <w:p>
      <w:r>
        <w:drawing>
          <wp:inline distT="0" distB="0" distL="114300" distR="114300">
            <wp:extent cx="5194935" cy="1788160"/>
            <wp:effectExtent l="0" t="0" r="5715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1788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PPP的认证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PAP认证的配置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认证方的配置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创建pap用户</w:t>
      </w:r>
    </w:p>
    <w:p>
      <w:r>
        <w:drawing>
          <wp:inline distT="0" distB="0" distL="114300" distR="114300">
            <wp:extent cx="5194935" cy="298450"/>
            <wp:effectExtent l="0" t="0" r="5715" b="635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开启</w:t>
      </w:r>
      <w:r>
        <w:rPr>
          <w:rFonts w:hint="eastAsia"/>
          <w:lang w:val="en-US" w:eastAsia="zh-CN"/>
        </w:rPr>
        <w:t>PPP的认证模式</w:t>
      </w:r>
    </w:p>
    <w:p>
      <w:r>
        <w:drawing>
          <wp:inline distT="0" distB="0" distL="114300" distR="114300">
            <wp:extent cx="5194935" cy="457835"/>
            <wp:effectExtent l="0" t="0" r="5715" b="1841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457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被认证方端口的配置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194935" cy="462280"/>
            <wp:effectExtent l="0" t="0" r="5715" b="1397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462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认证成功，链路正常</w:t>
      </w:r>
    </w:p>
    <w:p>
      <w:r>
        <w:drawing>
          <wp:inline distT="0" distB="0" distL="114300" distR="114300">
            <wp:extent cx="5194935" cy="2072005"/>
            <wp:effectExtent l="0" t="0" r="5715" b="444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2072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认证失败，链路DOWN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94935" cy="1622425"/>
            <wp:effectExtent l="0" t="0" r="5715" b="1587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162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CHAP认证的配置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认证方的配置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开启chap认证</w:t>
      </w:r>
    </w:p>
    <w:p>
      <w:r>
        <w:drawing>
          <wp:inline distT="0" distB="0" distL="114300" distR="114300">
            <wp:extent cx="5194935" cy="348615"/>
            <wp:effectExtent l="0" t="0" r="5715" b="1333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348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被认证方端口的配置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679450"/>
            <wp:effectExtent l="0" t="0" r="6985" b="635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7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sz w:val="22"/>
        <w:szCs w:val="36"/>
        <w:lang w:val="en-US" w:eastAsia="zh-CN"/>
      </w:rPr>
    </w:pPr>
    <w:r>
      <w:rPr>
        <w:rFonts w:hint="eastAsia"/>
        <w:sz w:val="22"/>
        <w:szCs w:val="36"/>
        <w:lang w:val="en-US" w:eastAsia="zh-CN"/>
      </w:rPr>
      <w:t>Point-to-Point Protocol 点到点协议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105A0B"/>
    <w:rsid w:val="463323AD"/>
    <w:rsid w:val="535F515B"/>
    <w:rsid w:val="682D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pinksugar</dc:creator>
  <cp:lastModifiedBy>pinksugar</cp:lastModifiedBy>
  <dcterms:modified xsi:type="dcterms:W3CDTF">2017-09-21T05:25:08Z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