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25261BFA" w:rsidR="00F04FB5" w:rsidRPr="002A7921" w:rsidRDefault="00F04FB5" w:rsidP="00041B99">
      <w:pPr>
        <w:pStyle w:val="2"/>
        <w:rPr>
          <w:rFonts w:hint="eastAsia"/>
        </w:rPr>
      </w:pPr>
      <w:r>
        <w:rPr>
          <w:rFonts w:hint="eastAsia"/>
        </w:rPr>
        <w:t>种业</w:t>
      </w:r>
    </w:p>
    <w:p w14:paraId="44F58BBA" w14:textId="77777777" w:rsidR="00F04FB5" w:rsidRPr="00403C0B" w:rsidRDefault="00F04FB5" w:rsidP="00F04FB5">
      <w:pPr>
        <w:pStyle w:val="3"/>
      </w:pPr>
      <w:bookmarkStart w:id="0" w:name="_Toc100324929"/>
      <w:r w:rsidRPr="00403C0B">
        <w:rPr>
          <w:rFonts w:hint="eastAsia"/>
        </w:rPr>
        <w:t xml:space="preserve">农发种业 </w:t>
      </w:r>
      <w:r w:rsidRPr="00403C0B">
        <w:t xml:space="preserve">600313 </w:t>
      </w:r>
      <w:r w:rsidRPr="00403C0B">
        <w:rPr>
          <w:rFonts w:hint="eastAsia"/>
        </w:rPr>
        <w:t xml:space="preserve">北京西城 </w:t>
      </w:r>
      <w:hyperlink r:id="rId7" w:history="1">
        <w:r w:rsidRPr="00403C0B">
          <w:rPr>
            <w:rStyle w:val="a7"/>
          </w:rPr>
          <w:t>http://znfzy.cnadc.com.cn</w:t>
        </w:r>
      </w:hyperlink>
      <w:r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8"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lastRenderedPageBreak/>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t xml:space="preserve">东方集团 </w:t>
      </w:r>
      <w:r w:rsidRPr="005F2945">
        <w:rPr>
          <w:sz w:val="28"/>
          <w:szCs w:val="28"/>
        </w:rPr>
        <w:t xml:space="preserve">600811 </w:t>
      </w:r>
      <w:proofErr w:type="gramStart"/>
      <w:r w:rsidRPr="005F2945">
        <w:rPr>
          <w:sz w:val="28"/>
          <w:szCs w:val="28"/>
        </w:rPr>
        <w:t>哈尔冰</w:t>
      </w:r>
      <w:r w:rsidRPr="005F2945">
        <w:rPr>
          <w:rFonts w:hint="eastAsia"/>
          <w:sz w:val="28"/>
          <w:szCs w:val="28"/>
        </w:rPr>
        <w:t>南岗</w:t>
      </w:r>
      <w:proofErr w:type="gramEnd"/>
      <w:r w:rsidRPr="005F2945">
        <w:rPr>
          <w:rFonts w:hint="eastAsia"/>
          <w:sz w:val="28"/>
          <w:szCs w:val="28"/>
        </w:rPr>
        <w:t xml:space="preserve"> </w:t>
      </w:r>
      <w:hyperlink r:id="rId9"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w:t>
      </w:r>
      <w:proofErr w:type="gramStart"/>
      <w:r>
        <w:rPr>
          <w:rFonts w:hint="eastAsia"/>
        </w:rPr>
        <w:t>化开发</w:t>
      </w:r>
      <w:proofErr w:type="gramEnd"/>
      <w:r>
        <w:rPr>
          <w:rFonts w:hint="eastAsia"/>
        </w:rPr>
        <w:t>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0"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w:t>
      </w:r>
      <w:proofErr w:type="gramStart"/>
      <w:r>
        <w:rPr>
          <w:rFonts w:hint="eastAsia"/>
        </w:rPr>
        <w:t>料产业 食葵产业</w:t>
      </w:r>
      <w:proofErr w:type="gramEnd"/>
      <w:r>
        <w:rPr>
          <w:rFonts w:hint="eastAsia"/>
        </w:rPr>
        <w:t xml:space="preserve">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1"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lastRenderedPageBreak/>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2"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3"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lastRenderedPageBreak/>
        <w:t>众兴菌业</w:t>
      </w:r>
      <w:proofErr w:type="gramEnd"/>
      <w:r w:rsidRPr="001F43BC">
        <w:rPr>
          <w:rFonts w:hint="eastAsia"/>
        </w:rPr>
        <w:t xml:space="preserve"> </w:t>
      </w:r>
      <w:r w:rsidRPr="001F43BC">
        <w:t>002772 天水麦积</w:t>
      </w:r>
      <w:r w:rsidRPr="001F43BC">
        <w:rPr>
          <w:rFonts w:hint="eastAsia"/>
        </w:rPr>
        <w:t xml:space="preserve"> </w:t>
      </w:r>
      <w:hyperlink r:id="rId14"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77777777" w:rsidR="00F04FB5" w:rsidRDefault="00F04FB5" w:rsidP="00F04FB5">
      <w:r>
        <w:rPr>
          <w:rFonts w:hint="eastAsia"/>
        </w:rPr>
        <w:t>双</w:t>
      </w:r>
      <w:proofErr w:type="gramStart"/>
      <w:r>
        <w:rPr>
          <w:rFonts w:hint="eastAsia"/>
        </w:rPr>
        <w:t>孢</w:t>
      </w:r>
      <w:proofErr w:type="gramEnd"/>
      <w:r>
        <w:rPr>
          <w:rFonts w:hint="eastAsia"/>
        </w:rPr>
        <w:t>菇</w:t>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5"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w:t>
      </w:r>
      <w:proofErr w:type="gramStart"/>
      <w:r>
        <w:rPr>
          <w:rFonts w:hint="eastAsia"/>
        </w:rPr>
        <w:t>林蓝豹</w:t>
      </w:r>
      <w:proofErr w:type="gramEnd"/>
      <w:r>
        <w:rPr>
          <w:rFonts w:hint="eastAsia"/>
        </w:rPr>
        <w:t>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6" w:name="_Toc94625051"/>
      <w:bookmarkStart w:id="7" w:name="_Toc98425178"/>
      <w:r w:rsidRPr="00B439CF">
        <w:rPr>
          <w:rFonts w:hint="eastAsia"/>
          <w:sz w:val="24"/>
          <w:szCs w:val="24"/>
        </w:rPr>
        <w:t xml:space="preserve">现代牧业 </w:t>
      </w:r>
      <w:r w:rsidRPr="00B439CF">
        <w:rPr>
          <w:sz w:val="24"/>
          <w:szCs w:val="24"/>
        </w:rPr>
        <w:t xml:space="preserve">HK:01117 </w:t>
      </w:r>
      <w:hyperlink r:id="rId16" w:history="1">
        <w:r w:rsidRPr="00B439CF">
          <w:rPr>
            <w:rStyle w:val="a7"/>
            <w:color w:val="auto"/>
            <w:sz w:val="24"/>
            <w:szCs w:val="24"/>
            <w:u w:val="none"/>
          </w:rPr>
          <w:t>http://www.moderndairyir.com/en/index.htm</w:t>
        </w:r>
        <w:bookmarkEnd w:id="6"/>
        <w:bookmarkEnd w:id="7"/>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8" w:name="_Toc94625053"/>
      <w:bookmarkStart w:id="9"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17" w:history="1">
        <w:r w:rsidRPr="00B439CF">
          <w:rPr>
            <w:rStyle w:val="a7"/>
            <w:color w:val="auto"/>
            <w:sz w:val="28"/>
            <w:szCs w:val="28"/>
            <w:u w:val="none"/>
          </w:rPr>
          <w:t>http://www.youjimilk.com/s/index.php</w:t>
        </w:r>
        <w:bookmarkEnd w:id="8"/>
        <w:bookmarkEnd w:id="9"/>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18"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19"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0"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1"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0"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22" w:history="1">
        <w:r w:rsidRPr="00CA2C8A">
          <w:rPr>
            <w:rStyle w:val="a7"/>
          </w:rPr>
          <w:t>http://www.yypaper.com</w:t>
        </w:r>
      </w:hyperlink>
      <w:r w:rsidRPr="00CA2C8A">
        <w:t xml:space="preserve"> </w:t>
      </w:r>
      <w:bookmarkEnd w:id="10"/>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3"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24"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25"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1"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26" w:history="1">
        <w:r w:rsidR="00F04FB5" w:rsidRPr="005E0350">
          <w:rPr>
            <w:rStyle w:val="a7"/>
          </w:rPr>
          <w:t>http://www.hwpaper.cn</w:t>
        </w:r>
        <w:bookmarkEnd w:id="11"/>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2"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27" w:history="1">
        <w:r w:rsidR="00F04FB5" w:rsidRPr="007F43C7">
          <w:t>http://www.wztzzy.com</w:t>
        </w:r>
      </w:hyperlink>
      <w:r w:rsidR="00F04FB5" w:rsidRPr="007F43C7">
        <w:t xml:space="preserve"> </w:t>
      </w:r>
      <w:bookmarkEnd w:id="12"/>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28"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3" w:name="_Toc120405127"/>
      <w:proofErr w:type="gramStart"/>
      <w:r w:rsidRPr="00CC1FC4">
        <w:rPr>
          <w:rFonts w:hint="eastAsia"/>
        </w:rPr>
        <w:t>冠豪高新</w:t>
      </w:r>
      <w:proofErr w:type="gramEnd"/>
      <w:r w:rsidRPr="00CC1FC4">
        <w:rPr>
          <w:rFonts w:hint="eastAsia"/>
        </w:rPr>
        <w:t xml:space="preserve"> </w:t>
      </w:r>
      <w:r w:rsidRPr="00CC1FC4">
        <w:t>600433 湛江麻章</w:t>
      </w:r>
      <w:r w:rsidRPr="00CC1FC4">
        <w:rPr>
          <w:rFonts w:hint="eastAsia"/>
        </w:rPr>
        <w:t xml:space="preserve"> </w:t>
      </w:r>
      <w:hyperlink r:id="rId29" w:history="1">
        <w:r w:rsidRPr="00CC1FC4">
          <w:rPr>
            <w:rStyle w:val="a7"/>
          </w:rPr>
          <w:t>http://www.guanhao.com</w:t>
        </w:r>
      </w:hyperlink>
      <w:r w:rsidRPr="00CC1FC4">
        <w:t xml:space="preserve"> </w:t>
      </w:r>
      <w:bookmarkEnd w:id="13"/>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0"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1"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2"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3"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4"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35"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36"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37"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4" w:name="_Toc120405125"/>
      <w:r w:rsidRPr="005D1433">
        <w:rPr>
          <w:rFonts w:hint="eastAsia"/>
        </w:rPr>
        <w:t xml:space="preserve">宜宾纸业 </w:t>
      </w:r>
      <w:r w:rsidRPr="005D1433">
        <w:t>600793 宜宾南溪</w:t>
      </w:r>
      <w:r w:rsidRPr="005D1433">
        <w:rPr>
          <w:rFonts w:hint="eastAsia"/>
        </w:rPr>
        <w:t xml:space="preserve"> </w:t>
      </w:r>
      <w:hyperlink r:id="rId38" w:history="1">
        <w:r w:rsidRPr="005D1433">
          <w:rPr>
            <w:rStyle w:val="a7"/>
          </w:rPr>
          <w:t>http://www.yb-zy.com</w:t>
        </w:r>
      </w:hyperlink>
      <w:r w:rsidRPr="005D1433">
        <w:rPr>
          <w:rFonts w:hint="eastAsia"/>
        </w:rPr>
        <w:t xml:space="preserve"> </w:t>
      </w:r>
      <w:bookmarkEnd w:id="14"/>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39"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40"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77777777" w:rsidR="00F04FB5" w:rsidRDefault="00F04FB5" w:rsidP="00F04FB5">
      <w:pPr>
        <w:pStyle w:val="2"/>
        <w:rPr>
          <w:shd w:val="clear" w:color="auto" w:fill="FFFFFF"/>
        </w:rPr>
      </w:pPr>
      <w:r>
        <w:rPr>
          <w:rFonts w:hint="eastAsia"/>
          <w:shd w:val="clear" w:color="auto" w:fill="FFFFFF"/>
        </w:rPr>
        <w:lastRenderedPageBreak/>
        <w:t>生活用纸</w:t>
      </w:r>
    </w:p>
    <w:p w14:paraId="6F149815" w14:textId="77777777" w:rsidR="00F04FB5" w:rsidRPr="003A0995" w:rsidRDefault="00F04FB5" w:rsidP="00F04FB5">
      <w:pPr>
        <w:pStyle w:val="3"/>
      </w:pPr>
      <w:proofErr w:type="gramStart"/>
      <w:r w:rsidRPr="003A0995">
        <w:rPr>
          <w:rFonts w:hint="eastAsia"/>
        </w:rPr>
        <w:t>豪悦护理</w:t>
      </w:r>
      <w:proofErr w:type="gramEnd"/>
      <w:r w:rsidRPr="003A0995">
        <w:rPr>
          <w:rFonts w:hint="eastAsia"/>
        </w:rPr>
        <w:t xml:space="preserve"> </w:t>
      </w:r>
      <w:r w:rsidRPr="003A0995">
        <w:t>605009 杭州余杭</w:t>
      </w:r>
      <w:r w:rsidRPr="003A0995">
        <w:rPr>
          <w:rFonts w:hint="eastAsia"/>
        </w:rPr>
        <w:t xml:space="preserve"> </w:t>
      </w:r>
      <w:hyperlink r:id="rId41" w:history="1">
        <w:r w:rsidRPr="003A0995">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77777777" w:rsidR="00F04FB5" w:rsidRPr="008D4BE2" w:rsidRDefault="00F04FB5" w:rsidP="00F04FB5"/>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2"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医疗器械</w:t>
      </w:r>
    </w:p>
    <w:p w14:paraId="02152F52" w14:textId="77777777" w:rsidR="00F04FB5" w:rsidRPr="006C5957" w:rsidRDefault="00F04FB5" w:rsidP="00F04FB5">
      <w:pPr>
        <w:jc w:val="left"/>
      </w:pPr>
    </w:p>
    <w:p w14:paraId="01C51BE2" w14:textId="77777777" w:rsidR="00F04FB5" w:rsidRDefault="00F04FB5" w:rsidP="00F04FB5">
      <w:pPr>
        <w:pStyle w:val="2"/>
      </w:pPr>
      <w:r>
        <w:rPr>
          <w:rFonts w:hint="eastAsia"/>
        </w:rPr>
        <w:t>印刷</w:t>
      </w:r>
    </w:p>
    <w:p w14:paraId="01CB5E56" w14:textId="77777777" w:rsidR="00F04FB5" w:rsidRPr="00EB7680" w:rsidRDefault="00F04FB5" w:rsidP="00F04FB5">
      <w:pPr>
        <w:pStyle w:val="3"/>
      </w:pPr>
      <w:bookmarkStart w:id="15"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43" w:history="1">
        <w:r w:rsidRPr="00EB7680">
          <w:rPr>
            <w:rStyle w:val="a7"/>
          </w:rPr>
          <w:t>http://www.jinjia.com</w:t>
        </w:r>
      </w:hyperlink>
      <w:bookmarkEnd w:id="15"/>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6" w:name="_Toc120405128"/>
      <w:r w:rsidRPr="009B1D4B">
        <w:rPr>
          <w:rFonts w:hint="eastAsia"/>
        </w:rPr>
        <w:t xml:space="preserve">东风股份 </w:t>
      </w:r>
      <w:r w:rsidRPr="009B1D4B">
        <w:t xml:space="preserve">601515 </w:t>
      </w:r>
      <w:r>
        <w:rPr>
          <w:rFonts w:hint="eastAsia"/>
        </w:rPr>
        <w:t xml:space="preserve">汕头金平 </w:t>
      </w:r>
      <w:hyperlink r:id="rId44" w:history="1">
        <w:r w:rsidRPr="009B1D4B">
          <w:rPr>
            <w:rStyle w:val="a7"/>
          </w:rPr>
          <w:t>http://www.dfp.com.cn</w:t>
        </w:r>
      </w:hyperlink>
      <w:r w:rsidRPr="009B1D4B">
        <w:t xml:space="preserve"> </w:t>
      </w:r>
      <w:bookmarkEnd w:id="16"/>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7"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7"/>
      <w:r w:rsidRPr="00DA203C">
        <w:rPr>
          <w:rStyle w:val="30"/>
          <w:rFonts w:hint="eastAsia"/>
          <w:sz w:val="28"/>
          <w:szCs w:val="28"/>
        </w:rPr>
        <w:t xml:space="preserve"> </w:t>
      </w:r>
      <w:hyperlink r:id="rId45"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lastRenderedPageBreak/>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8" w:name="_Toc120542298"/>
      <w:r w:rsidRPr="004C2759">
        <w:rPr>
          <w:rFonts w:hint="eastAsia"/>
        </w:rPr>
        <w:t xml:space="preserve">鸿博股份 </w:t>
      </w:r>
      <w:r w:rsidRPr="004C2759">
        <w:t xml:space="preserve">002229 </w:t>
      </w:r>
      <w:r w:rsidRPr="004C2759">
        <w:rPr>
          <w:rFonts w:hint="eastAsia"/>
        </w:rPr>
        <w:t xml:space="preserve">福州仓山 </w:t>
      </w:r>
      <w:hyperlink r:id="rId46" w:history="1">
        <w:r w:rsidRPr="004C2759">
          <w:rPr>
            <w:rStyle w:val="a7"/>
          </w:rPr>
          <w:t>http://www.hb-print.com.cn</w:t>
        </w:r>
        <w:bookmarkEnd w:id="18"/>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47"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9" w:name="_Toc94700054"/>
      <w:r w:rsidRPr="00E63EF0">
        <w:rPr>
          <w:rFonts w:hint="eastAsia"/>
        </w:rPr>
        <w:t>中国神华</w:t>
      </w:r>
      <w:r w:rsidRPr="00E63EF0">
        <w:t xml:space="preserve"> 601088 </w:t>
      </w:r>
      <w:r w:rsidRPr="00E63EF0">
        <w:rPr>
          <w:rFonts w:hint="eastAsia"/>
        </w:rPr>
        <w:t xml:space="preserve">北京东城 </w:t>
      </w:r>
      <w:hyperlink r:id="rId48" w:history="1">
        <w:r w:rsidRPr="00E63EF0">
          <w:rPr>
            <w:rStyle w:val="a7"/>
          </w:rPr>
          <w:t>http://www.csec.com</w:t>
        </w:r>
      </w:hyperlink>
      <w:r w:rsidRPr="00E63EF0">
        <w:t xml:space="preserve"> </w:t>
      </w:r>
      <w:bookmarkEnd w:id="19"/>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49" w:history="1">
        <w:r w:rsidRPr="00E63EF0">
          <w:rPr>
            <w:rStyle w:val="a7"/>
            <w:sz w:val="28"/>
            <w:szCs w:val="28"/>
          </w:rPr>
          <w:t>http://www.chinacoalenergy.com</w:t>
        </w:r>
      </w:hyperlink>
      <w:r w:rsidRPr="00E63EF0">
        <w:rPr>
          <w:rFonts w:hint="eastAsia"/>
          <w:sz w:val="28"/>
          <w:szCs w:val="28"/>
        </w:rPr>
        <w:t xml:space="preserve"> </w:t>
      </w:r>
      <w:bookmarkEnd w:id="20"/>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proofErr w:type="gramStart"/>
      <w:r w:rsidRPr="005433F6">
        <w:rPr>
          <w:rFonts w:hint="eastAsia"/>
          <w:sz w:val="28"/>
          <w:szCs w:val="28"/>
        </w:rPr>
        <w:lastRenderedPageBreak/>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50"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1"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proofErr w:type="gramStart"/>
      <w:r w:rsidRPr="00323970">
        <w:rPr>
          <w:rFonts w:hint="eastAsia"/>
          <w:sz w:val="28"/>
          <w:szCs w:val="28"/>
        </w:rPr>
        <w:lastRenderedPageBreak/>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52"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53"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1" w:name="_Toc94700057"/>
      <w:r w:rsidRPr="00D139D7">
        <w:rPr>
          <w:rFonts w:hint="eastAsia"/>
        </w:rPr>
        <w:t xml:space="preserve">新集能源 </w:t>
      </w:r>
      <w:r w:rsidRPr="00D139D7">
        <w:t>601918 淮南田家庵</w:t>
      </w:r>
      <w:r w:rsidRPr="00D139D7">
        <w:rPr>
          <w:rFonts w:hint="eastAsia"/>
        </w:rPr>
        <w:t xml:space="preserve"> </w:t>
      </w:r>
      <w:hyperlink r:id="rId54" w:history="1">
        <w:r w:rsidRPr="00D139D7">
          <w:rPr>
            <w:rStyle w:val="a7"/>
          </w:rPr>
          <w:t>http://xinji.chinacoal.com</w:t>
        </w:r>
      </w:hyperlink>
      <w:r w:rsidRPr="00D139D7">
        <w:t xml:space="preserve"> </w:t>
      </w:r>
      <w:bookmarkEnd w:id="21"/>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2" w:name="_Toc94700056"/>
      <w:r w:rsidRPr="00AD00CD">
        <w:rPr>
          <w:rFonts w:hint="eastAsia"/>
        </w:rPr>
        <w:t xml:space="preserve">上海能源 </w:t>
      </w:r>
      <w:r w:rsidRPr="00AD00CD">
        <w:t xml:space="preserve">600508 </w:t>
      </w:r>
      <w:r w:rsidRPr="00AD00CD">
        <w:rPr>
          <w:rFonts w:hint="eastAsia"/>
        </w:rPr>
        <w:t xml:space="preserve">上海浦东 </w:t>
      </w:r>
      <w:hyperlink r:id="rId55" w:history="1">
        <w:r w:rsidRPr="00AD00CD">
          <w:rPr>
            <w:rStyle w:val="a7"/>
          </w:rPr>
          <w:t>http://www.sdtny.com</w:t>
        </w:r>
      </w:hyperlink>
      <w:r w:rsidRPr="00AD00CD">
        <w:t xml:space="preserve"> </w:t>
      </w:r>
      <w:bookmarkEnd w:id="22"/>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56"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3"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57" w:history="1">
        <w:r w:rsidRPr="00B035F5">
          <w:rPr>
            <w:rStyle w:val="a7"/>
            <w:sz w:val="28"/>
            <w:szCs w:val="28"/>
          </w:rPr>
          <w:t>http://www.muyuanfoods.com</w:t>
        </w:r>
      </w:hyperlink>
      <w:bookmarkEnd w:id="23"/>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4" w:name="_Toc98425170"/>
      <w:r w:rsidRPr="007B74F4">
        <w:rPr>
          <w:rFonts w:hint="eastAsia"/>
        </w:rPr>
        <w:t xml:space="preserve">温氏股份 </w:t>
      </w:r>
      <w:r w:rsidRPr="007B74F4">
        <w:t>300498 云浮新兴</w:t>
      </w:r>
      <w:r w:rsidRPr="007B74F4">
        <w:rPr>
          <w:rFonts w:hint="eastAsia"/>
        </w:rPr>
        <w:t xml:space="preserve"> </w:t>
      </w:r>
      <w:hyperlink r:id="rId58" w:history="1">
        <w:r w:rsidRPr="007B74F4">
          <w:rPr>
            <w:rStyle w:val="a7"/>
          </w:rPr>
          <w:t>http://www.wens.com.cn</w:t>
        </w:r>
      </w:hyperlink>
      <w:bookmarkEnd w:id="24"/>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74703AC0" w14:textId="77777777" w:rsidR="00F04FB5" w:rsidRPr="00313213" w:rsidRDefault="00F04FB5" w:rsidP="00F04FB5">
      <w:pPr>
        <w:pStyle w:val="3"/>
      </w:pPr>
      <w:r w:rsidRPr="00313213">
        <w:rPr>
          <w:rFonts w:hint="eastAsia"/>
        </w:rPr>
        <w:t xml:space="preserve">双汇发展 </w:t>
      </w:r>
      <w:r w:rsidRPr="00313213">
        <w:t>000895 漯河源</w:t>
      </w:r>
      <w:r w:rsidRPr="00313213">
        <w:rPr>
          <w:rFonts w:hint="eastAsia"/>
        </w:rPr>
        <w:t>汇</w:t>
      </w:r>
      <w:hyperlink r:id="rId59" w:history="1">
        <w:r w:rsidRPr="00313213">
          <w:rPr>
            <w:rStyle w:val="a7"/>
          </w:rPr>
          <w:t>http://www.shuanghui.net</w:t>
        </w:r>
      </w:hyperlink>
    </w:p>
    <w:p w14:paraId="108ACA8B" w14:textId="77777777" w:rsidR="00F04FB5" w:rsidRPr="009B0290" w:rsidRDefault="00F04FB5" w:rsidP="00F04FB5">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Pr="009B0290">
        <w:rPr>
          <w:rFonts w:ascii="Helvetica" w:hAnsi="Helvetica" w:cs="Helvetica"/>
          <w:b/>
          <w:bCs/>
          <w:color w:val="33353C"/>
          <w:sz w:val="20"/>
          <w:szCs w:val="20"/>
          <w:shd w:val="clear" w:color="auto" w:fill="FFFFFF"/>
        </w:rPr>
        <w:t>902.54</w:t>
      </w:r>
      <w:r w:rsidRPr="009B0290">
        <w:rPr>
          <w:rFonts w:ascii="Helvetica" w:hAnsi="Helvetica" w:cs="Helvetica"/>
          <w:b/>
          <w:bCs/>
          <w:color w:val="33353C"/>
          <w:sz w:val="20"/>
          <w:szCs w:val="20"/>
          <w:shd w:val="clear" w:color="auto" w:fill="FFFFFF"/>
        </w:rPr>
        <w:t>亿</w:t>
      </w:r>
    </w:p>
    <w:p w14:paraId="3788F476" w14:textId="77777777" w:rsidR="00F04FB5" w:rsidRDefault="00F04FB5" w:rsidP="00F04FB5">
      <w:pPr>
        <w:jc w:val="left"/>
      </w:pPr>
      <w:r>
        <w:lastRenderedPageBreak/>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1C173507" w14:textId="77777777" w:rsidR="00F04FB5" w:rsidRDefault="00F04FB5" w:rsidP="00F04FB5">
      <w:pPr>
        <w:jc w:val="left"/>
      </w:pPr>
    </w:p>
    <w:p w14:paraId="4159FF12" w14:textId="77777777" w:rsidR="00F04FB5" w:rsidRDefault="00F04FB5" w:rsidP="00F04FB5">
      <w:pPr>
        <w:jc w:val="left"/>
      </w:pPr>
      <w:r>
        <w:rPr>
          <w:rFonts w:hint="eastAsia"/>
        </w:rPr>
        <w:t>做世界领先的肉类服务商，缔造百年双汇</w:t>
      </w:r>
    </w:p>
    <w:p w14:paraId="349B31DA" w14:textId="77777777" w:rsidR="00F04FB5" w:rsidRDefault="00F04FB5" w:rsidP="00F04FB5">
      <w:pPr>
        <w:jc w:val="left"/>
      </w:pPr>
    </w:p>
    <w:p w14:paraId="40D449A5" w14:textId="77777777" w:rsidR="00F04FB5" w:rsidRDefault="00F04FB5" w:rsidP="00F04FB5">
      <w:pPr>
        <w:jc w:val="left"/>
      </w:pPr>
      <w:r>
        <w:rPr>
          <w:rFonts w:hint="eastAsia"/>
        </w:rPr>
        <w:t>全产业链：</w:t>
      </w:r>
    </w:p>
    <w:p w14:paraId="2B1A036D" w14:textId="77777777" w:rsidR="00F04FB5" w:rsidRDefault="00F04FB5" w:rsidP="00F04FB5">
      <w:pPr>
        <w:jc w:val="left"/>
      </w:pPr>
      <w:r>
        <w:rPr>
          <w:rFonts w:hint="eastAsia"/>
        </w:rPr>
        <w:t>饲料业</w:t>
      </w:r>
    </w:p>
    <w:p w14:paraId="20024730" w14:textId="77777777" w:rsidR="00F04FB5" w:rsidRDefault="00F04FB5" w:rsidP="00F04FB5">
      <w:pPr>
        <w:jc w:val="left"/>
      </w:pPr>
      <w:r>
        <w:rPr>
          <w:rFonts w:hint="eastAsia"/>
        </w:rPr>
        <w:t>养殖业</w:t>
      </w:r>
    </w:p>
    <w:p w14:paraId="1271C712" w14:textId="77777777" w:rsidR="00F04FB5" w:rsidRDefault="00F04FB5" w:rsidP="00F04FB5">
      <w:pPr>
        <w:jc w:val="left"/>
      </w:pPr>
      <w:r>
        <w:rPr>
          <w:rFonts w:hint="eastAsia"/>
        </w:rPr>
        <w:t>生鲜品业</w:t>
      </w:r>
    </w:p>
    <w:p w14:paraId="31EEADB8" w14:textId="77777777" w:rsidR="00F04FB5" w:rsidRDefault="00F04FB5" w:rsidP="00F04FB5">
      <w:pPr>
        <w:jc w:val="left"/>
      </w:pPr>
      <w:r>
        <w:rPr>
          <w:rFonts w:hint="eastAsia"/>
        </w:rPr>
        <w:t>肉制品业</w:t>
      </w:r>
    </w:p>
    <w:p w14:paraId="2C8B3DD1" w14:textId="77777777" w:rsidR="00F04FB5" w:rsidRDefault="00F04FB5" w:rsidP="00F04FB5">
      <w:pPr>
        <w:jc w:val="left"/>
      </w:pPr>
      <w:r>
        <w:rPr>
          <w:rFonts w:hint="eastAsia"/>
        </w:rPr>
        <w:t>外贸业</w:t>
      </w:r>
    </w:p>
    <w:p w14:paraId="74CF49D3" w14:textId="77777777" w:rsidR="00F04FB5" w:rsidRDefault="00F04FB5" w:rsidP="00F04FB5">
      <w:pPr>
        <w:jc w:val="left"/>
      </w:pPr>
      <w:r>
        <w:rPr>
          <w:rFonts w:hint="eastAsia"/>
        </w:rPr>
        <w:t>调味料业</w:t>
      </w:r>
    </w:p>
    <w:p w14:paraId="4F5007C2" w14:textId="77777777" w:rsidR="00F04FB5" w:rsidRDefault="00F04FB5" w:rsidP="00F04FB5">
      <w:pPr>
        <w:jc w:val="left"/>
      </w:pPr>
      <w:r>
        <w:rPr>
          <w:rFonts w:hint="eastAsia"/>
        </w:rPr>
        <w:t>餐饮业</w:t>
      </w:r>
    </w:p>
    <w:p w14:paraId="4C466ABA" w14:textId="77777777" w:rsidR="00F04FB5" w:rsidRDefault="00F04FB5" w:rsidP="00F04FB5">
      <w:pPr>
        <w:jc w:val="left"/>
      </w:pPr>
      <w:r>
        <w:rPr>
          <w:rFonts w:hint="eastAsia"/>
        </w:rPr>
        <w:t>化工包装业</w:t>
      </w:r>
    </w:p>
    <w:p w14:paraId="447945D3" w14:textId="77777777" w:rsidR="00F04FB5" w:rsidRDefault="00F04FB5" w:rsidP="00F04FB5">
      <w:pPr>
        <w:jc w:val="left"/>
      </w:pPr>
      <w:r>
        <w:rPr>
          <w:rFonts w:hint="eastAsia"/>
        </w:rPr>
        <w:t>物流业</w:t>
      </w:r>
    </w:p>
    <w:p w14:paraId="7B788AD6" w14:textId="77777777" w:rsidR="00F04FB5" w:rsidRDefault="00F04FB5" w:rsidP="00F04FB5">
      <w:pPr>
        <w:jc w:val="left"/>
      </w:pPr>
      <w:r>
        <w:rPr>
          <w:rFonts w:hint="eastAsia"/>
        </w:rPr>
        <w:t>连锁业</w:t>
      </w:r>
    </w:p>
    <w:p w14:paraId="5A73361E" w14:textId="77777777" w:rsidR="00F04FB5" w:rsidRPr="009B0290" w:rsidRDefault="00F04FB5" w:rsidP="00F04FB5">
      <w:pPr>
        <w:jc w:val="left"/>
      </w:pPr>
      <w:r>
        <w:rPr>
          <w:rFonts w:hint="eastAsia"/>
        </w:rPr>
        <w:t>金融业</w:t>
      </w:r>
    </w:p>
    <w:p w14:paraId="10EFF8D7" w14:textId="77777777" w:rsidR="00F04FB5" w:rsidRPr="00DB0208" w:rsidRDefault="00F04FB5" w:rsidP="00F04FB5">
      <w:pPr>
        <w:pStyle w:val="3"/>
      </w:pPr>
      <w:bookmarkStart w:id="25" w:name="_Toc98425164"/>
      <w:r w:rsidRPr="00DB0208">
        <w:rPr>
          <w:rFonts w:hint="eastAsia"/>
        </w:rPr>
        <w:t xml:space="preserve">新希望 </w:t>
      </w:r>
      <w:r w:rsidRPr="00DB0208">
        <w:t>000876 成都锦江</w:t>
      </w:r>
      <w:r w:rsidRPr="00DB0208">
        <w:rPr>
          <w:rFonts w:hint="eastAsia"/>
        </w:rPr>
        <w:t xml:space="preserve"> </w:t>
      </w:r>
      <w:hyperlink r:id="rId60" w:history="1">
        <w:r w:rsidRPr="00DB0208">
          <w:rPr>
            <w:rStyle w:val="a7"/>
          </w:rPr>
          <w:t>http://www.newhopeagri.com</w:t>
        </w:r>
      </w:hyperlink>
      <w:bookmarkEnd w:id="25"/>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1"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6"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62" w:history="1">
        <w:r w:rsidRPr="007C5497">
          <w:rPr>
            <w:rStyle w:val="a7"/>
          </w:rPr>
          <w:t>http://www.zhengbang.com</w:t>
        </w:r>
      </w:hyperlink>
      <w:r w:rsidRPr="007C5497">
        <w:t xml:space="preserve"> </w:t>
      </w:r>
      <w:bookmarkEnd w:id="26"/>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7" w:name="_Toc98425169"/>
      <w:proofErr w:type="gramStart"/>
      <w:r w:rsidRPr="005D57BE">
        <w:rPr>
          <w:rFonts w:hint="eastAsia"/>
        </w:rPr>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63" w:history="1">
        <w:r w:rsidRPr="005D57BE">
          <w:rPr>
            <w:rStyle w:val="a7"/>
          </w:rPr>
          <w:t>http://www.aonong.com.cn</w:t>
        </w:r>
      </w:hyperlink>
      <w:r w:rsidRPr="005D57BE">
        <w:rPr>
          <w:rFonts w:hint="eastAsia"/>
        </w:rPr>
        <w:t xml:space="preserve"> </w:t>
      </w:r>
      <w:bookmarkEnd w:id="27"/>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lastRenderedPageBreak/>
        <w:t>天</w:t>
      </w:r>
      <w:proofErr w:type="gramStart"/>
      <w:r w:rsidRPr="00622235">
        <w:rPr>
          <w:rFonts w:hint="eastAsia"/>
        </w:rPr>
        <w:t>邦</w:t>
      </w:r>
      <w:proofErr w:type="gramEnd"/>
      <w:r w:rsidRPr="00622235">
        <w:rPr>
          <w:rFonts w:hint="eastAsia"/>
        </w:rPr>
        <w:t xml:space="preserve">股份 </w:t>
      </w:r>
      <w:r w:rsidRPr="00622235">
        <w:t>002124 南京浦口</w:t>
      </w:r>
      <w:r w:rsidRPr="00622235">
        <w:rPr>
          <w:rFonts w:hint="eastAsia"/>
        </w:rPr>
        <w:t xml:space="preserve"> </w:t>
      </w:r>
      <w:hyperlink r:id="rId64"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8" w:name="_Toc98425167"/>
      <w:r w:rsidRPr="00B035F5">
        <w:rPr>
          <w:rFonts w:hint="eastAsia"/>
          <w:sz w:val="28"/>
          <w:szCs w:val="28"/>
        </w:rPr>
        <w:t xml:space="preserve">巨星农牧 </w:t>
      </w:r>
      <w:r w:rsidRPr="00B035F5">
        <w:rPr>
          <w:sz w:val="28"/>
          <w:szCs w:val="28"/>
        </w:rPr>
        <w:t xml:space="preserve">603477 乐山五通桥 </w:t>
      </w:r>
      <w:hyperlink r:id="rId65" w:history="1">
        <w:r w:rsidRPr="00B035F5">
          <w:rPr>
            <w:rStyle w:val="a7"/>
            <w:sz w:val="28"/>
            <w:szCs w:val="28"/>
          </w:rPr>
          <w:t>http://www.juxingnongmu.cn</w:t>
        </w:r>
      </w:hyperlink>
      <w:r w:rsidRPr="00B035F5">
        <w:rPr>
          <w:sz w:val="28"/>
          <w:szCs w:val="28"/>
        </w:rPr>
        <w:t xml:space="preserve"> </w:t>
      </w:r>
      <w:bookmarkEnd w:id="28"/>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66"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lastRenderedPageBreak/>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67"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68"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9" w:name="_Toc98425166"/>
      <w:r w:rsidRPr="00B035F5">
        <w:rPr>
          <w:rFonts w:hint="eastAsia"/>
        </w:rPr>
        <w:t xml:space="preserve">新五丰 </w:t>
      </w:r>
      <w:r w:rsidRPr="00B035F5">
        <w:t xml:space="preserve">600975 长沙芙蓉 </w:t>
      </w:r>
      <w:hyperlink r:id="rId69" w:history="1">
        <w:r w:rsidRPr="00B035F5">
          <w:rPr>
            <w:rStyle w:val="a7"/>
          </w:rPr>
          <w:t>http://www.newwf.com</w:t>
        </w:r>
      </w:hyperlink>
      <w:bookmarkEnd w:id="29"/>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lastRenderedPageBreak/>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0" w:name="_Toc98425168"/>
      <w:r w:rsidRPr="00A874E5">
        <w:rPr>
          <w:rFonts w:hint="eastAsia"/>
        </w:rPr>
        <w:t xml:space="preserve">金新农 </w:t>
      </w:r>
      <w:r w:rsidRPr="00A874E5">
        <w:t>002548 深圳光明</w:t>
      </w:r>
      <w:r w:rsidRPr="00A874E5">
        <w:rPr>
          <w:rFonts w:hint="eastAsia"/>
        </w:rPr>
        <w:t xml:space="preserve"> </w:t>
      </w:r>
      <w:hyperlink r:id="rId70" w:history="1">
        <w:r w:rsidRPr="00A874E5">
          <w:rPr>
            <w:rStyle w:val="a7"/>
          </w:rPr>
          <w:t>http://www.kingsino.cn</w:t>
        </w:r>
      </w:hyperlink>
      <w:r w:rsidRPr="00A874E5">
        <w:rPr>
          <w:rFonts w:hint="eastAsia"/>
        </w:rPr>
        <w:t xml:space="preserve"> </w:t>
      </w:r>
      <w:bookmarkEnd w:id="30"/>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1"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w:t>
      </w:r>
      <w:r>
        <w:rPr>
          <w:rFonts w:ascii="Helvetica" w:hAnsi="Helvetica" w:cs="Helvetica"/>
          <w:color w:val="33353C"/>
          <w:szCs w:val="21"/>
          <w:shd w:val="clear" w:color="auto" w:fill="FFFFFF"/>
        </w:rPr>
        <w:lastRenderedPageBreak/>
        <w:t>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1"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2" w:history="1">
        <w:r w:rsidRPr="00413DC1">
          <w:rPr>
            <w:rStyle w:val="a7"/>
          </w:rPr>
          <w:t>http://www.xjtssw.com</w:t>
        </w:r>
      </w:hyperlink>
      <w:r w:rsidRPr="00413DC1">
        <w:t xml:space="preserve"> </w:t>
      </w:r>
      <w:bookmarkEnd w:id="31"/>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t>万洲国际</w:t>
      </w:r>
      <w:proofErr w:type="gramEnd"/>
      <w:r w:rsidRPr="00B439CF">
        <w:rPr>
          <w:rFonts w:hint="eastAsia"/>
          <w:sz w:val="28"/>
          <w:szCs w:val="28"/>
        </w:rPr>
        <w:t xml:space="preserve"> </w:t>
      </w:r>
      <w:r w:rsidRPr="00B439CF">
        <w:rPr>
          <w:sz w:val="28"/>
          <w:szCs w:val="28"/>
        </w:rPr>
        <w:t xml:space="preserve">HK:00288 </w:t>
      </w:r>
      <w:hyperlink r:id="rId73"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2" w:name="_Toc94625049"/>
      <w:bookmarkStart w:id="33" w:name="_Toc98425174"/>
      <w:r w:rsidRPr="00692946">
        <w:rPr>
          <w:rFonts w:hint="eastAsia"/>
        </w:rPr>
        <w:lastRenderedPageBreak/>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74" w:history="1">
        <w:r w:rsidRPr="00692946">
          <w:rPr>
            <w:rStyle w:val="a7"/>
            <w:color w:val="auto"/>
            <w:u w:val="none"/>
          </w:rPr>
          <w:t>http://www.cofcojoycome.com/</w:t>
        </w:r>
        <w:bookmarkEnd w:id="32"/>
        <w:bookmarkEnd w:id="33"/>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4"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75" w:history="1">
        <w:r w:rsidR="00F04FB5" w:rsidRPr="00334181">
          <w:rPr>
            <w:rStyle w:val="a7"/>
          </w:rPr>
          <w:t>http://www.sunnercn.com</w:t>
        </w:r>
      </w:hyperlink>
      <w:bookmarkEnd w:id="34"/>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76"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w:t>
      </w:r>
      <w:proofErr w:type="gramStart"/>
      <w:r>
        <w:rPr>
          <w:rFonts w:ascii="Helvetica" w:hAnsi="Helvetica" w:cs="Helvetica"/>
          <w:color w:val="33353C"/>
          <w:szCs w:val="21"/>
          <w:shd w:val="clear" w:color="auto" w:fill="FFFFFF"/>
        </w:rPr>
        <w:t>商品代黄羽</w:t>
      </w:r>
      <w:proofErr w:type="gramEnd"/>
      <w:r>
        <w:rPr>
          <w:rFonts w:ascii="Helvetica" w:hAnsi="Helvetica" w:cs="Helvetica"/>
          <w:color w:val="33353C"/>
          <w:szCs w:val="21"/>
          <w:shd w:val="clear" w:color="auto" w:fill="FFFFFF"/>
        </w:rPr>
        <w:t>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77"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78"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79"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0"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81"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2"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77777777" w:rsidR="00F04FB5" w:rsidRPr="00BE6F7F" w:rsidRDefault="00F04FB5" w:rsidP="00F04FB5">
      <w:pPr>
        <w:pStyle w:val="3"/>
      </w:pPr>
      <w:r w:rsidRPr="00BE6F7F">
        <w:rPr>
          <w:rFonts w:hint="eastAsia"/>
        </w:rPr>
        <w:t xml:space="preserve">国联水产 </w:t>
      </w:r>
      <w:r w:rsidRPr="00BE6F7F">
        <w:t>300094 湛江吴川</w:t>
      </w:r>
      <w:r w:rsidRPr="00BE6F7F">
        <w:rPr>
          <w:rFonts w:hint="eastAsia"/>
        </w:rPr>
        <w:t xml:space="preserve"> </w:t>
      </w:r>
      <w:hyperlink r:id="rId83" w:history="1">
        <w:r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35" w:name="_Toc98425176"/>
      <w:r w:rsidRPr="00D53872">
        <w:rPr>
          <w:rFonts w:hint="eastAsia"/>
        </w:rPr>
        <w:t xml:space="preserve">中水渔业 </w:t>
      </w:r>
      <w:r w:rsidRPr="00D53872">
        <w:t xml:space="preserve">000798 </w:t>
      </w:r>
      <w:r w:rsidRPr="00D53872">
        <w:rPr>
          <w:rFonts w:hint="eastAsia"/>
        </w:rPr>
        <w:t xml:space="preserve">北京西城 </w:t>
      </w:r>
      <w:hyperlink r:id="rId84" w:history="1">
        <w:r w:rsidRPr="00D53872">
          <w:rPr>
            <w:rStyle w:val="a7"/>
          </w:rPr>
          <w:t>http://www.cofc.com.cn</w:t>
        </w:r>
      </w:hyperlink>
      <w:r w:rsidRPr="00D53872">
        <w:t xml:space="preserve"> </w:t>
      </w:r>
      <w:bookmarkEnd w:id="35"/>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77777777" w:rsidR="00F04FB5" w:rsidRDefault="00F04FB5" w:rsidP="00F04FB5">
      <w:pPr>
        <w:jc w:val="left"/>
      </w:pPr>
      <w:proofErr w:type="gramStart"/>
      <w:r>
        <w:rPr>
          <w:rFonts w:hint="eastAsia"/>
        </w:rPr>
        <w:t>渔韵流风</w:t>
      </w:r>
      <w:proofErr w:type="gramEnd"/>
      <w:r>
        <w:rPr>
          <w:rFonts w:hint="eastAsia"/>
        </w:rPr>
        <w:t>品牌</w:t>
      </w: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85"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lastRenderedPageBreak/>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696FF9CC" w14:textId="77777777" w:rsidR="00F04FB5" w:rsidRDefault="00F04FB5" w:rsidP="00F04FB5">
      <w:r>
        <w:rPr>
          <w:rFonts w:hint="eastAsia"/>
        </w:rPr>
        <w:t>德海</w:t>
      </w:r>
      <w:proofErr w:type="gramStart"/>
      <w:r>
        <w:rPr>
          <w:rFonts w:hint="eastAsia"/>
        </w:rPr>
        <w:t>医</w:t>
      </w:r>
      <w:proofErr w:type="gramEnd"/>
      <w:r>
        <w:rPr>
          <w:rFonts w:hint="eastAsia"/>
        </w:rPr>
        <w:t>贸</w:t>
      </w:r>
      <w:r>
        <w:tab/>
      </w:r>
      <w:r>
        <w:rPr>
          <w:rFonts w:hint="eastAsia"/>
        </w:rPr>
        <w:t xml:space="preserve">国药准字号蜂蜜 天麻首乌片 松花粉 </w:t>
      </w:r>
    </w:p>
    <w:p w14:paraId="07CF07C4" w14:textId="77777777" w:rsidR="00F04FB5" w:rsidRPr="00C40E7C" w:rsidRDefault="00F04FB5" w:rsidP="00F04FB5"/>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6" w:name="_Toc98425180"/>
      <w:r w:rsidRPr="005E721B">
        <w:rPr>
          <w:rFonts w:hint="eastAsia"/>
          <w:sz w:val="28"/>
          <w:szCs w:val="28"/>
        </w:rPr>
        <w:t>安迪</w:t>
      </w:r>
      <w:bookmarkStart w:id="37"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86" w:history="1">
        <w:r w:rsidRPr="005E721B">
          <w:rPr>
            <w:rStyle w:val="a7"/>
            <w:sz w:val="28"/>
            <w:szCs w:val="28"/>
          </w:rPr>
          <w:t>http://www.bluestar-adisseo.com</w:t>
        </w:r>
      </w:hyperlink>
      <w:r w:rsidRPr="005E721B">
        <w:rPr>
          <w:sz w:val="28"/>
          <w:szCs w:val="28"/>
        </w:rPr>
        <w:t xml:space="preserve"> </w:t>
      </w:r>
      <w:bookmarkEnd w:id="36"/>
      <w:bookmarkEnd w:id="37"/>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8" w:name="_Toc98425177"/>
      <w:r w:rsidRPr="005E721B">
        <w:rPr>
          <w:rFonts w:hint="eastAsia"/>
        </w:rPr>
        <w:lastRenderedPageBreak/>
        <w:t xml:space="preserve">中牧股份 </w:t>
      </w:r>
      <w:r w:rsidRPr="005E721B">
        <w:t xml:space="preserve">600195 </w:t>
      </w:r>
      <w:r w:rsidRPr="005E721B">
        <w:rPr>
          <w:rFonts w:hint="eastAsia"/>
        </w:rPr>
        <w:t>北京丰台</w:t>
      </w:r>
      <w:r w:rsidRPr="005E721B">
        <w:t xml:space="preserve"> </w:t>
      </w:r>
      <w:hyperlink r:id="rId87" w:history="1">
        <w:r w:rsidRPr="005E721B">
          <w:rPr>
            <w:rStyle w:val="a7"/>
          </w:rPr>
          <w:t>http://www.cahic.com</w:t>
        </w:r>
      </w:hyperlink>
      <w:r w:rsidRPr="005E721B">
        <w:t xml:space="preserve"> </w:t>
      </w:r>
      <w:bookmarkEnd w:id="38"/>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88"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lastRenderedPageBreak/>
        <w:t>天康生物</w:t>
      </w:r>
      <w:proofErr w:type="gramEnd"/>
      <w:r w:rsidRPr="001A0CA1">
        <w:rPr>
          <w:rFonts w:hint="eastAsia"/>
        </w:rPr>
        <w:t xml:space="preserve"> </w:t>
      </w:r>
      <w:r w:rsidRPr="001A0CA1">
        <w:t>002100 乌鲁木齐新市</w:t>
      </w:r>
      <w:r w:rsidRPr="001A0CA1">
        <w:rPr>
          <w:rFonts w:hint="eastAsia"/>
        </w:rPr>
        <w:t xml:space="preserve"> </w:t>
      </w:r>
      <w:hyperlink r:id="rId89"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fldChar w:fldCharType="begin"/>
      </w:r>
      <w:r>
        <w:instrText>HYPERLINK "http://www.jolma.cn"</w:instrText>
      </w:r>
      <w:r>
        <w:fldChar w:fldCharType="separate"/>
      </w:r>
      <w:r w:rsidRPr="004B07F4">
        <w:rPr>
          <w:rStyle w:val="a7"/>
        </w:rPr>
        <w:t>http://www.jolma.cn</w:t>
      </w:r>
      <w:r>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lastRenderedPageBreak/>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9"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90" w:history="1">
        <w:r w:rsidRPr="00E62848">
          <w:rPr>
            <w:rStyle w:val="a7"/>
            <w:sz w:val="28"/>
            <w:szCs w:val="28"/>
          </w:rPr>
          <w:t>http://www.hugeleafgroup.com</w:t>
        </w:r>
        <w:bookmarkEnd w:id="39"/>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91"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92"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lastRenderedPageBreak/>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0" w:name="_Toc119595300"/>
      <w:bookmarkStart w:id="41"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93" w:history="1">
        <w:r w:rsidRPr="00FF7772">
          <w:rPr>
            <w:rStyle w:val="a7"/>
          </w:rPr>
          <w:t>http://www.wanpy.com.cn</w:t>
        </w:r>
        <w:bookmarkEnd w:id="40"/>
        <w:bookmarkEnd w:id="41"/>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2" w:name="_Toc119595301"/>
      <w:bookmarkStart w:id="43" w:name="_Toc119972993"/>
      <w:r w:rsidRPr="00213725">
        <w:rPr>
          <w:rFonts w:hint="eastAsia"/>
        </w:rPr>
        <w:t xml:space="preserve">佩蒂股份 </w:t>
      </w:r>
      <w:r w:rsidRPr="00213725">
        <w:t xml:space="preserve">300673 </w:t>
      </w:r>
      <w:r w:rsidRPr="00213725">
        <w:rPr>
          <w:rFonts w:hint="eastAsia"/>
        </w:rPr>
        <w:t xml:space="preserve">温州平阳 </w:t>
      </w:r>
      <w:hyperlink r:id="rId94" w:history="1">
        <w:r w:rsidRPr="00213725">
          <w:rPr>
            <w:rStyle w:val="a7"/>
          </w:rPr>
          <w:t>http://www.peidibrand.com</w:t>
        </w:r>
        <w:bookmarkEnd w:id="42"/>
        <w:bookmarkEnd w:id="43"/>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t>源飞宠物</w:t>
      </w:r>
      <w:proofErr w:type="gramEnd"/>
      <w:r w:rsidRPr="004E416F">
        <w:rPr>
          <w:rFonts w:hint="eastAsia"/>
        </w:rPr>
        <w:t xml:space="preserve"> </w:t>
      </w:r>
      <w:r w:rsidRPr="004E416F">
        <w:t>001222 温州平阳</w:t>
      </w:r>
      <w:r w:rsidRPr="004E416F">
        <w:rPr>
          <w:rFonts w:hint="eastAsia"/>
        </w:rPr>
        <w:t xml:space="preserve"> </w:t>
      </w:r>
      <w:hyperlink r:id="rId95"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4" w:name="_Toc119595303"/>
      <w:bookmarkStart w:id="45" w:name="_Toc119972995"/>
      <w:r w:rsidRPr="00960C1D">
        <w:rPr>
          <w:rFonts w:hint="eastAsia"/>
        </w:rPr>
        <w:t xml:space="preserve">天元宠物 </w:t>
      </w:r>
      <w:r w:rsidRPr="00960C1D">
        <w:t xml:space="preserve">301335 </w:t>
      </w:r>
      <w:r w:rsidRPr="00960C1D">
        <w:rPr>
          <w:rFonts w:hint="eastAsia"/>
        </w:rPr>
        <w:t xml:space="preserve">杭州临平 </w:t>
      </w:r>
      <w:hyperlink r:id="rId96" w:history="1">
        <w:r w:rsidRPr="00960C1D">
          <w:rPr>
            <w:rStyle w:val="a7"/>
          </w:rPr>
          <w:t>http://www.tianyuanpet.com</w:t>
        </w:r>
        <w:bookmarkEnd w:id="44"/>
        <w:bookmarkEnd w:id="45"/>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C2F3" w14:textId="77777777" w:rsidR="006A0D72" w:rsidRDefault="006A0D72" w:rsidP="00F04FB5">
      <w:r>
        <w:separator/>
      </w:r>
    </w:p>
  </w:endnote>
  <w:endnote w:type="continuationSeparator" w:id="0">
    <w:p w14:paraId="3926355A" w14:textId="77777777" w:rsidR="006A0D72" w:rsidRDefault="006A0D72"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6038F" w14:textId="77777777" w:rsidR="006A0D72" w:rsidRDefault="006A0D72" w:rsidP="00F04FB5">
      <w:r>
        <w:separator/>
      </w:r>
    </w:p>
  </w:footnote>
  <w:footnote w:type="continuationSeparator" w:id="0">
    <w:p w14:paraId="4B8735A5" w14:textId="77777777" w:rsidR="006A0D72" w:rsidRDefault="006A0D72"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41B99"/>
    <w:rsid w:val="00154531"/>
    <w:rsid w:val="001B7002"/>
    <w:rsid w:val="00330B52"/>
    <w:rsid w:val="003B45FF"/>
    <w:rsid w:val="0041275E"/>
    <w:rsid w:val="00551F0E"/>
    <w:rsid w:val="00572458"/>
    <w:rsid w:val="00575614"/>
    <w:rsid w:val="00692946"/>
    <w:rsid w:val="006A0D72"/>
    <w:rsid w:val="00700CFE"/>
    <w:rsid w:val="0076668D"/>
    <w:rsid w:val="007E1301"/>
    <w:rsid w:val="00820FF6"/>
    <w:rsid w:val="00901690"/>
    <w:rsid w:val="00941EF3"/>
    <w:rsid w:val="00A85376"/>
    <w:rsid w:val="00B439CF"/>
    <w:rsid w:val="00B5538C"/>
    <w:rsid w:val="00C26B4F"/>
    <w:rsid w:val="00CD436A"/>
    <w:rsid w:val="00D54069"/>
    <w:rsid w:val="00DF37D3"/>
    <w:rsid w:val="00E15B9A"/>
    <w:rsid w:val="00E73B88"/>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wpaper.cn" TargetMode="External"/><Relationship Id="rId21" Type="http://schemas.openxmlformats.org/officeDocument/2006/relationships/hyperlink" Target="http://www.shanyingintl.com/" TargetMode="External"/><Relationship Id="rId42" Type="http://schemas.openxmlformats.org/officeDocument/2006/relationships/hyperlink" Target="http://www.cocohealthcare.com/" TargetMode="External"/><Relationship Id="rId47" Type="http://schemas.openxmlformats.org/officeDocument/2006/relationships/hyperlink" Target="http://www.todaytec.com.cn" TargetMode="External"/><Relationship Id="rId63" Type="http://schemas.openxmlformats.org/officeDocument/2006/relationships/hyperlink" Target="http://www.aonong.com.cn" TargetMode="External"/><Relationship Id="rId68" Type="http://schemas.openxmlformats.org/officeDocument/2006/relationships/hyperlink" Target="http://www.trsgroup.com.cn" TargetMode="External"/><Relationship Id="rId84" Type="http://schemas.openxmlformats.org/officeDocument/2006/relationships/hyperlink" Target="http://www.cofc.com.cn" TargetMode="External"/><Relationship Id="rId89" Type="http://schemas.openxmlformats.org/officeDocument/2006/relationships/hyperlink" Target="http://www.tcsw.com.cn" TargetMode="External"/><Relationship Id="rId16" Type="http://schemas.openxmlformats.org/officeDocument/2006/relationships/hyperlink" Target="http://www.moderndairyir.com/en/index.htm" TargetMode="External"/><Relationship Id="rId11" Type="http://schemas.openxmlformats.org/officeDocument/2006/relationships/hyperlink" Target="http://www.jjmy.cn" TargetMode="External"/><Relationship Id="rId32" Type="http://schemas.openxmlformats.org/officeDocument/2006/relationships/hyperlink" Target="http://www.forestpacking.com/" TargetMode="External"/><Relationship Id="rId37" Type="http://schemas.openxmlformats.org/officeDocument/2006/relationships/hyperlink" Target="http://www.qifeng.cn/" TargetMode="External"/><Relationship Id="rId53" Type="http://schemas.openxmlformats.org/officeDocument/2006/relationships/hyperlink" Target="http://www.sxjh.com.cn" TargetMode="External"/><Relationship Id="rId58" Type="http://schemas.openxmlformats.org/officeDocument/2006/relationships/hyperlink" Target="http://www.wens.com.cn" TargetMode="External"/><Relationship Id="rId74" Type="http://schemas.openxmlformats.org/officeDocument/2006/relationships/hyperlink" Target="http://www.cofcojoycome.com/" TargetMode="External"/><Relationship Id="rId79" Type="http://schemas.openxmlformats.org/officeDocument/2006/relationships/hyperlink" Target="http://www.minhe.cn" TargetMode="External"/><Relationship Id="rId5" Type="http://schemas.openxmlformats.org/officeDocument/2006/relationships/footnotes" Target="footnotes.xml"/><Relationship Id="rId90" Type="http://schemas.openxmlformats.org/officeDocument/2006/relationships/hyperlink" Target="http://www.hugeleafgroup.com" TargetMode="External"/><Relationship Id="rId95" Type="http://schemas.openxmlformats.org/officeDocument/2006/relationships/hyperlink" Target="http://www.wzyuanfei.com" TargetMode="External"/><Relationship Id="rId22" Type="http://schemas.openxmlformats.org/officeDocument/2006/relationships/hyperlink" Target="http://www.yypaper.com/" TargetMode="External"/><Relationship Id="rId27" Type="http://schemas.openxmlformats.org/officeDocument/2006/relationships/hyperlink" Target="http://www.wztzzy.com" TargetMode="External"/><Relationship Id="rId43" Type="http://schemas.openxmlformats.org/officeDocument/2006/relationships/hyperlink" Target="http://www.jinjia.com/" TargetMode="External"/><Relationship Id="rId48" Type="http://schemas.openxmlformats.org/officeDocument/2006/relationships/hyperlink" Target="http://www.csec.com" TargetMode="External"/><Relationship Id="rId64" Type="http://schemas.openxmlformats.org/officeDocument/2006/relationships/hyperlink" Target="http://www.tianbang.com" TargetMode="External"/><Relationship Id="rId69" Type="http://schemas.openxmlformats.org/officeDocument/2006/relationships/hyperlink" Target="http://www.newwf.com" TargetMode="External"/><Relationship Id="rId80" Type="http://schemas.openxmlformats.org/officeDocument/2006/relationships/hyperlink" Target="http://www.xiangjiamuye.com/" TargetMode="External"/><Relationship Id="rId85" Type="http://schemas.openxmlformats.org/officeDocument/2006/relationships/hyperlink" Target="http://www.dhszgf.com" TargetMode="External"/><Relationship Id="rId3" Type="http://schemas.openxmlformats.org/officeDocument/2006/relationships/settings" Target="settings.xml"/><Relationship Id="rId12" Type="http://schemas.openxmlformats.org/officeDocument/2006/relationships/hyperlink" Target="http://www.hnsnkj.com.cn" TargetMode="External"/><Relationship Id="rId17" Type="http://schemas.openxmlformats.org/officeDocument/2006/relationships/hyperlink" Target="http://www.youjimilk.com/s/index.php" TargetMode="External"/><Relationship Id="rId25" Type="http://schemas.openxmlformats.org/officeDocument/2006/relationships/hyperlink" Target="http://www.bohui.net/" TargetMode="External"/><Relationship Id="rId33" Type="http://schemas.openxmlformats.org/officeDocument/2006/relationships/hyperlink" Target="http://www.rszy.com" TargetMode="External"/><Relationship Id="rId38" Type="http://schemas.openxmlformats.org/officeDocument/2006/relationships/hyperlink" Target="http://www.yb-zy.com" TargetMode="External"/><Relationship Id="rId46" Type="http://schemas.openxmlformats.org/officeDocument/2006/relationships/hyperlink" Target="http://www.hb-print.com.cn/" TargetMode="External"/><Relationship Id="rId59" Type="http://schemas.openxmlformats.org/officeDocument/2006/relationships/hyperlink" Target="http://www.shuanghui.net" TargetMode="External"/><Relationship Id="rId67" Type="http://schemas.openxmlformats.org/officeDocument/2006/relationships/hyperlink" Target="http://www.kingkeyzn.com" TargetMode="External"/><Relationship Id="rId20" Type="http://schemas.openxmlformats.org/officeDocument/2006/relationships/hyperlink" Target="http://www.chenmingpaper.com/" TargetMode="External"/><Relationship Id="rId41" Type="http://schemas.openxmlformats.org/officeDocument/2006/relationships/hyperlink" Target="http://www.hz-haoyue.com" TargetMode="External"/><Relationship Id="rId54" Type="http://schemas.openxmlformats.org/officeDocument/2006/relationships/hyperlink" Target="http://xinji.chinacoal.com" TargetMode="External"/><Relationship Id="rId62" Type="http://schemas.openxmlformats.org/officeDocument/2006/relationships/hyperlink" Target="http://www.zhengbang.com" TargetMode="External"/><Relationship Id="rId70" Type="http://schemas.openxmlformats.org/officeDocument/2006/relationships/hyperlink" Target="http://www.kingsino.cn" TargetMode="External"/><Relationship Id="rId75" Type="http://schemas.openxmlformats.org/officeDocument/2006/relationships/hyperlink" Target="http://www.sunnercn.com" TargetMode="External"/><Relationship Id="rId83" Type="http://schemas.openxmlformats.org/officeDocument/2006/relationships/hyperlink" Target="http://www.guolian.cn" TargetMode="External"/><Relationship Id="rId88" Type="http://schemas.openxmlformats.org/officeDocument/2006/relationships/hyperlink" Target="http://www.kqbio.com/" TargetMode="External"/><Relationship Id="rId91" Type="http://schemas.openxmlformats.org/officeDocument/2006/relationships/hyperlink" Target="http://www.kingsino.cn" TargetMode="External"/><Relationship Id="rId96" Type="http://schemas.openxmlformats.org/officeDocument/2006/relationships/hyperlink" Target="http://www.tianyuanpe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yonglin.com" TargetMode="External"/><Relationship Id="rId23" Type="http://schemas.openxmlformats.org/officeDocument/2006/relationships/hyperlink" Target="http://www.cctgroup.com.cn/cctgroup/tzzgx/ssgs/596195/index.html" TargetMode="External"/><Relationship Id="rId28" Type="http://schemas.openxmlformats.org/officeDocument/2006/relationships/hyperlink" Target="http://www.huataipaper.com" TargetMode="External"/><Relationship Id="rId36" Type="http://schemas.openxmlformats.org/officeDocument/2006/relationships/hyperlink" Target="http://www.zjkan.com/" TargetMode="External"/><Relationship Id="rId49" Type="http://schemas.openxmlformats.org/officeDocument/2006/relationships/hyperlink" Target="http://www.chinacoalenergy.com" TargetMode="External"/><Relationship Id="rId57" Type="http://schemas.openxmlformats.org/officeDocument/2006/relationships/hyperlink" Target="http://www.muyuanfoods.com" TargetMode="External"/><Relationship Id="rId10" Type="http://schemas.openxmlformats.org/officeDocument/2006/relationships/hyperlink" Target="http://www.yasheng.com.cn" TargetMode="External"/><Relationship Id="rId31" Type="http://schemas.openxmlformats.org/officeDocument/2006/relationships/hyperlink" Target="http://www.zjjxjt.com/" TargetMode="External"/><Relationship Id="rId44" Type="http://schemas.openxmlformats.org/officeDocument/2006/relationships/hyperlink" Target="http://www.dfp.com.cn" TargetMode="External"/><Relationship Id="rId52" Type="http://schemas.openxmlformats.org/officeDocument/2006/relationships/hyperlink" Target="http://www.chinalanhua.com" TargetMode="External"/><Relationship Id="rId60" Type="http://schemas.openxmlformats.org/officeDocument/2006/relationships/hyperlink" Target="http://www.newhopeagri.com/" TargetMode="External"/><Relationship Id="rId65" Type="http://schemas.openxmlformats.org/officeDocument/2006/relationships/hyperlink" Target="http://www.juxingnongmu.cn" TargetMode="External"/><Relationship Id="rId73" Type="http://schemas.openxmlformats.org/officeDocument/2006/relationships/hyperlink" Target="http://www.wh-group.com/s/index.php" TargetMode="External"/><Relationship Id="rId78" Type="http://schemas.openxmlformats.org/officeDocument/2006/relationships/hyperlink" Target="http://www.sdxiantan.com/" TargetMode="External"/><Relationship Id="rId81" Type="http://schemas.openxmlformats.org/officeDocument/2006/relationships/hyperlink" Target="http://www.nxxmqy.com/" TargetMode="External"/><Relationship Id="rId86" Type="http://schemas.openxmlformats.org/officeDocument/2006/relationships/hyperlink" Target="http://www.bluestar-adisseo.com" TargetMode="External"/><Relationship Id="rId94" Type="http://schemas.openxmlformats.org/officeDocument/2006/relationships/hyperlink" Target="http://www.peidibrand.com/" TargetMode="External"/><Relationship Id="rId4" Type="http://schemas.openxmlformats.org/officeDocument/2006/relationships/webSettings" Target="webSettings.xml"/><Relationship Id="rId9" Type="http://schemas.openxmlformats.org/officeDocument/2006/relationships/hyperlink" Target="http://www.china-orient.com" TargetMode="External"/><Relationship Id="rId13" Type="http://schemas.openxmlformats.org/officeDocument/2006/relationships/hyperlink" Target="http://www.wxdoneed.com/" TargetMode="External"/><Relationship Id="rId18" Type="http://schemas.openxmlformats.org/officeDocument/2006/relationships/hyperlink" Target="http://www.sunpapergroup.com/" TargetMode="External"/><Relationship Id="rId39" Type="http://schemas.openxmlformats.org/officeDocument/2006/relationships/hyperlink" Target="http://www.hengfengpaper.com/" TargetMode="External"/><Relationship Id="rId34" Type="http://schemas.openxmlformats.org/officeDocument/2006/relationships/hyperlink" Target="http://www.anne.com.cn/" TargetMode="External"/><Relationship Id="rId50" Type="http://schemas.openxmlformats.org/officeDocument/2006/relationships/hyperlink" Target="http://www.xjguanghui.com" TargetMode="External"/><Relationship Id="rId55" Type="http://schemas.openxmlformats.org/officeDocument/2006/relationships/hyperlink" Target="http://www.sdtny.com" TargetMode="External"/><Relationship Id="rId76" Type="http://schemas.openxmlformats.org/officeDocument/2006/relationships/hyperlink" Target="http://www.lihuamuye.com/" TargetMode="External"/><Relationship Id="rId97" Type="http://schemas.openxmlformats.org/officeDocument/2006/relationships/fontTable" Target="fontTable.xml"/><Relationship Id="rId7" Type="http://schemas.openxmlformats.org/officeDocument/2006/relationships/hyperlink" Target="http://znfzy.cnadc.com.cn" TargetMode="External"/><Relationship Id="rId71" Type="http://schemas.openxmlformats.org/officeDocument/2006/relationships/hyperlink" Target="http://www.fucheng.net/" TargetMode="External"/><Relationship Id="rId92" Type="http://schemas.openxmlformats.org/officeDocument/2006/relationships/hyperlink" Target="http://www.chinazhjt.com.cn" TargetMode="External"/><Relationship Id="rId2" Type="http://schemas.openxmlformats.org/officeDocument/2006/relationships/styles" Target="styles.xml"/><Relationship Id="rId29" Type="http://schemas.openxmlformats.org/officeDocument/2006/relationships/hyperlink" Target="http://www.guanhao.com/" TargetMode="External"/><Relationship Id="rId24" Type="http://schemas.openxmlformats.org/officeDocument/2006/relationships/hyperlink" Target="http://www.jmkj.com" TargetMode="External"/><Relationship Id="rId40" Type="http://schemas.openxmlformats.org/officeDocument/2006/relationships/hyperlink" Target="http://www.mfspchina.com/" TargetMode="External"/><Relationship Id="rId45" Type="http://schemas.openxmlformats.org/officeDocument/2006/relationships/hyperlink" Target="http://www.tungkong.com.cn/" TargetMode="External"/><Relationship Id="rId66" Type="http://schemas.openxmlformats.org/officeDocument/2006/relationships/hyperlink" Target="http://www.huatongmeat.com" TargetMode="External"/><Relationship Id="rId87" Type="http://schemas.openxmlformats.org/officeDocument/2006/relationships/hyperlink" Target="http://www.cahic.com" TargetMode="External"/><Relationship Id="rId61" Type="http://schemas.openxmlformats.org/officeDocument/2006/relationships/hyperlink" Target="http://www.newhopegroup.com/" TargetMode="External"/><Relationship Id="rId82" Type="http://schemas.openxmlformats.org/officeDocument/2006/relationships/hyperlink" Target="http://www.hua-ying.com/" TargetMode="External"/><Relationship Id="rId19" Type="http://schemas.openxmlformats.org/officeDocument/2006/relationships/hyperlink" Target="http://www.xianhepaper.com/" TargetMode="External"/><Relationship Id="rId14" Type="http://schemas.openxmlformats.org/officeDocument/2006/relationships/hyperlink" Target="http://www.tszxjy.cn" TargetMode="External"/><Relationship Id="rId30" Type="http://schemas.openxmlformats.org/officeDocument/2006/relationships/hyperlink" Target="http://www.qingshanpaper.com/" TargetMode="External"/><Relationship Id="rId35" Type="http://schemas.openxmlformats.org/officeDocument/2006/relationships/hyperlink" Target="http://www.sypaper.cn/" TargetMode="External"/><Relationship Id="rId56" Type="http://schemas.openxmlformats.org/officeDocument/2006/relationships/hyperlink" Target="http://www.cn-cg.com/" TargetMode="External"/><Relationship Id="rId77" Type="http://schemas.openxmlformats.org/officeDocument/2006/relationships/hyperlink" Target="http://www.yishenggufen.com/" TargetMode="External"/><Relationship Id="rId8" Type="http://schemas.openxmlformats.org/officeDocument/2006/relationships/hyperlink" Target="http://www.winallseed.com" TargetMode="External"/><Relationship Id="rId51" Type="http://schemas.openxmlformats.org/officeDocument/2006/relationships/hyperlink" Target="http://www.xsmd.com.cn" TargetMode="External"/><Relationship Id="rId72" Type="http://schemas.openxmlformats.org/officeDocument/2006/relationships/hyperlink" Target="http://www.xjtssw.com" TargetMode="External"/><Relationship Id="rId93" Type="http://schemas.openxmlformats.org/officeDocument/2006/relationships/hyperlink" Target="http://www.wanpy.com.cn/"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41</Pages>
  <Words>4637</Words>
  <Characters>26436</Characters>
  <Application>Microsoft Office Word</Application>
  <DocSecurity>0</DocSecurity>
  <Lines>220</Lines>
  <Paragraphs>62</Paragraphs>
  <ScaleCrop>false</ScaleCrop>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2022-12-11T16:34:00Z</dcterms:created>
  <dcterms:modified xsi:type="dcterms:W3CDTF">2022-12-13T09:00:00Z</dcterms:modified>
</cp:coreProperties>
</file>