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Modello dati — Gestionale Progetti di Ricerca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Versione 2.1 — Schema relazionale aggiornato con 21 entità.</w:t>
      </w:r>
    </w:p>
    <w:p>
      <w:pP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Revisioni rispetto alla v1.0: aggiunta descrizione e gestione documenti su PROGETTO; responsabile WP; TASK opzionale; nuova entità DELIVERABLE; ALLOCAZIONE in ore con controllo monte ore annuale; modello TIMESHEET completamente rivisto in TESTATA / RIGA / CELLA per supportare template con granularità e layout differenti per ente finanziatore; storicizzazione del costo orario del personale tramite nuova entità COSTO_ORARIO_PERSONA con snapshot al momento dell'approvazione del timesheet.</w:t>
      </w:r>
    </w:p>
    <w:p>
      <w:pPr>
        <w:pStyle w:val="Heading2"/>
      </w:pPr>
      <w:r>
        <w:t xml:space="preserve">Convenzioni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Tutte le chiavi primarie sono UUID v4. I campi calcolati (quota_cofinanziamento, ore_residue, importo_residuo) possono essere implementati come colonne generate o viste materializzate.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Colori nelle tabelle: blu = chiave primaria (PK)  |  arancione = chiave esterna (FK)  |  verde = tipo di dato.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I campi marcati come 'opzionale' nella colonna Note ammettono valore NULL.</w:t>
      </w:r>
    </w:p>
    <w:p>
      <w:pPr>
        <w:pStyle w:val="Heading2"/>
      </w:pPr>
      <w:r>
        <w:t xml:space="preserve">Schema a blocchi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Il modello si articola in cinque blocchi funzionali: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1. Anagrafica di progetto — PROGETTO, DOCUMENTO_PROGETTO, TIPO_FINANZIAMENTO, FINANZIAMENTO, PARTNER, PROGETTO_PARTNER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2. Struttura di lavoro — WORK_PACKAGE, TASK, DELIVERABLE, MILESTONE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3. Personale e allocazione — PERSONA, COSTO_ORARIO_PERSONA, MONTE_ORE_ANNUALE, ALLOCAZIONE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4. Budget e spese — VOCE_DI_COSTO, BUDGET_VOCE, SPESA, APPROVAZIONE_SPESA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5. Timesheet — TEMPLATE_TIMESHEET, TIMESHEET_TESTATA, TIMESHEET_RIGA, TIMESHEET_CELLA, APPROVAZIONE_TIMESHEET</w:t>
      </w:r>
    </w:p>
    <w:p>
      <w:pPr>
        <w:pStyle w:val="Heading2"/>
      </w:pPr>
      <w:r>
        <w:t xml:space="preserve">Note sul modello Timesheet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Il modello timesheet è stato progettato analizzando due template reali di enti finanziatori: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 Campania FESR 2014/2020 — granularità mensile aggregata, righe: ore progetto / altri progetti finanziati / attività ordinaria, 2 firmatari (dipendente + responsabile amministrativo).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MISE Programma 5G (es. Casa Tecnologie Emergenti Matera) — granularità giornaliera (colonna per ogni giorno del mese), righe per singolo WP/Task, riga altri progetti, riga attività non pertinente, riga assenze, 3 firmatari (dipendente + Direttore d'Istituto + Responsabile Progetto).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La struttura TESTATA / RIGA / CELLA permette di gestire entrambi i layout senza modifiche al codice: per il template mensile ogni riga ha una sola cella con giorno=0 (totale mese); per il template giornaliero ogni riga ha fino a 31 celle. Il numero e le etichette dei firmatari sono configurabili per template.</w:t>
      </w:r>
    </w:p>
    <w:p>
      <w:pPr>
        <w:pStyle w:val="Heading2"/>
      </w:pPr>
      <w:r>
        <w:t xml:space="preserve">1. Anagrafica di progetto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PROGETTO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Entità centrale del sistema. costo_totale è il costo complessivo effettivo; importo_finanziato è la quota coperta dall'ente erogante. La differenza (quota_cofinanziamento) è a carico dell'ente esecutore. Il template_timesheet_id determina il formato dei timesheet per questo progetto, ereditato dal tipo di finanziamento.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 interno (es. PRIN2024_001)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acronimo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Descrizione libera del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/ PNRR / MUR / Interno / Commessa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data_inizio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data_fine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data_fine_rendicontazione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Può differire da data_fine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bozza / attivo / chiuso / rendicontato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costo_totale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Costo complessivo del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importo_finanziato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Quota coperta dall'ente finanziatore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quota_cofinanziamento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Calcolato: costo_totale − importo_finanziato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percentuale_finanziamento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Calcolato: importo_finanziato / costo_totale × 100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 Unico di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budget_per_partner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 true ogni partner ha budget separato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template_timesheet_id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TEMPLATE_TIMESHEET (ereditato da tipo finanziamento)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DOCUMENTO_PROGETTO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Documenti allegati al progetto (proposta presentata, contratto, emendamenti, relazioni intermedie). Supporta versioning tramite il campo versione.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tipo_documento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proposta / contratto / emendamento / relazione / altro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nome_file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Nome originale del file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path_file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Percorso nello storage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v1.0, v2.1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TIPO_FINANZIAMENTO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Lookup per classificare le fonti di finanziamento. Ogni tipo è associato a un template timesheet che ne definisce il formato di rendicontazione.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Horizon Europe, POR FESR, MISE 5G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europeo / nazionale / regionale / privato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ente_erogante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Commissione Europea, MUR, MISE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template_timesheet_id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TEMPLATE_TIMESHEET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note_rendicontazione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Regole specifiche dell'ente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FINANZIAMENTO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Collega un progetto alla sua fonte di finanziamento. Un progetto può avere più finanziamenti (es. quota EU + cofinanziamento nazionale).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tipo_id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TIPO_FINANZIAMENTO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Importo di questa specifica fonte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riferimento_contratto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agreement, decreto, ecc.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data_stipula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PARTNER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Anagrafica degli enti partner. Il soggetto capofila è anch'esso un record PARTNER.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codice_fiscale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università / ente pubblico / impresa / no-profit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paese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char(2)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 ISO (IT, DE, FR …)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referente_nome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referente_email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PROGETTO_PARTNER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Associazione progetto-partner con ruolo e quota di budget opzionale.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partner_id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PARTNER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capofila / partner / associato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budget_assegnato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Valorizzato solo se budget_per_partner = true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Struttura di lavoro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WORK_PACKAGE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Articolazione del progetto in macro-aree di lavoro. Il partner_lead_id indica l'ente responsabile del WP; il responsabile_id indica la persona fisica referente (entrambi opzionali).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WP1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data_inizio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data_fine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partner_lead_id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PARTNER (ente capofila del WP, opzionale)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responsabile_id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 (referente persona fisica, opzionale)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pianificato / in corso / completato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TASK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Attività elementare all'interno di un WP. La presenza dei task è opzionale: non tutti i progetti richiedono questo livello di dettaglio. I timesheet possono riferirsi al solo WP.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wp_id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WORK_PACKAGE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T1.3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data_inizio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data_fine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pianificato / in corso / completato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responsabile_id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 (opzionale)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DELIVERABLE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Prodotti/consegne scadenzati nel tempo, associabili al progetto e opzionalmente a un WP. Traccia la data di scadenza contrattuale e quella di consegna effettiva.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wp_id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WORK_PACKAGE (opzionale)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D1.1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 / software / dataset / prototipo / altro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data_scadenza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Scadenza contrattuale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data_consegna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Consegna effettiva (null se non ancora consegnato)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atteso / consegnato / in ritardo / accettato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responsabile_id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 (opzionale)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path_file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Percorso del file consegnato (opzionale)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MILESTONE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Traguardi verificabili del progetto, collegabili a un WP.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wp_id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WORK_PACKAGE (opzionale)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MS1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data_prevista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data_effettiva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Valorizzata al raggiungimento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attesa / raggiunta / in ritardo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Personale e allocazione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PERSONA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Personale dell'ente coinvolto nei progetti. Il costo orario non è più un campo fisso ma è storicizzato in COSTO_ORARIO_PERSONA per gestire variazioni nel tempo (scatti, progressioni, rinnovi contrattuali).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cognome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Usata anche per autenticazione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codice_fiscale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ruolo_ente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Ricercatore, Tecnico, Dottorando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livello_contratto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RTD-A, PA, PO, TD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data_inizio_servizio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COSTO_ORARIO_PERSONA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Storico dei costi orari di una persona. Ogni record rappresenta un periodo di validità. data_fine null indica il record ancora in vigore. All'inserimento di un nuovo costo il sistema chiude automaticamente il record precedente (data_fine = data_inizio_nuovo − 1 giorno). I periodi non possono sovrapporsi per la stessa persona.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costo_orario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Costo pieno orario (lordo + oneri)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data_inizio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Inizio validità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data_fine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Fine validità (null = ancora in vigore)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motivazione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Progressione RTD-A → RTD-B, Rinnovo 2024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inserito_da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 (amministrativo che ha caricato il dato)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MONTE_ORE_ANNUALE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Monte ore lavorative annuo per persona. ore_disponibili è inserito manualmente al momento del caricamento/rinnovo annuale. ore_allocate viene aggiornato automaticamente a ogni nuova allocazione. Il sistema impedisce allocazioni che superino ore_disponibili.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2024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ore_disponibili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Monte ore annuo contrattuale (es. 1506)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ore_allocate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Aggiornato automaticamente dalle allocazioni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ore_residue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Calcolato: ore_disponibili − ore_allocate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ALLOCAZIONE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Assegnazione di ore a una persona su un progetto in un periodo. Prima del salvataggio il sistema verifica che la somma delle ore allocate nell'anno non superi il monte ore disponibile.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ore_assegnate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Ore previste per questo progetto nel periodo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data_inizio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data_fine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Budget e spese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VOCE_DI_COSTO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Classificazione delle spese secondo le categorie dei piani finanziari. I flag ammissibile_* permettono controlli automatici di ammissibilità per tipo di finanziamento.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A.1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Personale dipendente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personale / materiali / servizi / missioni / overhead / altro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ammissibile_horizon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ammissibile_pnrr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ammissibile_por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BUDGET_VOCE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Budget previsto e rendicontato per ogni voce di costo a livello di progetto. Se budget_per_partner = true su PROGETTO, partner_id è valorizzato e il budget è per partner.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voce_id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VOCE_DI_COSTO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partner_id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PARTNER (null se budget centralizzato)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importo_previsto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Budget approvato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importo_rendicontato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Aggiornato all'approvazione delle spese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importo_residuo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Calcolato: previsto − rendicontato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SPESA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Registrazione di una spesa imputata a un progetto. Il campo stato gestisce il flusso di approvazione multi-livello (ricercatore → PI → amministrativo).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voce_id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VOCE_DI_COSTO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 (chi ha sostenuto la spesa, opzionale)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partner_id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PARTNER (opzionale, per progetti multi-partner)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del documento giustificativo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numero_documento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Numero fattura / ricevuta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bozza / inviata / approvata_pi / approvata_amm / rifiutata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allegato_path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Percorso file giustificativo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APPROVAZIONE_SPESA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Traccia ogni passaggio del flusso di approvazione spese. Un record per ogni livello (PI, amministrativo).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spesa_id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SPESA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approvatore_id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 / amministrativo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approvato / rifiutato / in_revisione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Motivazione in caso di rifiuto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 Timesheet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TEMPLATE_TIMESHEET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Definisce la struttura del timesheet per tipo di finanziamento. I flag booleani controllano quali righe mostrare; num_firmatari e le etichette configurano il flusso di firma senza modifiche al codice. Deriva dall'analisi di due template reali: POR Campania FESR (mensile aggregato, 2 firme) e MISE 5G (giornaliero, 3 firme).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POR FESR Campania, MISE 5G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granularita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mensile / giornaliero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righe_wp_task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 true mostra righe per WP/Task del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riga_altri_progetti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Riga 'altri progetti finanziati'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riga_ordinaria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Riga 'attività ordinaria / non progettuale'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riga_assenze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Riga 'malattia/ferie/permessi'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num_firmatari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Numero di firme richieste (1-3)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etichetta_firmatario_1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Firma Dipendente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etichetta_firmatario_2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Firma Responsabile Amministrativo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etichetta_firmatario_3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Firma Direttore d'Istituto (opzionale)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TIMESHEET_TESTATA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Intestazione del timesheet: una per persona per mese per progetto. Contiene i dati anagrafici del foglio e lo stato nel flusso di approvazione. Il campo sal_riferimento traccia il SAL (Stato Avanzamento Lavori) di competenza.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TEMPLATE_TIMESHEET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1-12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sal_riferimento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SAL 3 (opzionale)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bozza / inviato / approvato / rifiutato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inviato_at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approvato_at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TIMESHEET_RIGA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Ogni riga del timesheet corrisponde a una tipologia di attività. tipo_riga può essere: progetto (attività sul progetto corrente, con WP/Task opzionale), altri_progetti (ore su altri finanziamenti), ordinaria (attività non progettuale), assenze (malattia/ferie/permessi). Le righe di tipo progetto possono essere N, una per WP o Task.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testata_id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TIMESHEET_TESTATA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tipo_riga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progetto / altri_progetti / ordinaria / assenze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wp_id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WORK_PACKAGE (solo per tipo_riga = progetto, opzionale)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task_id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TASK (opzionale)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progetto_correlato_id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PROGETTO (solo per tipo_riga = altri_progetti)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descrizione_libera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Descrizione attività per righe di tipo progetto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Ordinamento visivo delle righe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TIMESHEET_CELLA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Singolo valore orario per riga e giorno. Per template a granularità mensile aggregata il campo giorno vale 0 (convenzione per 'totale mese'). Per template giornalieri giorno va da 1 a 31. Al momento dell'approvazione il sistema fotografa il costo orario vigente in costo_orario_applicato: questo garantisce che il valore rendicontato resti immutabile anche se il costo della persona viene aggiornato in seguito.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riga_id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TIMESHEET_RIGA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giorno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= totale mese; 1-31 per granularità giornaliera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Es. 7.50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costo_orario_applicato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Costo vigente alla data della cella, fotografato all'approvazione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costo_calcolato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Calcolato: ore × costo_orario_applicato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APPROVAZIONE_TIMESHEET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Traccia il flusso di firma del timesheet. ordine_firma determina la sequenza; ruolo_firma è l'etichetta configurata nel template (es. 'PI', 'Direttore d'Istituto'). Il sistema abilita ogni firma solo dopo che la precedente è stata completata.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600"/>
        <w:gridCol w:w="3100"/>
      </w:tblGrid>
      <w:tr>
        <w:tc>
          <w:tcPr>
            <w:tcW w:type="dxa" w:w="2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Chiave</w:t>
            </w:r>
          </w:p>
        </w:tc>
        <w:tc>
          <w:tcPr>
            <w:tcW w:type="dxa" w:w="3100"/>
            <w:tcBorders>
              <w:top w:val="single" w:color="3B5FA0" w:sz="1"/>
              <w:left w:val="single" w:color="3B5FA0" w:sz="1"/>
              <w:bottom w:val="single" w:color="3B5FA0" w:sz="1"/>
              <w:right w:val="single" w:color="3B5FA0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testata_id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TIMESHEET_TESTATA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4500"/>
                <w:sz w:val="20"/>
                <w:szCs w:val="20"/>
              </w:rPr>
              <w:t xml:space="preserve">approvatore_id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PERSONA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ruolo_firma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Etichetta del firmatario (dal template)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ordine_firma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= primo firmatario, 2 = secondo, ecc.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approvato / rifiutato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6B2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Motivazione in caso di rifiuto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Riservato — uso interno</w:t>
    </w:r>
    <w:r>
      <w:rPr>
        <w:rFonts w:ascii="Arial" w:cs="Arial" w:eastAsia="Arial" w:hAnsi="Arial"/>
        <w:color w:val="999999"/>
        <w:sz w:val="18"/>
        <w:szCs w:val="18"/>
      </w:rPr>
      <w:t xml:space="preserve">	v2.1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5FA0" w:sz="4" w:space="4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Modello dati v2.1 — Gestionale Progetti di Ricerca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5FA0" w:sz="6" w:space="1"/>
      </w:pBdr>
      <w:spacing w:before="400" w:after="2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2026-03-29T18:43:54.698Z</dcterms:created>
  <dcterms:modified xsi:type="dcterms:W3CDTF">2026-03-29T18:43:54.699Z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