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5174E"/>
          <w:sz w:val="44"/>
        </w:rPr>
        <w:t>Gestionale Ricerca</w:t>
        <w:br/>
        <w:t>Manuale Operativo Rapido</w:t>
      </w:r>
    </w:p>
    <w:p>
      <w:pPr>
        <w:jc w:val="center"/>
      </w:pPr>
      <w:r>
        <w:rPr>
          <w:color w:val="404040"/>
          <w:sz w:val="26"/>
        </w:rPr>
        <w:t>Università Telematica Pegaso</w:t>
      </w:r>
    </w:p>
    <w:p>
      <w:pPr>
        <w:jc w:val="center"/>
      </w:pPr>
      <w:r>
        <w:rPr>
          <w:color w:val="404040"/>
          <w:sz w:val="20"/>
        </w:rPr>
        <w:t>Maggio 2026</w:t>
      </w:r>
    </w:p>
    <w:p/>
    <w:p>
      <w:r>
        <w:br w:type="page"/>
      </w:r>
    </w:p>
    <w:p>
      <w:pPr>
        <w:pStyle w:val="Quote"/>
      </w:pPr>
      <w:r>
        <w:rPr>
          <w:i/>
          <w:sz w:val="19"/>
        </w:rPr>
        <w:t>Università Telematica Pegaso — Sistema di Gestione Progetti di Ricerca</w:t>
      </w:r>
    </w:p>
    <w:p>
      <w:pPr>
        <w:pBdr>
          <w:bottom w:val="single" w:sz="6" w:space="1" w:color="C5174E"/>
        </w:pBdr>
      </w:pPr>
    </w:p>
    <w:p>
      <w:pPr>
        <w:pStyle w:val="Heading2"/>
      </w:pPr>
      <w:r>
        <w:rPr>
          <w:color w:val="C5174E"/>
          <w:sz w:val="26"/>
        </w:rPr>
        <w:t>Accesso al sistema</w:t>
      </w:r>
    </w:p>
    <w:p>
      <w:pPr>
        <w:pStyle w:val="ListNumber"/>
      </w:pPr>
      <w:r>
        <w:rPr>
          <w:sz w:val="20"/>
        </w:rPr>
        <w:t xml:space="preserve">Aprire il browser e navigare su </w:t>
      </w:r>
      <w:r>
        <w:rPr>
          <w:b/>
          <w:sz w:val="20"/>
        </w:rPr>
        <w:t>http://localhost:5173</w:t>
      </w:r>
      <w:r>
        <w:rPr>
          <w:sz w:val="20"/>
        </w:rPr>
        <w:t xml:space="preserve"> (o l'indirizzo fornito dall'ateneo)</w:t>
      </w:r>
    </w:p>
    <w:p>
      <w:pPr>
        <w:pStyle w:val="ListNumber"/>
      </w:pPr>
      <w:r>
        <w:rPr>
          <w:sz w:val="20"/>
        </w:rPr>
        <w:t>Inserire email e password</w:t>
      </w:r>
    </w:p>
    <w:p>
      <w:pPr>
        <w:pStyle w:val="ListNumber"/>
      </w:pPr>
      <w:r>
        <w:rPr>
          <w:sz w:val="20"/>
        </w:rPr>
        <w:t xml:space="preserve">Cliccare </w:t>
      </w:r>
      <w:r>
        <w:rPr>
          <w:b/>
          <w:sz w:val="20"/>
        </w:rPr>
        <w:t>Accedi</w:t>
      </w:r>
    </w:p>
    <w:p>
      <w:pPr>
        <w:pStyle w:val="Quote"/>
      </w:pPr>
      <w:r>
        <w:rPr>
          <w:i/>
          <w:sz w:val="19"/>
        </w:rPr>
        <w:t>La sessione dura 8 ore. Alla scadenza il sistema reindirizza automaticamente alla pagina di login.</w:t>
      </w:r>
    </w:p>
    <w:p>
      <w:pPr>
        <w:pBdr>
          <w:bottom w:val="single" w:sz="6" w:space="1" w:color="C5174E"/>
        </w:pBdr>
      </w:pPr>
    </w:p>
    <w:p>
      <w:pPr>
        <w:pStyle w:val="Heading2"/>
      </w:pPr>
      <w:r>
        <w:rPr>
          <w:color w:val="C5174E"/>
          <w:sz w:val="26"/>
        </w:rPr>
        <w:t>Cosa puoi fare in base al tuo ruolo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F5E6EC"/>
          </w:tcPr>
          <w:p>
            <w:r>
              <w:rPr>
                <w:b/>
                <w:sz w:val="18"/>
              </w:rPr>
              <w:t>Funzione</w:t>
            </w:r>
          </w:p>
        </w:tc>
        <w:tc>
          <w:tcPr>
            <w:tcW w:type="dxa" w:w="1520"/>
            <w:shd w:val="clear" w:color="auto" w:fill="F5E6EC"/>
          </w:tcPr>
          <w:p>
            <w:r>
              <w:rPr>
                <w:b/>
                <w:sz w:val="18"/>
              </w:rPr>
              <w:t>Ricercatore</w:t>
            </w:r>
          </w:p>
        </w:tc>
        <w:tc>
          <w:tcPr>
            <w:tcW w:type="dxa" w:w="1520"/>
            <w:shd w:val="clear" w:color="auto" w:fill="F5E6EC"/>
          </w:tcPr>
          <w:p>
            <w:r>
              <w:rPr>
                <w:b/>
                <w:sz w:val="18"/>
              </w:rPr>
              <w:t>PI</w:t>
            </w:r>
          </w:p>
        </w:tc>
        <w:tc>
          <w:tcPr>
            <w:tcW w:type="dxa" w:w="1520"/>
            <w:shd w:val="clear" w:color="auto" w:fill="F5E6EC"/>
          </w:tcPr>
          <w:p>
            <w:r>
              <w:rPr>
                <w:b/>
                <w:sz w:val="18"/>
              </w:rPr>
              <w:t>Amministrativo</w:t>
            </w:r>
          </w:p>
        </w:tc>
        <w:tc>
          <w:tcPr>
            <w:tcW w:type="dxa" w:w="1520"/>
            <w:shd w:val="clear" w:color="auto" w:fill="F5E6EC"/>
          </w:tcPr>
          <w:p>
            <w:r>
              <w:rPr>
                <w:b/>
                <w:sz w:val="18"/>
              </w:rPr>
              <w:t>Management / Monitor</w:t>
            </w:r>
          </w:p>
        </w:tc>
        <w:tc>
          <w:tcPr>
            <w:tcW w:type="dxa" w:w="1520"/>
            <w:shd w:val="clear" w:color="auto" w:fill="F5E6EC"/>
          </w:tcPr>
          <w:p>
            <w:r>
              <w:rPr>
                <w:b/>
                <w:sz w:val="18"/>
              </w:rPr>
              <w:t>Superadmin</w:t>
            </w:r>
          </w:p>
        </w:tc>
      </w:tr>
      <w:tr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Vedere i propri progetti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520"/>
            <w:shd w:val="clear" w:color="auto" w:fill="FBF7F8"/>
          </w:tcPr>
          <w:p>
            <w:r>
              <w:rPr>
                <w:sz w:val="18"/>
              </w:rPr>
              <w:t>Vedere tutti i progetti</w:t>
            </w:r>
          </w:p>
        </w:tc>
        <w:tc>
          <w:tcPr>
            <w:tcW w:type="dxa" w:w="1520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  <w:shd w:val="clear" w:color="auto" w:fill="FBF7F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520"/>
            <w:shd w:val="clear" w:color="auto" w:fill="FBF7F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520"/>
            <w:shd w:val="clear" w:color="auto" w:fill="FBF7F8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Inserire timesheet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520"/>
            <w:shd w:val="clear" w:color="auto" w:fill="FBF7F8"/>
          </w:tcPr>
          <w:p>
            <w:r>
              <w:rPr>
                <w:sz w:val="18"/>
              </w:rPr>
              <w:t>Approvare timesheet</w:t>
            </w:r>
          </w:p>
        </w:tc>
        <w:tc>
          <w:tcPr>
            <w:tcW w:type="dxa" w:w="1520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  <w:shd w:val="clear" w:color="auto" w:fill="FBF7F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520"/>
            <w:shd w:val="clear" w:color="auto" w:fill="FBF7F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520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  <w:shd w:val="clear" w:color="auto" w:fill="FBF7F8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Creare / modificare progetti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520"/>
            <w:shd w:val="clear" w:color="auto" w:fill="FBF7F8"/>
          </w:tcPr>
          <w:p>
            <w:r>
              <w:rPr>
                <w:sz w:val="18"/>
              </w:rPr>
              <w:t>Gestire budget e spese</w:t>
            </w:r>
          </w:p>
        </w:tc>
        <w:tc>
          <w:tcPr>
            <w:tcW w:type="dxa" w:w="1520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  <w:shd w:val="clear" w:color="auto" w:fill="FBF7F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520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  <w:shd w:val="clear" w:color="auto" w:fill="FBF7F8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Gestire SAL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520"/>
            <w:shd w:val="clear" w:color="auto" w:fill="FBF7F8"/>
          </w:tcPr>
          <w:p>
            <w:r>
              <w:rPr>
                <w:sz w:val="18"/>
              </w:rPr>
              <w:t>Gestire personale</w:t>
            </w:r>
          </w:p>
        </w:tc>
        <w:tc>
          <w:tcPr>
            <w:tcW w:type="dxa" w:w="1520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  <w:shd w:val="clear" w:color="auto" w:fill="FBF7F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520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  <w:shd w:val="clear" w:color="auto" w:fill="FBF7F8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Esportare report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✓*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520"/>
            <w:shd w:val="clear" w:color="auto" w:fill="FBF7F8"/>
          </w:tcPr>
          <w:p>
            <w:r>
              <w:rPr>
                <w:sz w:val="18"/>
              </w:rPr>
              <w:t>Configurazione sistema</w:t>
            </w:r>
          </w:p>
        </w:tc>
        <w:tc>
          <w:tcPr>
            <w:tcW w:type="dxa" w:w="1520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  <w:shd w:val="clear" w:color="auto" w:fill="FBF7F8"/>
          </w:tcPr>
          <w:p>
            <w:r>
              <w:rPr>
                <w:sz w:val="18"/>
              </w:rPr>
              <w:t>✓</w:t>
            </w:r>
          </w:p>
        </w:tc>
      </w:tr>
    </w:tbl>
    <w:p/>
    <w:p>
      <w:r>
        <w:rPr>
          <w:sz w:val="20"/>
        </w:rPr>
        <w:t>*\* Il PI può esportare solo i report dei propri progetti*</w:t>
      </w:r>
    </w:p>
    <w:p>
      <w:pPr>
        <w:pStyle w:val="Quote"/>
      </w:pPr>
      <w:r>
        <w:rPr>
          <w:i/>
          <w:sz w:val="19"/>
        </w:rPr>
        <w:t>PI non è un ruolo di sistema ma una funzione: un ricercatore diventa PI di un progetto quando viene allocato con il flag "PI" attivo.</w:t>
      </w:r>
    </w:p>
    <w:p>
      <w:pPr>
        <w:pBdr>
          <w:bottom w:val="single" w:sz="6" w:space="1" w:color="C5174E"/>
        </w:pBdr>
      </w:pPr>
    </w:p>
    <w:p>
      <w:pPr>
        <w:pStyle w:val="Heading2"/>
      </w:pPr>
      <w:r>
        <w:rPr>
          <w:color w:val="C5174E"/>
          <w:sz w:val="26"/>
        </w:rPr>
        <w:t>Ricercatore</w:t>
      </w:r>
    </w:p>
    <w:p>
      <w:pPr>
        <w:pStyle w:val="Heading3"/>
      </w:pPr>
      <w:r>
        <w:rPr>
          <w:sz w:val="22"/>
        </w:rPr>
        <w:t>Inserire un timesheet mensile</w:t>
      </w:r>
    </w:p>
    <w:p>
      <w:pPr>
        <w:pStyle w:val="ListNumber"/>
      </w:pPr>
      <w:r>
        <w:rPr>
          <w:sz w:val="20"/>
        </w:rPr>
        <w:t xml:space="preserve">Menu laterale → </w:t>
      </w:r>
      <w:r>
        <w:rPr>
          <w:b/>
          <w:sz w:val="20"/>
        </w:rPr>
        <w:t>Timesheet</w:t>
      </w:r>
    </w:p>
    <w:p>
      <w:pPr>
        <w:pStyle w:val="ListNumber"/>
      </w:pPr>
      <w:r>
        <w:rPr>
          <w:sz w:val="20"/>
        </w:rPr>
        <w:t xml:space="preserve">Cliccare </w:t>
      </w:r>
      <w:r>
        <w:rPr>
          <w:b/>
          <w:sz w:val="20"/>
        </w:rPr>
        <w:t>Nuovo timesheet</w:t>
      </w:r>
    </w:p>
    <w:p>
      <w:pPr>
        <w:pStyle w:val="ListNumber"/>
      </w:pPr>
      <w:r>
        <w:rPr>
          <w:sz w:val="20"/>
        </w:rPr>
        <w:t>Selezionare il progetto, il mese e l'anno</w:t>
      </w:r>
    </w:p>
    <w:p>
      <w:pPr>
        <w:pStyle w:val="ListNumber"/>
      </w:pPr>
      <w:r>
        <w:rPr>
          <w:sz w:val="20"/>
        </w:rPr>
        <w:t>Compilare le ore giornaliere nella griglia</w:t>
      </w:r>
    </w:p>
    <w:p>
      <w:pPr>
        <w:pStyle w:val="ListNumber"/>
      </w:pPr>
      <w:r>
        <w:rPr>
          <w:sz w:val="20"/>
        </w:rPr>
        <w:t xml:space="preserve">Cliccare </w:t>
      </w:r>
      <w:r>
        <w:rPr>
          <w:b/>
          <w:sz w:val="20"/>
        </w:rPr>
        <w:t>Salva bozza</w:t>
      </w:r>
      <w:r>
        <w:rPr>
          <w:sz w:val="20"/>
        </w:rPr>
        <w:t xml:space="preserve"> per salvare senza inviare, oppure </w:t>
      </w:r>
      <w:r>
        <w:rPr>
          <w:b/>
          <w:sz w:val="20"/>
        </w:rPr>
        <w:t>Invia</w:t>
      </w:r>
      <w:r>
        <w:rPr>
          <w:sz w:val="20"/>
        </w:rPr>
        <w:t xml:space="preserve"> per sottoporre all'approvazione del PI</w:t>
      </w:r>
    </w:p>
    <w:p>
      <w:pPr>
        <w:pStyle w:val="Quote"/>
      </w:pPr>
      <w:r>
        <w:rPr>
          <w:i/>
          <w:sz w:val="19"/>
        </w:rPr>
        <w:t>Un timesheet inviato non può essere modificato finché non viene rifiutato dal PI.</w:t>
      </w:r>
    </w:p>
    <w:p>
      <w:pPr>
        <w:pStyle w:val="Heading3"/>
      </w:pPr>
      <w:r>
        <w:rPr>
          <w:sz w:val="22"/>
        </w:rPr>
        <w:t>Correggere un timesheet rifiutato</w:t>
      </w:r>
    </w:p>
    <w:p>
      <w:pPr>
        <w:pStyle w:val="ListNumber"/>
      </w:pPr>
      <w:r>
        <w:rPr>
          <w:sz w:val="20"/>
        </w:rPr>
        <w:t xml:space="preserve">Menu laterale → </w:t>
      </w:r>
      <w:r>
        <w:rPr>
          <w:b/>
          <w:sz w:val="20"/>
        </w:rPr>
        <w:t>Timesheet</w:t>
      </w:r>
    </w:p>
    <w:p>
      <w:pPr>
        <w:pStyle w:val="ListNumber"/>
      </w:pPr>
      <w:r>
        <w:rPr>
          <w:sz w:val="20"/>
        </w:rPr>
        <w:t xml:space="preserve">Cliccare sul timesheet con stato </w:t>
      </w:r>
      <w:r>
        <w:rPr>
          <w:b/>
          <w:sz w:val="20"/>
        </w:rPr>
        <w:t>Rifiutato</w:t>
      </w:r>
    </w:p>
    <w:p>
      <w:pPr>
        <w:pStyle w:val="ListNumber"/>
      </w:pPr>
      <w:r>
        <w:rPr>
          <w:sz w:val="20"/>
        </w:rPr>
        <w:t>Leggere il motivo del rifiuto</w:t>
      </w:r>
    </w:p>
    <w:p>
      <w:pPr>
        <w:pStyle w:val="ListNumber"/>
      </w:pPr>
      <w:r>
        <w:rPr>
          <w:sz w:val="20"/>
        </w:rPr>
        <w:t xml:space="preserve">Modificare le ore e cliccare </w:t>
      </w:r>
      <w:r>
        <w:rPr>
          <w:b/>
          <w:sz w:val="20"/>
        </w:rPr>
        <w:t>Invia</w:t>
      </w:r>
    </w:p>
    <w:p>
      <w:pPr>
        <w:pStyle w:val="Heading3"/>
      </w:pPr>
      <w:r>
        <w:rPr>
          <w:sz w:val="22"/>
        </w:rPr>
        <w:t>Visualizzare i propri progetti</w:t>
      </w:r>
    </w:p>
    <w:p>
      <w:pPr>
        <w:pStyle w:val="ListNumber"/>
      </w:pPr>
      <w:r>
        <w:rPr>
          <w:sz w:val="20"/>
        </w:rPr>
        <w:t xml:space="preserve">Menu laterale → </w:t>
      </w:r>
      <w:r>
        <w:rPr>
          <w:b/>
          <w:sz w:val="20"/>
        </w:rPr>
        <w:t>Dashboard</w:t>
      </w:r>
    </w:p>
    <w:p>
      <w:pPr>
        <w:pStyle w:val="ListNumber"/>
      </w:pPr>
      <w:r>
        <w:rPr>
          <w:sz w:val="20"/>
        </w:rPr>
        <w:t>La sezione "Progetti in cui partecipi" mostra i progetti attivi</w:t>
      </w:r>
    </w:p>
    <w:p>
      <w:pPr>
        <w:pStyle w:val="ListNumber"/>
      </w:pPr>
      <w:r>
        <w:rPr>
          <w:sz w:val="20"/>
        </w:rPr>
        <w:t>Cliccare su un progetto per aprirne la scheda</w:t>
      </w:r>
    </w:p>
    <w:p>
      <w:pPr>
        <w:pBdr>
          <w:bottom w:val="single" w:sz="6" w:space="1" w:color="C5174E"/>
        </w:pBdr>
      </w:pPr>
    </w:p>
    <w:p>
      <w:pPr>
        <w:pStyle w:val="Heading2"/>
      </w:pPr>
      <w:r>
        <w:rPr>
          <w:color w:val="C5174E"/>
          <w:sz w:val="26"/>
        </w:rPr>
        <w:t>PI (Principal Investigator)</w:t>
      </w:r>
    </w:p>
    <w:p>
      <w:pPr>
        <w:pStyle w:val="Heading3"/>
      </w:pPr>
      <w:r>
        <w:rPr>
          <w:sz w:val="22"/>
        </w:rPr>
        <w:t>Approvare o rifiutare un timesheet</w:t>
      </w:r>
    </w:p>
    <w:p>
      <w:pPr>
        <w:pStyle w:val="ListNumber"/>
      </w:pPr>
      <w:r>
        <w:rPr>
          <w:sz w:val="20"/>
        </w:rPr>
        <w:t>Comparirà una notifica (campanella in alto a destra) quando un membro del team invia un timesheet</w:t>
      </w:r>
    </w:p>
    <w:p>
      <w:pPr>
        <w:pStyle w:val="ListNumber"/>
      </w:pPr>
      <w:r>
        <w:rPr>
          <w:sz w:val="20"/>
        </w:rPr>
        <w:t xml:space="preserve">Menu laterale → </w:t>
      </w:r>
      <w:r>
        <w:rPr>
          <w:b/>
          <w:sz w:val="20"/>
        </w:rPr>
        <w:t>Timesheet</w:t>
      </w:r>
    </w:p>
    <w:p>
      <w:pPr>
        <w:pStyle w:val="ListNumber"/>
      </w:pPr>
      <w:r>
        <w:rPr>
          <w:sz w:val="20"/>
        </w:rPr>
        <w:t xml:space="preserve">Filtrare per stato </w:t>
      </w:r>
      <w:r>
        <w:rPr>
          <w:b/>
          <w:sz w:val="20"/>
        </w:rPr>
        <w:t>Inviato</w:t>
      </w:r>
    </w:p>
    <w:p>
      <w:pPr>
        <w:pStyle w:val="ListNumber"/>
      </w:pPr>
      <w:r>
        <w:rPr>
          <w:sz w:val="20"/>
        </w:rPr>
        <w:t>Aprire il timesheet, verificare le ore</w:t>
      </w:r>
    </w:p>
    <w:p>
      <w:pPr>
        <w:pStyle w:val="ListNumber"/>
      </w:pPr>
      <w:r>
        <w:rPr>
          <w:sz w:val="20"/>
        </w:rPr>
        <w:t xml:space="preserve">Cliccare </w:t>
      </w:r>
      <w:r>
        <w:rPr>
          <w:b/>
          <w:sz w:val="20"/>
        </w:rPr>
        <w:t>Approva</w:t>
      </w:r>
      <w:r>
        <w:rPr>
          <w:sz w:val="20"/>
        </w:rPr>
        <w:t xml:space="preserve"> oppure </w:t>
      </w:r>
      <w:r>
        <w:rPr>
          <w:b/>
          <w:sz w:val="20"/>
        </w:rPr>
        <w:t>Rifiuta</w:t>
      </w:r>
      <w:r>
        <w:rPr>
          <w:sz w:val="20"/>
        </w:rPr>
        <w:t xml:space="preserve"> (inserire il motivo in caso di rifiuto)</w:t>
      </w:r>
    </w:p>
    <w:p>
      <w:pPr>
        <w:pStyle w:val="Quote"/>
      </w:pPr>
      <w:r>
        <w:rPr>
          <w:i/>
          <w:sz w:val="19"/>
        </w:rPr>
        <w:t>Il PI non può approvare il proprio timesheet.</w:t>
      </w:r>
    </w:p>
    <w:p>
      <w:pPr>
        <w:pStyle w:val="Heading3"/>
      </w:pPr>
      <w:r>
        <w:rPr>
          <w:sz w:val="22"/>
        </w:rPr>
        <w:t>Visualizzare il cruscotto del progetto</w:t>
      </w:r>
    </w:p>
    <w:p>
      <w:pPr>
        <w:pStyle w:val="ListNumber"/>
      </w:pPr>
      <w:r>
        <w:rPr>
          <w:sz w:val="20"/>
        </w:rPr>
        <w:t xml:space="preserve">Menu laterale → </w:t>
      </w:r>
      <w:r>
        <w:rPr>
          <w:b/>
          <w:sz w:val="20"/>
        </w:rPr>
        <w:t>Dashboard</w:t>
      </w:r>
    </w:p>
    <w:p>
      <w:pPr>
        <w:pStyle w:val="ListNumber"/>
      </w:pPr>
      <w:r>
        <w:rPr>
          <w:sz w:val="20"/>
        </w:rPr>
        <w:t>Cliccare sulla scheda del progetto</w:t>
      </w:r>
    </w:p>
    <w:p>
      <w:pPr>
        <w:pStyle w:val="ListNumber"/>
      </w:pPr>
      <w:r>
        <w:rPr>
          <w:sz w:val="20"/>
        </w:rPr>
        <w:t>Si apre il dettaglio con:</w:t>
      </w:r>
    </w:p>
    <w:p>
      <w:pPr>
        <w:pStyle w:val="ListBullet2"/>
      </w:pPr>
      <w:r>
        <w:rPr>
          <w:sz w:val="20"/>
        </w:rPr>
        <w:t>Tachimetro Rendicontato/Pianificato** — percentuale di budget rendicontato sul totale pianificato</w:t>
      </w:r>
    </w:p>
    <w:p>
      <w:pPr>
        <w:pStyle w:val="ListBullet2"/>
      </w:pPr>
      <w:r>
        <w:rPr>
          <w:sz w:val="20"/>
        </w:rPr>
        <w:t>Tachimetro Speso/Finanziato** — spese registrate rispetto al contributo ricevuto</w:t>
      </w:r>
    </w:p>
    <w:p>
      <w:pPr>
        <w:pStyle w:val="ListBullet2"/>
      </w:pPr>
      <w:r>
        <w:rPr>
          <w:sz w:val="20"/>
        </w:rPr>
        <w:t>Tachimetro Tempo** — percentuale di durata trascorsa</w:t>
      </w:r>
    </w:p>
    <w:p>
      <w:pPr>
        <w:pStyle w:val="ListBullet2"/>
      </w:pPr>
      <w:r>
        <w:rPr>
          <w:sz w:val="20"/>
        </w:rPr>
        <w:t>Budget per voce di costo, SAL, timesheet pendenti</w:t>
      </w:r>
    </w:p>
    <w:p>
      <w:pPr>
        <w:pStyle w:val="Heading3"/>
      </w:pPr>
      <w:r>
        <w:rPr>
          <w:sz w:val="22"/>
        </w:rPr>
        <w:t>Esportare il report del progetto</w:t>
      </w:r>
    </w:p>
    <w:p>
      <w:pPr>
        <w:pStyle w:val="ListNumber"/>
      </w:pPr>
      <w:r>
        <w:rPr>
          <w:sz w:val="20"/>
        </w:rPr>
        <w:t xml:space="preserve">Aprire la scheda del progetto (menu </w:t>
      </w:r>
      <w:r>
        <w:rPr>
          <w:b/>
          <w:sz w:val="20"/>
        </w:rPr>
        <w:t>Progetti</w:t>
      </w:r>
      <w:r>
        <w:rPr>
          <w:sz w:val="20"/>
        </w:rPr>
        <w:t xml:space="preserve"> → cliccare il progetto)</w:t>
      </w:r>
    </w:p>
    <w:p>
      <w:pPr>
        <w:pStyle w:val="ListNumber"/>
      </w:pPr>
      <w:r>
        <w:rPr>
          <w:sz w:val="20"/>
        </w:rPr>
        <w:t xml:space="preserve">In alto a destra → bottone </w:t>
      </w:r>
      <w:r>
        <w:rPr>
          <w:b/>
          <w:sz w:val="20"/>
        </w:rPr>
        <w:t>Genera Report</w:t>
      </w:r>
    </w:p>
    <w:p>
      <w:pPr>
        <w:pStyle w:val="ListNumber"/>
      </w:pPr>
      <w:r>
        <w:rPr>
          <w:sz w:val="20"/>
        </w:rPr>
        <w:t xml:space="preserve">Scegliere </w:t>
      </w:r>
      <w:r>
        <w:rPr>
          <w:b/>
          <w:sz w:val="20"/>
        </w:rPr>
        <w:t>PDF</w:t>
      </w:r>
      <w:r>
        <w:rPr>
          <w:sz w:val="20"/>
        </w:rPr>
        <w:t xml:space="preserve"> o </w:t>
      </w:r>
      <w:r>
        <w:rPr>
          <w:b/>
          <w:sz w:val="20"/>
        </w:rPr>
        <w:t>Excel</w:t>
      </w:r>
    </w:p>
    <w:p>
      <w:pPr>
        <w:pStyle w:val="ListNumber"/>
      </w:pPr>
      <w:r>
        <w:rPr>
          <w:sz w:val="20"/>
        </w:rPr>
        <w:t>Il file viene scaricato automaticamente</w:t>
      </w:r>
    </w:p>
    <w:p>
      <w:pPr>
        <w:pBdr>
          <w:bottom w:val="single" w:sz="6" w:space="1" w:color="C5174E"/>
        </w:pBdr>
      </w:pPr>
    </w:p>
    <w:p>
      <w:pPr>
        <w:pStyle w:val="Heading2"/>
      </w:pPr>
      <w:r>
        <w:rPr>
          <w:color w:val="C5174E"/>
          <w:sz w:val="26"/>
        </w:rPr>
        <w:t>Amministrativo</w:t>
      </w:r>
    </w:p>
    <w:p>
      <w:pPr>
        <w:pStyle w:val="Heading3"/>
      </w:pPr>
      <w:r>
        <w:rPr>
          <w:sz w:val="22"/>
        </w:rPr>
        <w:t>Creare un nuovo progetto</w:t>
      </w:r>
    </w:p>
    <w:p>
      <w:pPr>
        <w:pStyle w:val="ListNumber"/>
      </w:pPr>
      <w:r>
        <w:rPr>
          <w:sz w:val="20"/>
        </w:rPr>
        <w:t xml:space="preserve">Menu laterale → </w:t>
      </w:r>
      <w:r>
        <w:rPr>
          <w:b/>
          <w:sz w:val="20"/>
        </w:rPr>
        <w:t>Progetti</w:t>
      </w:r>
      <w:r>
        <w:rPr>
          <w:sz w:val="20"/>
        </w:rPr>
        <w:t xml:space="preserve"> → bottone </w:t>
      </w:r>
      <w:r>
        <w:rPr>
          <w:b/>
          <w:sz w:val="20"/>
        </w:rPr>
        <w:t>Nuovo progetto</w:t>
      </w:r>
    </w:p>
    <w:p>
      <w:pPr>
        <w:pStyle w:val="ListNumber"/>
      </w:pPr>
      <w:r>
        <w:rPr>
          <w:sz w:val="20"/>
        </w:rPr>
        <w:t>Completare il wizard in 3 step:</w:t>
      </w:r>
    </w:p>
    <w:p>
      <w:pPr>
        <w:pStyle w:val="ListBullet2"/>
      </w:pPr>
      <w:r>
        <w:rPr>
          <w:sz w:val="20"/>
        </w:rPr>
        <w:t>Step 1 — Anagrafica**: codice, titolo, acronimo, tipo, riferimento bando, date, importi</w:t>
      </w:r>
    </w:p>
    <w:p>
      <w:pPr>
        <w:pStyle w:val="ListBullet2"/>
      </w:pPr>
      <w:r>
        <w:rPr>
          <w:sz w:val="20"/>
        </w:rPr>
        <w:t>Step 2 — Finanziamento**: finanziatore, voci di costo e importi previsti</w:t>
      </w:r>
    </w:p>
    <w:p>
      <w:pPr>
        <w:pStyle w:val="ListBullet2"/>
      </w:pPr>
      <w:r>
        <w:rPr>
          <w:sz w:val="20"/>
        </w:rPr>
        <w:t>Step 3 — Riepilogo**: verifica e conferma</w:t>
      </w:r>
    </w:p>
    <w:p>
      <w:pPr>
        <w:pStyle w:val="ListNumber"/>
      </w:pPr>
      <w:r>
        <w:rPr>
          <w:sz w:val="20"/>
        </w:rPr>
        <w:t xml:space="preserve">Il progetto viene creato in stato </w:t>
      </w:r>
      <w:r>
        <w:rPr>
          <w:b/>
          <w:sz w:val="20"/>
        </w:rPr>
        <w:t>Bozza</w:t>
      </w:r>
    </w:p>
    <w:p>
      <w:pPr>
        <w:pStyle w:val="Heading3"/>
      </w:pPr>
      <w:r>
        <w:rPr>
          <w:sz w:val="22"/>
        </w:rPr>
        <w:t>Attivare un progetto</w:t>
      </w:r>
    </w:p>
    <w:p>
      <w:pPr>
        <w:pStyle w:val="ListNumber"/>
      </w:pPr>
      <w:r>
        <w:rPr>
          <w:sz w:val="20"/>
        </w:rPr>
        <w:t xml:space="preserve">Menu laterale → </w:t>
      </w:r>
      <w:r>
        <w:rPr>
          <w:b/>
          <w:sz w:val="20"/>
        </w:rPr>
        <w:t>Progetti</w:t>
      </w:r>
    </w:p>
    <w:p>
      <w:pPr>
        <w:pStyle w:val="ListNumber"/>
      </w:pPr>
      <w:r>
        <w:rPr>
          <w:sz w:val="20"/>
        </w:rPr>
        <w:t>Cliccare sul progetto in stato Bozza</w:t>
      </w:r>
    </w:p>
    <w:p>
      <w:pPr>
        <w:pStyle w:val="ListNumber"/>
      </w:pPr>
      <w:r>
        <w:rPr>
          <w:sz w:val="20"/>
        </w:rPr>
        <w:t xml:space="preserve">In alto a destra → bottone </w:t>
      </w:r>
      <w:r>
        <w:rPr>
          <w:b/>
          <w:sz w:val="20"/>
        </w:rPr>
        <w:t>Attiva progetto</w:t>
      </w:r>
    </w:p>
    <w:p>
      <w:pPr>
        <w:pStyle w:val="ListNumber"/>
      </w:pPr>
      <w:r>
        <w:rPr>
          <w:sz w:val="20"/>
        </w:rPr>
        <w:t>Confermare</w:t>
      </w:r>
    </w:p>
    <w:p>
      <w:pPr>
        <w:pStyle w:val="Quote"/>
      </w:pPr>
      <w:r>
        <w:rPr>
          <w:i/>
          <w:sz w:val="19"/>
        </w:rPr>
        <w:t>L'attivazione sincronizza automaticamente il progetto con il sistema Missioni &amp; Rimborsi.</w:t>
      </w:r>
    </w:p>
    <w:p>
      <w:pPr>
        <w:pStyle w:val="Heading3"/>
      </w:pPr>
      <w:r>
        <w:rPr>
          <w:sz w:val="22"/>
        </w:rPr>
        <w:t>Modificare un progetto attivo</w:t>
      </w:r>
    </w:p>
    <w:p>
      <w:pPr>
        <w:pStyle w:val="ListNumber"/>
      </w:pPr>
      <w:r>
        <w:rPr>
          <w:sz w:val="20"/>
        </w:rPr>
        <w:t xml:space="preserve">Menu laterale → </w:t>
      </w:r>
      <w:r>
        <w:rPr>
          <w:b/>
          <w:sz w:val="20"/>
        </w:rPr>
        <w:t>Progetti</w:t>
      </w:r>
      <w:r>
        <w:rPr>
          <w:sz w:val="20"/>
        </w:rPr>
        <w:t xml:space="preserve"> → aprire il progetto</w:t>
      </w:r>
    </w:p>
    <w:p>
      <w:pPr>
        <w:pStyle w:val="ListNumber"/>
      </w:pPr>
      <w:r>
        <w:rPr>
          <w:sz w:val="20"/>
        </w:rPr>
        <w:t xml:space="preserve">Cliccare l'icona </w:t>
      </w:r>
      <w:r>
        <w:rPr>
          <w:b/>
          <w:sz w:val="20"/>
        </w:rPr>
        <w:t>Modifica</w:t>
      </w:r>
      <w:r>
        <w:rPr>
          <w:sz w:val="20"/>
        </w:rPr>
        <w:t xml:space="preserve"> (matita) in alto a destra</w:t>
      </w:r>
    </w:p>
    <w:p>
      <w:pPr>
        <w:pStyle w:val="ListNumber"/>
      </w:pPr>
      <w:r>
        <w:rPr>
          <w:sz w:val="20"/>
        </w:rPr>
        <w:t>Si apre il drawer di modifica con le tab: Anagrafica, Allocazioni, WP, Spese, Partner</w:t>
      </w:r>
    </w:p>
    <w:p>
      <w:pPr>
        <w:pStyle w:val="ListNumber"/>
      </w:pPr>
      <w:r>
        <w:rPr>
          <w:sz w:val="20"/>
        </w:rPr>
        <w:t xml:space="preserve">Modificare i campi desiderati e cliccare </w:t>
      </w:r>
      <w:r>
        <w:rPr>
          <w:b/>
          <w:sz w:val="20"/>
        </w:rPr>
        <w:t>Salva</w:t>
      </w:r>
    </w:p>
    <w:p>
      <w:pPr>
        <w:pStyle w:val="Heading3"/>
      </w:pPr>
      <w:r>
        <w:rPr>
          <w:sz w:val="22"/>
        </w:rPr>
        <w:t>Allocare personale a un progetto</w:t>
      </w:r>
    </w:p>
    <w:p>
      <w:pPr>
        <w:pStyle w:val="ListNumber"/>
      </w:pPr>
      <w:r>
        <w:rPr>
          <w:sz w:val="20"/>
        </w:rPr>
        <w:t xml:space="preserve">Aprire il progetto → </w:t>
      </w:r>
      <w:r>
        <w:rPr>
          <w:b/>
          <w:sz w:val="20"/>
        </w:rPr>
        <w:t>Modifica</w:t>
      </w:r>
      <w:r>
        <w:rPr>
          <w:sz w:val="20"/>
        </w:rPr>
        <w:t xml:space="preserve"> → tab </w:t>
      </w:r>
      <w:r>
        <w:rPr>
          <w:b/>
          <w:sz w:val="20"/>
        </w:rPr>
        <w:t>Allocazioni</w:t>
      </w:r>
    </w:p>
    <w:p>
      <w:pPr>
        <w:pStyle w:val="ListNumber"/>
      </w:pPr>
      <w:r>
        <w:rPr>
          <w:sz w:val="20"/>
        </w:rPr>
        <w:t xml:space="preserve">Cliccare </w:t>
      </w:r>
      <w:r>
        <w:rPr>
          <w:b/>
          <w:sz w:val="20"/>
        </w:rPr>
        <w:t>Aggiungi allocazione</w:t>
      </w:r>
    </w:p>
    <w:p>
      <w:pPr>
        <w:pStyle w:val="ListNumber"/>
      </w:pPr>
      <w:r>
        <w:rPr>
          <w:sz w:val="20"/>
        </w:rPr>
        <w:t xml:space="preserve">Selezionare la persona, inserire le ore assegnate, le date e spuntare </w:t>
      </w:r>
      <w:r>
        <w:rPr>
          <w:b/>
          <w:sz w:val="20"/>
        </w:rPr>
        <w:t>PI</w:t>
      </w:r>
      <w:r>
        <w:rPr>
          <w:sz w:val="20"/>
        </w:rPr>
        <w:t xml:space="preserve"> se è il responsabile scientifico</w:t>
      </w:r>
    </w:p>
    <w:p>
      <w:pPr>
        <w:pStyle w:val="ListNumber"/>
      </w:pPr>
      <w:r>
        <w:rPr>
          <w:sz w:val="20"/>
        </w:rPr>
        <w:t xml:space="preserve">Cliccare </w:t>
      </w:r>
      <w:r>
        <w:rPr>
          <w:b/>
          <w:sz w:val="20"/>
        </w:rPr>
        <w:t>Salva</w:t>
      </w:r>
    </w:p>
    <w:p>
      <w:pPr>
        <w:pStyle w:val="Quote"/>
      </w:pPr>
      <w:r>
        <w:rPr>
          <w:i/>
          <w:sz w:val="19"/>
        </w:rPr>
        <w:t>Possono essere allocati solo ricercatori e amministrativi. Management, monitor e superadmin sono esclusi.</w:t>
      </w:r>
    </w:p>
    <w:p>
      <w:pPr>
        <w:pStyle w:val="Heading3"/>
      </w:pPr>
      <w:r>
        <w:rPr>
          <w:sz w:val="22"/>
        </w:rPr>
        <w:t>Registrare una spesa</w:t>
      </w:r>
    </w:p>
    <w:p>
      <w:pPr>
        <w:pStyle w:val="ListNumber"/>
      </w:pPr>
      <w:r>
        <w:rPr>
          <w:sz w:val="20"/>
        </w:rPr>
        <w:t xml:space="preserve">Aprire il progetto → tab </w:t>
      </w:r>
      <w:r>
        <w:rPr>
          <w:b/>
          <w:sz w:val="20"/>
        </w:rPr>
        <w:t>Spese</w:t>
      </w:r>
    </w:p>
    <w:p>
      <w:pPr>
        <w:pStyle w:val="ListNumber"/>
      </w:pPr>
      <w:r>
        <w:rPr>
          <w:sz w:val="20"/>
        </w:rPr>
        <w:t xml:space="preserve">Cliccare </w:t>
      </w:r>
      <w:r>
        <w:rPr>
          <w:b/>
          <w:sz w:val="20"/>
        </w:rPr>
        <w:t>Nuova spesa</w:t>
      </w:r>
    </w:p>
    <w:p>
      <w:pPr>
        <w:pStyle w:val="ListNumber"/>
      </w:pPr>
      <w:r>
        <w:rPr>
          <w:sz w:val="20"/>
        </w:rPr>
        <w:t>Compilare: voce di costo, importo, data, descrizione, eventuale allegato</w:t>
      </w:r>
    </w:p>
    <w:p>
      <w:pPr>
        <w:pStyle w:val="ListNumber"/>
      </w:pPr>
      <w:r>
        <w:rPr>
          <w:sz w:val="20"/>
        </w:rPr>
        <w:t xml:space="preserve">Cliccare </w:t>
      </w:r>
      <w:r>
        <w:rPr>
          <w:b/>
          <w:sz w:val="20"/>
        </w:rPr>
        <w:t>Salva</w:t>
      </w:r>
    </w:p>
    <w:p>
      <w:pPr>
        <w:pStyle w:val="Heading3"/>
      </w:pPr>
      <w:r>
        <w:rPr>
          <w:sz w:val="22"/>
        </w:rPr>
        <w:t>Gestire i SAL</w:t>
      </w:r>
    </w:p>
    <w:p>
      <w:pPr>
        <w:pStyle w:val="ListNumber"/>
      </w:pPr>
      <w:r>
        <w:rPr>
          <w:sz w:val="20"/>
        </w:rPr>
        <w:t xml:space="preserve">Aprire il progetto → tab </w:t>
      </w:r>
      <w:r>
        <w:rPr>
          <w:b/>
          <w:sz w:val="20"/>
        </w:rPr>
        <w:t>SAL</w:t>
      </w:r>
    </w:p>
    <w:p>
      <w:pPr>
        <w:pStyle w:val="ListNumber"/>
      </w:pPr>
      <w:r>
        <w:rPr>
          <w:sz w:val="20"/>
        </w:rPr>
        <w:t>Cliccare su un SAL per aprirne il dettaglio</w:t>
      </w:r>
    </w:p>
    <w:p>
      <w:pPr>
        <w:pStyle w:val="ListNumber"/>
      </w:pPr>
      <w:r>
        <w:rPr>
          <w:sz w:val="20"/>
        </w:rPr>
        <w:t>Azioni disponibili in base allo stato:</w:t>
      </w:r>
    </w:p>
    <w:p>
      <w:pPr>
        <w:pStyle w:val="ListBullet2"/>
      </w:pPr>
      <w:r>
        <w:rPr>
          <w:sz w:val="20"/>
        </w:rPr>
        <w:t>Aperto** → Chiudi SAL</w:t>
      </w:r>
    </w:p>
    <w:p>
      <w:pPr>
        <w:pStyle w:val="ListBullet2"/>
      </w:pPr>
      <w:r>
        <w:rPr>
          <w:sz w:val="20"/>
        </w:rPr>
        <w:t>Chiuso** → Invia al finanziatore</w:t>
      </w:r>
    </w:p>
    <w:p>
      <w:pPr>
        <w:pStyle w:val="ListBullet2"/>
      </w:pPr>
      <w:r>
        <w:rPr>
          <w:sz w:val="20"/>
        </w:rPr>
        <w:t>Contestato** → torna in lavorazione</w:t>
      </w:r>
    </w:p>
    <w:p>
      <w:pPr>
        <w:pStyle w:val="ListBullet2"/>
      </w:pPr>
      <w:r>
        <w:rPr>
          <w:sz w:val="20"/>
        </w:rPr>
        <w:t>Inviato** → Rendiconta (inserire importo erogato)</w:t>
      </w:r>
    </w:p>
    <w:p>
      <w:pPr>
        <w:pStyle w:val="Heading3"/>
      </w:pPr>
      <w:r>
        <w:rPr>
          <w:sz w:val="22"/>
        </w:rPr>
        <w:t>Aggiungere un nuovo membro del personale</w:t>
      </w:r>
    </w:p>
    <w:p>
      <w:pPr>
        <w:pStyle w:val="ListNumber"/>
      </w:pPr>
      <w:r>
        <w:rPr>
          <w:sz w:val="20"/>
        </w:rPr>
        <w:t xml:space="preserve">Menu laterale → </w:t>
      </w:r>
      <w:r>
        <w:rPr>
          <w:b/>
          <w:sz w:val="20"/>
        </w:rPr>
        <w:t>Personale</w:t>
      </w:r>
      <w:r>
        <w:rPr>
          <w:sz w:val="20"/>
        </w:rPr>
        <w:t xml:space="preserve"> → bottone </w:t>
      </w:r>
      <w:r>
        <w:rPr>
          <w:b/>
          <w:sz w:val="20"/>
        </w:rPr>
        <w:t>Nuova persona</w:t>
      </w:r>
    </w:p>
    <w:p>
      <w:pPr>
        <w:pStyle w:val="ListNumber"/>
      </w:pPr>
      <w:r>
        <w:rPr>
          <w:sz w:val="20"/>
        </w:rPr>
        <w:t>Compilare: nome, cognome, email, ruolo, livello contratto, data inizio servizio</w:t>
      </w:r>
    </w:p>
    <w:p>
      <w:pPr>
        <w:pStyle w:val="ListNumber"/>
      </w:pPr>
      <w:r>
        <w:rPr>
          <w:sz w:val="20"/>
        </w:rPr>
        <w:t>Inserire una password iniziale</w:t>
      </w:r>
    </w:p>
    <w:p>
      <w:pPr>
        <w:pStyle w:val="ListNumber"/>
      </w:pPr>
      <w:r>
        <w:rPr>
          <w:sz w:val="20"/>
        </w:rPr>
        <w:t xml:space="preserve">Cliccare </w:t>
      </w:r>
      <w:r>
        <w:rPr>
          <w:b/>
          <w:sz w:val="20"/>
        </w:rPr>
        <w:t>Salva</w:t>
      </w:r>
    </w:p>
    <w:p>
      <w:pPr>
        <w:pStyle w:val="Quote"/>
      </w:pPr>
      <w:r>
        <w:rPr>
          <w:i/>
          <w:sz w:val="19"/>
        </w:rPr>
        <w:t>Per ricercatori e amministrativi, l'utente viene creato automaticamente anche nel sistema Missioni &amp; Rimborsi con le stesse credenziali.</w:t>
      </w:r>
    </w:p>
    <w:p>
      <w:pPr>
        <w:pStyle w:val="Heading3"/>
      </w:pPr>
      <w:r>
        <w:rPr>
          <w:sz w:val="22"/>
        </w:rPr>
        <w:t>Reimpostare la password di un utente</w:t>
      </w:r>
    </w:p>
    <w:p>
      <w:pPr>
        <w:pStyle w:val="ListNumber"/>
      </w:pPr>
      <w:r>
        <w:rPr>
          <w:sz w:val="20"/>
        </w:rPr>
        <w:t xml:space="preserve">Menu laterale → </w:t>
      </w:r>
      <w:r>
        <w:rPr>
          <w:b/>
          <w:sz w:val="20"/>
        </w:rPr>
        <w:t>Personale</w:t>
      </w:r>
      <w:r>
        <w:rPr>
          <w:sz w:val="20"/>
        </w:rPr>
        <w:t xml:space="preserve"> → aprire la scheda della persona</w:t>
      </w:r>
    </w:p>
    <w:p>
      <w:pPr>
        <w:pStyle w:val="ListNumber"/>
      </w:pPr>
      <w:r>
        <w:rPr>
          <w:sz w:val="20"/>
        </w:rPr>
        <w:t xml:space="preserve">Cliccare </w:t>
      </w:r>
      <w:r>
        <w:rPr>
          <w:b/>
          <w:sz w:val="20"/>
        </w:rPr>
        <w:t>Reimposta password</w:t>
      </w:r>
    </w:p>
    <w:p>
      <w:pPr>
        <w:pStyle w:val="ListNumber"/>
      </w:pPr>
      <w:r>
        <w:rPr>
          <w:sz w:val="20"/>
        </w:rPr>
        <w:t>Inserire la nuova password (minimo 8 caratteri) e confermarla</w:t>
      </w:r>
    </w:p>
    <w:p>
      <w:pPr>
        <w:pStyle w:val="ListNumber"/>
      </w:pPr>
      <w:r>
        <w:rPr>
          <w:sz w:val="20"/>
        </w:rPr>
        <w:t xml:space="preserve">Cliccare </w:t>
      </w:r>
      <w:r>
        <w:rPr>
          <w:b/>
          <w:sz w:val="20"/>
        </w:rPr>
        <w:t>Salva</w:t>
      </w:r>
    </w:p>
    <w:p>
      <w:pPr>
        <w:pBdr>
          <w:bottom w:val="single" w:sz="6" w:space="1" w:color="C5174E"/>
        </w:pBdr>
      </w:pPr>
    </w:p>
    <w:p>
      <w:pPr>
        <w:pStyle w:val="Heading2"/>
      </w:pPr>
      <w:r>
        <w:rPr>
          <w:color w:val="C5174E"/>
          <w:sz w:val="26"/>
        </w:rPr>
        <w:t>Portfolio progetti</w:t>
      </w:r>
    </w:p>
    <w:p>
      <w:pPr>
        <w:pStyle w:val="ListNumber"/>
      </w:pPr>
      <w:r>
        <w:rPr>
          <w:sz w:val="20"/>
        </w:rPr>
        <w:t xml:space="preserve">Menu laterale → </w:t>
      </w:r>
      <w:r>
        <w:rPr>
          <w:b/>
          <w:sz w:val="20"/>
        </w:rPr>
        <w:t>Portfolio</w:t>
      </w:r>
    </w:p>
    <w:p>
      <w:pPr>
        <w:pStyle w:val="ListNumber"/>
      </w:pPr>
      <w:r>
        <w:rPr>
          <w:sz w:val="20"/>
        </w:rPr>
        <w:t>Vista aggregata di tutti i progetti attivi con:</w:t>
      </w:r>
    </w:p>
    <w:p>
      <w:pPr>
        <w:pStyle w:val="ListBullet2"/>
      </w:pPr>
      <w:r>
        <w:rPr>
          <w:sz w:val="20"/>
        </w:rPr>
        <w:t>KPI globali (costo totale, finanziato, spese, % rendicontato)</w:t>
      </w:r>
    </w:p>
    <w:p>
      <w:pPr>
        <w:pStyle w:val="ListBullet2"/>
      </w:pPr>
      <w:r>
        <w:rPr>
          <w:sz w:val="20"/>
        </w:rPr>
        <w:t xml:space="preserve">Barra </w:t>
      </w:r>
      <w:r>
        <w:rPr>
          <w:b/>
          <w:sz w:val="20"/>
        </w:rPr>
        <w:t>Finanziato vs Speso</w:t>
      </w:r>
      <w:r>
        <w:rPr>
          <w:sz w:val="20"/>
        </w:rPr>
        <w:t xml:space="preserve"> per ogni progetto</w:t>
      </w:r>
    </w:p>
    <w:p>
      <w:pPr>
        <w:pStyle w:val="ListBullet2"/>
      </w:pPr>
      <w:r>
        <w:rPr>
          <w:sz w:val="20"/>
        </w:rPr>
        <w:t xml:space="preserve">Barra </w:t>
      </w:r>
      <w:r>
        <w:rPr>
          <w:b/>
          <w:sz w:val="20"/>
        </w:rPr>
        <w:t>Pianificato vs Rendicontato</w:t>
      </w:r>
      <w:r>
        <w:rPr>
          <w:sz w:val="20"/>
        </w:rPr>
        <w:t xml:space="preserve"> per ogni progetto</w:t>
      </w:r>
    </w:p>
    <w:p>
      <w:pPr>
        <w:pStyle w:val="ListNumber"/>
      </w:pPr>
      <w:r>
        <w:rPr>
          <w:sz w:val="20"/>
        </w:rPr>
        <w:t>Cliccare la freccia ▶ a sinistra di una riga per espandere il dettaglio</w:t>
      </w:r>
    </w:p>
    <w:p>
      <w:pPr>
        <w:pStyle w:val="ListNumber"/>
      </w:pPr>
      <w:r>
        <w:rPr>
          <w:sz w:val="20"/>
        </w:rPr>
        <w:t>Cliccare il codice del progetto per aprirne la scheda completa</w:t>
      </w:r>
    </w:p>
    <w:p>
      <w:pPr>
        <w:pBdr>
          <w:bottom w:val="single" w:sz="6" w:space="1" w:color="C5174E"/>
        </w:pBdr>
      </w:pPr>
    </w:p>
    <w:p>
      <w:pPr>
        <w:pStyle w:val="Heading2"/>
      </w:pPr>
      <w:r>
        <w:rPr>
          <w:color w:val="C5174E"/>
          <w:sz w:val="26"/>
        </w:rPr>
        <w:t>Notifiche</w:t>
      </w:r>
    </w:p>
    <w:p>
      <w:pPr>
        <w:pStyle w:val="ListBullet"/>
      </w:pPr>
      <w:r>
        <w:rPr>
          <w:sz w:val="20"/>
        </w:rPr>
        <w:t xml:space="preserve">La </w:t>
      </w:r>
      <w:r>
        <w:rPr>
          <w:b/>
          <w:sz w:val="20"/>
        </w:rPr>
        <w:t>campanella</w:t>
      </w:r>
      <w:r>
        <w:rPr>
          <w:sz w:val="20"/>
        </w:rPr>
        <w:t xml:space="preserve"> in alto a destra mostra le notifiche non lette</w:t>
      </w:r>
    </w:p>
    <w:p>
      <w:pPr>
        <w:pStyle w:val="ListBullet"/>
      </w:pPr>
      <w:r>
        <w:rPr>
          <w:sz w:val="20"/>
        </w:rPr>
        <w:t>Le notifiche urgenti appaiono in rosso</w:t>
      </w:r>
    </w:p>
    <w:p>
      <w:pPr>
        <w:pStyle w:val="ListBullet"/>
      </w:pPr>
      <w:r>
        <w:rPr>
          <w:sz w:val="20"/>
        </w:rPr>
        <w:t>Cliccare su una notifica per andare direttamente all'elemento interessato</w:t>
      </w:r>
    </w:p>
    <w:p>
      <w:pPr>
        <w:pStyle w:val="ListBullet"/>
      </w:pPr>
      <w:r>
        <w:rPr>
          <w:sz w:val="20"/>
        </w:rPr>
        <w:t xml:space="preserve">Cliccare </w:t>
      </w:r>
      <w:r>
        <w:rPr>
          <w:b/>
          <w:sz w:val="20"/>
        </w:rPr>
        <w:t>Segna tutte come lette</w:t>
      </w:r>
      <w:r>
        <w:rPr>
          <w:sz w:val="20"/>
        </w:rPr>
        <w:t xml:space="preserve"> per azzerare il contatore</w:t>
      </w:r>
    </w:p>
    <w:p>
      <w:pPr>
        <w:pBdr>
          <w:bottom w:val="single" w:sz="6" w:space="1" w:color="C5174E"/>
        </w:pBdr>
      </w:pPr>
    </w:p>
    <w:p>
      <w:pPr>
        <w:pStyle w:val="Heading2"/>
      </w:pPr>
      <w:r>
        <w:rPr>
          <w:color w:val="C5174E"/>
          <w:sz w:val="26"/>
        </w:rPr>
        <w:t>Domande frequenti</w:t>
      </w:r>
    </w:p>
    <w:p>
      <w:r>
        <w:rPr>
          <w:b/>
          <w:sz w:val="20"/>
        </w:rPr>
        <w:t>Non riesco ad approvare il mio timesheet</w:t>
      </w:r>
    </w:p>
    <w:p>
      <w:r>
        <w:rPr>
          <w:sz w:val="20"/>
        </w:rPr>
        <w:t>Il PI non può approvare il proprio timesheet. Deve farlo un altro PI o un amministrativo.</w:t>
      </w:r>
    </w:p>
    <w:p>
      <w:r>
        <w:rPr>
          <w:b/>
          <w:sz w:val="20"/>
        </w:rPr>
        <w:t>Ho inviato un timesheet per errore</w:t>
      </w:r>
    </w:p>
    <w:p>
      <w:r>
        <w:rPr>
          <w:sz w:val="20"/>
        </w:rPr>
        <w:t>Contattare il PI o l'amministrativo del progetto per farlo rifiutare. Una volta rifiutato potrai modificarlo.</w:t>
      </w:r>
    </w:p>
    <w:p>
      <w:r>
        <w:rPr>
          <w:b/>
          <w:sz w:val="20"/>
        </w:rPr>
        <w:t>Non vedo il bottone "Attiva progetto"</w:t>
      </w:r>
    </w:p>
    <w:p>
      <w:r>
        <w:rPr>
          <w:sz w:val="20"/>
        </w:rPr>
        <w:t>Solo gli amministrativi e il superadmin possono attivare i progetti. Se non hai il pulsante non hai i permessi necessari.</w:t>
      </w:r>
    </w:p>
    <w:p>
      <w:r>
        <w:rPr>
          <w:b/>
          <w:sz w:val="20"/>
        </w:rPr>
        <w:t>Non trovo un progetto nella lista</w:t>
      </w:r>
    </w:p>
    <w:p>
      <w:r>
        <w:rPr>
          <w:sz w:val="20"/>
        </w:rPr>
        <w:t>I ricercatori vedono solo i progetti a cui sono allocati. Se il progetto non compare, contattare l'amministrativo per verificare l'allocazione.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