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D6351" w14:textId="77777777" w:rsidR="0086618E" w:rsidRDefault="00000000">
      <w:pPr>
        <w:pStyle w:val="Title"/>
      </w:pPr>
      <w:r>
        <w:t>Setup Checklist</w:t>
      </w:r>
    </w:p>
    <w:p w14:paraId="0B881FCD" w14:textId="10A4BF42" w:rsidR="0086618E" w:rsidRDefault="00000000">
      <w:r>
        <w:t>SuiteDash– Setup Checklist</w:t>
      </w:r>
    </w:p>
    <w:p w14:paraId="0038BB3E" w14:textId="77777777" w:rsidR="0086618E" w:rsidRDefault="0086618E"/>
    <w:p w14:paraId="1B73DCBE" w14:textId="77777777" w:rsidR="0086618E" w:rsidRDefault="00000000">
      <w:r>
        <w:t>1) Tags</w:t>
      </w:r>
    </w:p>
    <w:p w14:paraId="46E826BD" w14:textId="77777777" w:rsidR="0086618E" w:rsidRDefault="00000000">
      <w:r>
        <w:t>- Open CRM » Tags and create tags from Tags.csv.</w:t>
      </w:r>
    </w:p>
    <w:p w14:paraId="5322EDFC" w14:textId="77777777" w:rsidR="0086618E" w:rsidRDefault="0086618E"/>
    <w:p w14:paraId="7E10C7C4" w14:textId="77777777" w:rsidR="0086618E" w:rsidRDefault="00000000">
      <w:r>
        <w:t>2) Custom Fields</w:t>
      </w:r>
    </w:p>
    <w:p w14:paraId="64CCA7A2" w14:textId="77777777" w:rsidR="0086618E" w:rsidRDefault="00000000">
      <w:r>
        <w:t>- Contacts: create fields from Contact_Fields.csv.</w:t>
      </w:r>
    </w:p>
    <w:p w14:paraId="1A47CE64" w14:textId="77777777" w:rsidR="0086618E" w:rsidRDefault="00000000">
      <w:r>
        <w:t>- Deals: create fields from Deal_Fields.csv.</w:t>
      </w:r>
    </w:p>
    <w:p w14:paraId="4FC59251" w14:textId="77777777" w:rsidR="0086618E" w:rsidRDefault="0086618E"/>
    <w:p w14:paraId="698B0BE8" w14:textId="77777777" w:rsidR="0086618E" w:rsidRDefault="00000000">
      <w:r>
        <w:t>3) Pipeline</w:t>
      </w:r>
    </w:p>
    <w:p w14:paraId="1654C55C" w14:textId="77777777" w:rsidR="0086618E" w:rsidRDefault="00000000">
      <w:r>
        <w:t>- CRM » Deals &amp; Pipelines: add stages (Pipeline_Stages.csv).</w:t>
      </w:r>
    </w:p>
    <w:p w14:paraId="4D241A7C" w14:textId="77777777" w:rsidR="0086618E" w:rsidRDefault="0086618E"/>
    <w:p w14:paraId="7D18EC7F" w14:textId="77777777" w:rsidR="0086618E" w:rsidRDefault="00000000">
      <w:r>
        <w:t>4) Forms</w:t>
      </w:r>
    </w:p>
    <w:p w14:paraId="4035C217" w14:textId="77777777" w:rsidR="0086618E" w:rsidRDefault="00000000">
      <w:r>
        <w:t>- Forms » Add New: create Offer Builder, Winsnap, Case Study Intake, Referral (copy from Forms.docx/txt).</w:t>
      </w:r>
    </w:p>
    <w:p w14:paraId="6963D33B" w14:textId="77777777" w:rsidR="0086618E" w:rsidRDefault="0086618E"/>
    <w:p w14:paraId="35AB6756" w14:textId="77777777" w:rsidR="0086618E" w:rsidRDefault="00000000">
      <w:r>
        <w:t>5) Emails &amp; Sequences</w:t>
      </w:r>
    </w:p>
    <w:p w14:paraId="0BA80D1C" w14:textId="77777777" w:rsidR="0086618E" w:rsidRDefault="00000000">
      <w:r>
        <w:t>- Marketing » Email Sequences: create Lead Nurture (5), Offer Follow-up (3), Win-Back (4) (copy from Email_Sequences.docx/txt).</w:t>
      </w:r>
    </w:p>
    <w:p w14:paraId="490BADDC" w14:textId="77777777" w:rsidR="0086618E" w:rsidRDefault="0086618E"/>
    <w:p w14:paraId="60199DB9" w14:textId="77777777" w:rsidR="0086618E" w:rsidRDefault="00000000">
      <w:r>
        <w:t>6) Proposal Template</w:t>
      </w:r>
    </w:p>
    <w:p w14:paraId="51C4A303" w14:textId="77777777" w:rsidR="0086618E" w:rsidRDefault="00000000">
      <w:r>
        <w:t>- Projects/CRM » Proposals: create a template; paste Proposal_Template.docx/txt content. Set merge placeholders.</w:t>
      </w:r>
    </w:p>
    <w:p w14:paraId="7FAE9E00" w14:textId="77777777" w:rsidR="0086618E" w:rsidRDefault="0086618E"/>
    <w:p w14:paraId="68F06620" w14:textId="77777777" w:rsidR="0086618E" w:rsidRDefault="00000000">
      <w:r>
        <w:t>7) Project Templates</w:t>
      </w:r>
    </w:p>
    <w:p w14:paraId="698ACAD7" w14:textId="77777777" w:rsidR="0086618E" w:rsidRDefault="00000000">
      <w:r>
        <w:lastRenderedPageBreak/>
        <w:t>- Projects » Templates: create "Quick Win ≤72h" and "Core Service – Standard" (copy from Project_Templates.docx/txt).</w:t>
      </w:r>
    </w:p>
    <w:p w14:paraId="0C94858E" w14:textId="77777777" w:rsidR="0086618E" w:rsidRDefault="0086618E"/>
    <w:p w14:paraId="38D45E32" w14:textId="77777777" w:rsidR="0086618E" w:rsidRDefault="00000000">
      <w:r>
        <w:t>8) Automations</w:t>
      </w:r>
    </w:p>
    <w:p w14:paraId="462E7430" w14:textId="77777777" w:rsidR="0086618E" w:rsidRDefault="00000000">
      <w:r>
        <w:t>- Automation » Triggers: attach stage-based actions as defined (opt-in → nurture, diagnosis → proposal merge, etc.).</w:t>
      </w:r>
    </w:p>
    <w:p w14:paraId="7F2C2EF9" w14:textId="77777777" w:rsidR="0086618E" w:rsidRDefault="0086618E"/>
    <w:p w14:paraId="5D1308FB" w14:textId="77777777" w:rsidR="0086618E" w:rsidRDefault="00000000">
      <w:r>
        <w:t>9) Calendar &amp; Payments</w:t>
      </w:r>
    </w:p>
    <w:p w14:paraId="3E4C6F35" w14:textId="77777777" w:rsidR="0086618E" w:rsidRDefault="00000000">
      <w:r>
        <w:t>- Integrate calendar booking and payments; ensure checkout is frictionless.</w:t>
      </w:r>
    </w:p>
    <w:p w14:paraId="15531EEC" w14:textId="77777777" w:rsidR="0086618E" w:rsidRDefault="0086618E"/>
    <w:p w14:paraId="30D5EEF8" w14:textId="77777777" w:rsidR="0086618E" w:rsidRDefault="00000000">
      <w:r>
        <w:t>10) QA &amp; Go-Live</w:t>
      </w:r>
    </w:p>
    <w:p w14:paraId="1A3D7284" w14:textId="77777777" w:rsidR="0086618E" w:rsidRDefault="00000000">
      <w:r>
        <w:t>- Run an internal test deal through all stages.</w:t>
      </w:r>
    </w:p>
    <w:p w14:paraId="425F044D" w14:textId="77777777" w:rsidR="0086618E" w:rsidRDefault="00000000">
      <w:r>
        <w:t>- Verify emails, forms, and proposals render correctly.</w:t>
      </w:r>
    </w:p>
    <w:sectPr w:rsidR="008661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9045435">
    <w:abstractNumId w:val="8"/>
  </w:num>
  <w:num w:numId="2" w16cid:durableId="1160120970">
    <w:abstractNumId w:val="6"/>
  </w:num>
  <w:num w:numId="3" w16cid:durableId="2056928162">
    <w:abstractNumId w:val="5"/>
  </w:num>
  <w:num w:numId="4" w16cid:durableId="343016292">
    <w:abstractNumId w:val="4"/>
  </w:num>
  <w:num w:numId="5" w16cid:durableId="818225594">
    <w:abstractNumId w:val="7"/>
  </w:num>
  <w:num w:numId="6" w16cid:durableId="1709181538">
    <w:abstractNumId w:val="3"/>
  </w:num>
  <w:num w:numId="7" w16cid:durableId="758138938">
    <w:abstractNumId w:val="2"/>
  </w:num>
  <w:num w:numId="8" w16cid:durableId="1741631517">
    <w:abstractNumId w:val="1"/>
  </w:num>
  <w:num w:numId="9" w16cid:durableId="1281916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618E"/>
    <w:rsid w:val="009D3156"/>
    <w:rsid w:val="00AA1D8D"/>
    <w:rsid w:val="00B47730"/>
    <w:rsid w:val="00C469F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77B87"/>
  <w14:defaultImageDpi w14:val="300"/>
  <w15:docId w15:val="{20478573-76CA-47B6-AA01-59E1AA0B0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Ohu, Ikechukwu P</cp:lastModifiedBy>
  <cp:revision>2</cp:revision>
  <dcterms:created xsi:type="dcterms:W3CDTF">2013-12-23T23:15:00Z</dcterms:created>
  <dcterms:modified xsi:type="dcterms:W3CDTF">2025-08-25T21:09:00Z</dcterms:modified>
  <cp:category/>
</cp:coreProperties>
</file>