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Naming &amp; Tagging Standards</w:t>
      </w:r>
    </w:p>
    <w:p>
      <w:r>
        <w:t>Naming Standards</w:t>
      </w:r>
    </w:p>
    <w:p>
      <w:r>
        <w:t>- Deals: DEAL-{Client}-{Offer}-{YYYYMMDD}</w:t>
      </w:r>
    </w:p>
    <w:p>
      <w:r>
        <w:t>- Projects: PROJ-{Client}-{Type}-{YYYYMMDD}</w:t>
      </w:r>
    </w:p>
    <w:p>
      <w:r>
        <w:t>- Files: {Client}_{Item}_{YYYYMMDD}_{vX}</w:t>
      </w:r>
    </w:p>
    <w:p>
      <w:r>
        <w:t>Tags: use defined prefixes only (SRC/ SEG/ OFR/ PRF/ RET/ XSELL/).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