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Org Chart – Template &amp; How-To</w:t>
      </w:r>
    </w:p>
    <w:p>
      <w:r>
        <w:t>Process Org Chart™ – Template (Top-down inventory of processes)</w:t>
      </w:r>
    </w:p>
    <w:p>
      <w:r>
        <w:t>Level 1 (Company): e.g., ACME Services</w:t>
      </w:r>
    </w:p>
    <w:p>
      <w:r>
        <w:t>Level 2 (Areas): Marketing, Sales, Service Delivery, Finance, HR, IT, Admin</w:t>
      </w:r>
    </w:p>
    <w:p>
      <w:r>
        <w:t>Level 3 (Core Processes by Area): e.g., Lead Gen, Discovery, Onboarding, Invoice, Hiring, etc.</w:t>
      </w:r>
    </w:p>
    <w:p>
      <w:r>
        <w:t>Level 4 (Sub-Processes / SOPs): e.g., 'Send Proposal', 'Collect Testimonial'</w:t>
      </w:r>
    </w:p>
    <w:p/>
    <w:p>
      <w:r>
        <w:t>How to build:</w:t>
      </w:r>
    </w:p>
    <w:p>
      <w:r>
        <w:t>1) Brain-dump actions you actually do (no theory).</w:t>
      </w:r>
    </w:p>
    <w:p>
      <w:r>
        <w:t>2) Group into Areas, then name each process outcome-first.</w:t>
      </w:r>
    </w:p>
    <w:p>
      <w:r>
        <w:t>3) For each process, define trigger, owner, and cadence.</w:t>
      </w:r>
    </w:p>
    <w:p>
      <w:r>
        <w:t>4) Start at the smallest revenue-adjacent process to document first.</w:t>
      </w:r>
    </w:p>
    <w:p>
      <w:r>
        <w:t>5) Add to Process Registry and link to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