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yrer6o77ikm" w:id="0"/>
      <w:bookmarkEnd w:id="0"/>
      <w:r w:rsidDel="00000000" w:rsidR="00000000" w:rsidRPr="00000000">
        <w:rPr>
          <w:rtl w:val="0"/>
        </w:rPr>
        <w:t xml:space="preserve">The North Star Wealth-Building Strategy: Comprehensive Implementation Guide</w:t>
      </w:r>
    </w:p>
    <w:p w:rsidR="00000000" w:rsidDel="00000000" w:rsidP="00000000" w:rsidRDefault="00000000" w:rsidRPr="00000000" w14:paraId="00000002">
      <w:pPr>
        <w:pStyle w:val="Heading2"/>
        <w:rPr/>
      </w:pPr>
      <w:bookmarkStart w:colFirst="0" w:colLast="0" w:name="_d8mppzwibxss"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document outlines a sophisticated, multi-faceted strategy for building generational wealth by combining modern technology automation with the acquisition of traditional, cash-flowing businesses that own their real estate. The core objective is to achieve </w:t>
      </w:r>
      <w:r w:rsidDel="00000000" w:rsidR="00000000" w:rsidRPr="00000000">
        <w:rPr>
          <w:b w:val="1"/>
          <w:bCs w:val="1"/>
          <w:rtl w:val="0"/>
        </w:rPr>
        <w:t xml:space="preserve">$10M annual revenue within 3 years and $100M enterprise value within 7 years</w:t>
      </w:r>
      <w:r w:rsidDel="00000000" w:rsidR="00000000" w:rsidRPr="00000000">
        <w:rPr>
          <w:rtl w:val="0"/>
        </w:rPr>
        <w:t xml:space="preserve">, leveraging strategic business acquisitions, advanced tax optimization, and scalable technology revenue streams.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strategy is designed to capitalize on a critical, time-sensitive opportunity: the extended estate tax exemption (permanently increased to </w:t>
      </w:r>
      <w:r w:rsidDel="00000000" w:rsidR="00000000" w:rsidRPr="00000000">
        <w:rPr>
          <w:b w:val="1"/>
          <w:bCs w:val="1"/>
          <w:rtl w:val="0"/>
        </w:rPr>
        <w:t xml:space="preserve">$15 million per person</w:t>
      </w:r>
      <w:r w:rsidDel="00000000" w:rsidR="00000000" w:rsidRPr="00000000">
        <w:rPr>
          <w:rtl w:val="0"/>
        </w:rPr>
        <w:t xml:space="preserve"> as of September 2025, avoiding the planned 2026 reduction). This provides a unique window for accelerated wealth creation and transfer. The plan emphasizes systematic execution, disciplined capital allocation, and continuous optimization across all business lines.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expanded guide provides greater clarity on each component of the strategy, offering more detailed explanations, actionable steps, and concrete examples to ensure successful implementation. It is a living document, intended to be updated as market conditions and strategic priorities evolve.</w:t>
      </w:r>
    </w:p>
    <w:p w:rsidR="00000000" w:rsidDel="00000000" w:rsidP="00000000" w:rsidRDefault="00000000" w:rsidRPr="00000000" w14:paraId="00000008">
      <w:pPr>
        <w:pStyle w:val="Heading2"/>
        <w:rPr/>
      </w:pPr>
      <w:bookmarkStart w:colFirst="0" w:colLast="0" w:name="_mja1v7yky9zx" w:id="2"/>
      <w:bookmarkEnd w:id="2"/>
      <w:r w:rsidDel="00000000" w:rsidR="00000000" w:rsidRPr="00000000">
        <w:rPr>
          <w:rtl w:val="0"/>
        </w:rPr>
        <w:t xml:space="preserve">I. Corporate Architecture: Building the Foundation for Empire</w:t>
      </w:r>
    </w:p>
    <w:p w:rsidR="00000000" w:rsidDel="00000000" w:rsidP="00000000" w:rsidRDefault="00000000" w:rsidRPr="00000000" w14:paraId="00000009">
      <w:pPr>
        <w:pStyle w:val="Heading3"/>
        <w:rPr/>
      </w:pPr>
      <w:bookmarkStart w:colFirst="0" w:colLast="0" w:name="_n48ku65vdwfi" w:id="3"/>
      <w:bookmarkEnd w:id="3"/>
      <w:r w:rsidDel="00000000" w:rsidR="00000000" w:rsidRPr="00000000">
        <w:rPr>
          <w:rtl w:val="0"/>
        </w:rPr>
        <w:t xml:space="preserve">Multi-Entity Structure Overview</w:t>
      </w:r>
    </w:p>
    <w:p w:rsidR="00000000" w:rsidDel="00000000" w:rsidP="00000000" w:rsidRDefault="00000000" w:rsidRPr="00000000" w14:paraId="0000000A">
      <w:pPr>
        <w:rPr/>
      </w:pPr>
      <w:r w:rsidDel="00000000" w:rsidR="00000000" w:rsidRPr="00000000">
        <w:rPr>
          <w:rtl w:val="0"/>
        </w:rPr>
        <w:t xml:space="preserve">The corporate structure is designed for optimal tax treatment, liability protection, and operational efficiency. Each entity serves specific functions within the broader ecosystem, creating a synergistic and resilient enterprise.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8"/>
        </w:numPr>
        <w:ind w:left="720" w:hanging="360"/>
      </w:pPr>
      <w:r w:rsidDel="00000000" w:rsidR="00000000" w:rsidRPr="00000000">
        <w:rPr>
          <w:b w:val="1"/>
          <w:bCs w:val="1"/>
          <w:rtl w:val="0"/>
        </w:rPr>
        <w:t xml:space="preserve">PNR Holdings LLC (Wyoming) - HoldCo</w:t>
      </w:r>
      <w:r w:rsidDel="00000000" w:rsidR="00000000" w:rsidRPr="00000000">
        <w:rPr>
          <w:rtl w:val="0"/>
        </w:rPr>
        <w:t xml:space="preserve">: The central treasury and capital allocator. As the parent company, it holds equity interests in all subsidiaries, centralizing governance and providing a professional image to sellers and lenders. It will manage inter-company agreements and allocate profits via dividends or inter-company loans. The choice of Wyoming as the state of formation offers significant privacy advantages and lower ongoing administrative costs.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MgmtCo (to be formed, Wyoming LLC)</w:t>
      </w:r>
      <w:r w:rsidDel="00000000" w:rsidR="00000000" w:rsidRPr="00000000">
        <w:rPr>
          <w:rtl w:val="0"/>
        </w:rPr>
        <w:t xml:space="preserve">: A future Management Company that will elect S-Corp status to split income between salary and distributions. This entity is crucial for tax optimization, as it allows for the payment of a reasonable salary (subject to payroll taxes) while distributing remaining profits as dividends (not subject to self-employment taxes). It will provide centralized back-office services (accounting, HR, IT, marketing) to all operating companies under Master Services Agreements. Salaries will be set at reasonable levels for payroll tax compliance, supported by industry data and documentation of duties and qualifications.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CXI LLC (Wyoming) - SaaS &amp; IP Company</w:t>
      </w:r>
      <w:r w:rsidDel="00000000" w:rsidR="00000000" w:rsidRPr="00000000">
        <w:rPr>
          <w:rtl w:val="0"/>
        </w:rPr>
        <w:t xml:space="preserve">: This entity is the innovation hub of the enterprise. It owns all intellectual property, including codebases, trademarks, curricula, and micro-SaaS products. It develops apps and API tools for sale via AppSumo or direct subscription and collects royalties from other OpCos. It may hold patents or exclusive licenses. S-Corp election should be considered for payroll tax optimization, and transfer-pricing documentation established to support royalty rates. This isolates valuable IP from operational liabilities.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Kwode LLC (Wyoming) - Directories &amp; Media OpCo</w:t>
      </w:r>
      <w:r w:rsidDel="00000000" w:rsidR="00000000" w:rsidRPr="00000000">
        <w:rPr>
          <w:rtl w:val="0"/>
        </w:rPr>
        <w:t xml:space="preserve">: This entity focuses on creating and monetizing digital communities and content. It operates Brilliant Directories platforms and produces media content (podcasts, VR courses, newsletters). It generates subscription and advertising revenue, licenses IP from CXI LLC, and may co-market with Neat Circle. Arm’s-length pricing for directory membership and media services should be documented to ensure compliance and fair value exchange between entities.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8"/>
        </w:numPr>
        <w:ind w:left="720" w:hanging="360"/>
      </w:pPr>
      <w:r w:rsidDel="00000000" w:rsidR="00000000" w:rsidRPr="00000000">
        <w:rPr>
          <w:b w:val="1"/>
          <w:bCs w:val="1"/>
          <w:rtl w:val="0"/>
        </w:rPr>
        <w:t xml:space="preserve">Obuke LLC (Wyoming) - Series PropCo</w:t>
      </w:r>
      <w:r w:rsidDel="00000000" w:rsidR="00000000" w:rsidRPr="00000000">
        <w:rPr>
          <w:rtl w:val="0"/>
        </w:rPr>
        <w:t xml:space="preserve">: This entity is the cornerstone of the real estate strategy. It holds all real estate assets, with each series within Obuke owning a single property or business acquisition (OpCo/PropCo model). This structure is critical for isolating liabilities between properties, preventing a problem with one asset from affecting the others. Operating companies lease property at market rates, and Obuke benefits from bonus depreciation and cost-segregation studies, which are powerful tax-saving tools.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Lodging Connections LLC (Pennsylvania) - Hospitality Services Co</w:t>
      </w:r>
      <w:r w:rsidDel="00000000" w:rsidR="00000000" w:rsidRPr="00000000">
        <w:rPr>
          <w:rtl w:val="0"/>
        </w:rPr>
        <w:t xml:space="preserve">: This entity is the operational arm for all hospitality-related ventures. It manages hospitality/short-term rental operations and lodging directories. It can work with Obuke series that own lodging properties and will pay rent to PropCo. It could also run hospitality directories via Kwode, creating a vertically integrated hospitality business.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Neat Circle LLC (Pennsylvania) - Digital Services OpCo</w:t>
      </w:r>
      <w:r w:rsidDel="00000000" w:rsidR="00000000" w:rsidRPr="00000000">
        <w:rPr>
          <w:rtl w:val="0"/>
        </w:rPr>
        <w:t xml:space="preserve">: This is the primary revenue-generating engine in the initial phase. It delivers SuiteDash portal implementations, automation consulting, and website development. It generates project-based and recurring subscription revenue. S-Corp election should be considered for 2026 to reduce self-employment tax. Neat Circle will pay royalties to CXI LLC for software/IP and rent to Obuke series for office space, creating a clear and compliant flow of funds between entities.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Origin Eyes (Pennsylvania) - 501(c)(3) Public Charity</w:t>
      </w:r>
      <w:r w:rsidDel="00000000" w:rsidR="00000000" w:rsidRPr="00000000">
        <w:rPr>
          <w:rtl w:val="0"/>
        </w:rPr>
        <w:t xml:space="preserve">: This entity serves as the philanthropic arm of the enterprise. It will conduct charitable activities aligned with the mission, such as supporting educational programs, community outreach, and receiving tax-deductible donations. Strict separation between for-profit entities and the 501(c)(3) must be maintained to preserve its tax-exempt status. This not only allows for giving back to the community but also offers potential tax advantages.</w:t>
      </w:r>
    </w:p>
    <w:p w:rsidR="00000000" w:rsidDel="00000000" w:rsidP="00000000" w:rsidRDefault="00000000" w:rsidRPr="00000000" w14:paraId="0000001B">
      <w:pPr>
        <w:pStyle w:val="Heading3"/>
        <w:rPr/>
      </w:pPr>
      <w:bookmarkStart w:colFirst="0" w:colLast="0" w:name="_zcmwrjafrr2q" w:id="4"/>
      <w:bookmarkEnd w:id="4"/>
      <w:r w:rsidDel="00000000" w:rsidR="00000000" w:rsidRPr="00000000">
        <w:rPr>
          <w:rtl w:val="0"/>
        </w:rPr>
        <w:t xml:space="preserve">Inter-Company Agreements</w:t>
      </w:r>
    </w:p>
    <w:p w:rsidR="00000000" w:rsidDel="00000000" w:rsidP="00000000" w:rsidRDefault="00000000" w:rsidRPr="00000000" w14:paraId="0000001C">
      <w:pPr>
        <w:rPr/>
      </w:pPr>
      <w:r w:rsidDel="00000000" w:rsidR="00000000" w:rsidRPr="00000000">
        <w:rPr>
          <w:rtl w:val="0"/>
        </w:rPr>
        <w:t xml:space="preserve">Comprehensive inter-company agreements are the legal backbone of the multi-entity structure, ensuring legal compliance and tax optimization. These are not mere formalities; they are essential for protecting the liability shield between entities and for justifying the flow of funds in the event of an IRS audit.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Master Services Agreements (MSAs)</w:t>
      </w:r>
      <w:r w:rsidDel="00000000" w:rsidR="00000000" w:rsidRPr="00000000">
        <w:rPr>
          <w:rtl w:val="0"/>
        </w:rPr>
        <w:t xml:space="preserve">: These agreements will be established between PNR Holdings (or the future MgmtCo) and the operating subsidiaries (Neat Circle, Kwode, Lodging Connections, Obuke). They will detail the administrative, legal, and IT services provided and the fees for these services. Fees should be based on reasonable allocation metrics (e.g., revenue, headcount) and documented annually to reflect fair market value.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IP License Agreements</w:t>
      </w:r>
      <w:r w:rsidDel="00000000" w:rsidR="00000000" w:rsidRPr="00000000">
        <w:rPr>
          <w:rtl w:val="0"/>
        </w:rPr>
        <w:t xml:space="preserve">: These agreements will be between CXI LLC and the OpCos (Neat Circle, Kwode) for the use of software and brand assets. They will specify the market-rate royalties to be paid for this use. Royalty rates must be documented via market comparables to satisfy transfer-pricing rules and to demonstrate that the arrangement is not a tax avoidance scheme.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Lease Agreements</w:t>
      </w:r>
      <w:r w:rsidDel="00000000" w:rsidR="00000000" w:rsidRPr="00000000">
        <w:rPr>
          <w:rtl w:val="0"/>
        </w:rPr>
        <w:t xml:space="preserve">: These agreements will be between the Obuke series and the operating companies for property leases. They will specify market-rate rents, which must be supported by comparable rental data. This is crucial for supporting the deductions taken by the OpCos and for managing the income and expenses of the PropCo.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Management Agreements with Origin Eyes</w:t>
      </w:r>
      <w:r w:rsidDel="00000000" w:rsidR="00000000" w:rsidRPr="00000000">
        <w:rPr>
          <w:rtl w:val="0"/>
        </w:rPr>
        <w:t xml:space="preserve">: Any shared resources between the for-profit entities and the non-profit (e.g., volunteers, content) must be at arm’s length. The foundation should not confer excess benefits to the for-profit entities, as this could jeopardize its tax-exempt status. These agreements will clearly define the terms of any such sharing.</w:t>
      </w:r>
    </w:p>
    <w:p w:rsidR="00000000" w:rsidDel="00000000" w:rsidP="00000000" w:rsidRDefault="00000000" w:rsidRPr="00000000" w14:paraId="00000025">
      <w:pPr>
        <w:pStyle w:val="Heading2"/>
        <w:rPr/>
      </w:pPr>
      <w:bookmarkStart w:colFirst="0" w:colLast="0" w:name="_k0o3ied4vnsi" w:id="5"/>
      <w:bookmarkEnd w:id="5"/>
      <w:r w:rsidDel="00000000" w:rsidR="00000000" w:rsidRPr="00000000">
        <w:rPr>
          <w:rtl w:val="0"/>
        </w:rPr>
        <w:t xml:space="preserve">II. Revenue Generation Strategy: Building Multiple Income Streams</w:t>
      </w:r>
    </w:p>
    <w:p w:rsidR="00000000" w:rsidDel="00000000" w:rsidP="00000000" w:rsidRDefault="00000000" w:rsidRPr="00000000" w14:paraId="00000026">
      <w:pPr>
        <w:pStyle w:val="Heading3"/>
        <w:rPr/>
      </w:pPr>
      <w:bookmarkStart w:colFirst="0" w:colLast="0" w:name="_8vgfyz42ijts" w:id="6"/>
      <w:bookmarkEnd w:id="6"/>
      <w:r w:rsidDel="00000000" w:rsidR="00000000" w:rsidRPr="00000000">
        <w:rPr>
          <w:rtl w:val="0"/>
        </w:rPr>
        <w:t xml:space="preserve">Pillar 1: Technology Revenue Generation ($300K Annual Target)</w:t>
      </w:r>
    </w:p>
    <w:p w:rsidR="00000000" w:rsidDel="00000000" w:rsidP="00000000" w:rsidRDefault="00000000" w:rsidRPr="00000000" w14:paraId="00000027">
      <w:pPr>
        <w:rPr/>
      </w:pPr>
      <w:r w:rsidDel="00000000" w:rsidR="00000000" w:rsidRPr="00000000">
        <w:rPr>
          <w:rtl w:val="0"/>
        </w:rPr>
        <w:t xml:space="preserve">This pillar is designed to generate immediate and scalable revenue streams to fund the acquisition of traditional businesses.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SuiteDash "Portal in a Week" Implementation (Immediate Revenue Stream)</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service is a cornerstone for immediate revenue and long-term client relationships. It differentiates by offering rapid deployment compared to traditional consulting firms, which often have long and expensive implementation cycles.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Service Package Structure: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5"/>
        </w:numPr>
        <w:ind w:left="1440" w:hanging="360"/>
      </w:pPr>
      <w:r w:rsidDel="00000000" w:rsidR="00000000" w:rsidRPr="00000000">
        <w:rPr>
          <w:b w:val="1"/>
          <w:bCs w:val="1"/>
          <w:rtl w:val="0"/>
        </w:rPr>
        <w:t xml:space="preserve">Basic Portal Setup: $400 (one-time)</w:t>
      </w:r>
      <w:r w:rsidDel="00000000" w:rsidR="00000000" w:rsidRPr="00000000">
        <w:rPr>
          <w:rtl w:val="0"/>
        </w:rPr>
        <w:t xml:space="preserve"> - This entry-level package is designed for small businesses and solo entrepreneurs who need a professional client portal but have a limited budget. It includes basic branding, a client dashboard, and a secure file-sharing area.</w:t>
      </w:r>
    </w:p>
    <w:p w:rsidR="00000000" w:rsidDel="00000000" w:rsidP="00000000" w:rsidRDefault="00000000" w:rsidRPr="00000000" w14:paraId="00000030">
      <w:pPr>
        <w:numPr>
          <w:ilvl w:val="1"/>
          <w:numId w:val="5"/>
        </w:numPr>
        <w:ind w:left="1440" w:hanging="360"/>
      </w:pPr>
      <w:r w:rsidDel="00000000" w:rsidR="00000000" w:rsidRPr="00000000">
        <w:rPr>
          <w:b w:val="1"/>
          <w:bCs w:val="1"/>
          <w:rtl w:val="0"/>
        </w:rPr>
        <w:t xml:space="preserve">Advanced Portal + Automation: $800 (includes 3 automation flows)</w:t>
      </w:r>
      <w:r w:rsidDel="00000000" w:rsidR="00000000" w:rsidRPr="00000000">
        <w:rPr>
          <w:rtl w:val="0"/>
        </w:rPr>
        <w:t xml:space="preserve"> - This package is for businesses that want to automate key processes. It includes everything in the Basic package plus three custom automation flows (e.g., lead capture and follow-up, client onboarding, or project updates).</w:t>
      </w:r>
    </w:p>
    <w:p w:rsidR="00000000" w:rsidDel="00000000" w:rsidP="00000000" w:rsidRDefault="00000000" w:rsidRPr="00000000" w14:paraId="00000031">
      <w:pPr>
        <w:numPr>
          <w:ilvl w:val="1"/>
          <w:numId w:val="5"/>
        </w:numPr>
        <w:ind w:left="1440" w:hanging="360"/>
      </w:pPr>
      <w:r w:rsidDel="00000000" w:rsidR="00000000" w:rsidRPr="00000000">
        <w:rPr>
          <w:b w:val="1"/>
          <w:bCs w:val="1"/>
          <w:rtl w:val="0"/>
        </w:rPr>
        <w:t xml:space="preserve">Enterprise Portal Solution: $1,500 (includes 3-month support)</w:t>
      </w:r>
      <w:r w:rsidDel="00000000" w:rsidR="00000000" w:rsidRPr="00000000">
        <w:rPr>
          <w:rtl w:val="0"/>
        </w:rPr>
        <w:t xml:space="preserve"> - This is for larger businesses with more complex needs. It includes a fully customized portal, unlimited automation flows, and three months of dedicated support to ensure a smooth rollout and adoption.</w:t>
      </w:r>
    </w:p>
    <w:p w:rsidR="00000000" w:rsidDel="00000000" w:rsidP="00000000" w:rsidRDefault="00000000" w:rsidRPr="00000000" w14:paraId="00000032">
      <w:pPr>
        <w:numPr>
          <w:ilvl w:val="1"/>
          <w:numId w:val="5"/>
        </w:numPr>
        <w:ind w:left="1440" w:hanging="360"/>
      </w:pPr>
      <w:r w:rsidDel="00000000" w:rsidR="00000000" w:rsidRPr="00000000">
        <w:rPr>
          <w:b w:val="1"/>
          <w:bCs w:val="1"/>
          <w:rtl w:val="0"/>
        </w:rPr>
        <w:t xml:space="preserve">Monthly Recurring Services: $150-300/month per client</w:t>
      </w:r>
      <w:r w:rsidDel="00000000" w:rsidR="00000000" w:rsidRPr="00000000">
        <w:rPr>
          <w:rtl w:val="0"/>
        </w:rPr>
        <w:t xml:space="preserve"> - This provides ongoing revenue and deepens client relationships. Services can include portal maintenance, ongoing automation support, and regular strategy sessions.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Daily Execution Framework:</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5"/>
        </w:numPr>
        <w:ind w:left="1440" w:hanging="360"/>
      </w:pPr>
      <w:r w:rsidDel="00000000" w:rsidR="00000000" w:rsidRPr="00000000">
        <w:rPr>
          <w:b w:val="1"/>
          <w:bCs w:val="1"/>
          <w:rtl w:val="0"/>
        </w:rPr>
        <w:t xml:space="preserve">Monday-Wednesday: Client portal delivery and setup (20 hours/week)</w:t>
      </w:r>
      <w:r w:rsidDel="00000000" w:rsidR="00000000" w:rsidRPr="00000000">
        <w:rPr>
          <w:rtl w:val="0"/>
        </w:rPr>
        <w:t xml:space="preserve"> - This is the core production time, focused on delivering high-quality portals to clients.</w:t>
      </w:r>
    </w:p>
    <w:p w:rsidR="00000000" w:rsidDel="00000000" w:rsidP="00000000" w:rsidRDefault="00000000" w:rsidRPr="00000000" w14:paraId="00000037">
      <w:pPr>
        <w:numPr>
          <w:ilvl w:val="1"/>
          <w:numId w:val="5"/>
        </w:numPr>
        <w:ind w:left="1440" w:hanging="360"/>
      </w:pPr>
      <w:r w:rsidDel="00000000" w:rsidR="00000000" w:rsidRPr="00000000">
        <w:rPr>
          <w:b w:val="1"/>
          <w:bCs w:val="1"/>
          <w:rtl w:val="0"/>
        </w:rPr>
        <w:t xml:space="preserve">Thursday: Client relationship management and upselling</w:t>
      </w:r>
      <w:r w:rsidDel="00000000" w:rsidR="00000000" w:rsidRPr="00000000">
        <w:rPr>
          <w:rtl w:val="0"/>
        </w:rPr>
        <w:t xml:space="preserve"> - This day is dedicated to communicating with existing clients, ensuring their satisfaction, and identifying opportunities to provide additional value (and generate more revenue).</w:t>
      </w:r>
    </w:p>
    <w:p w:rsidR="00000000" w:rsidDel="00000000" w:rsidP="00000000" w:rsidRDefault="00000000" w:rsidRPr="00000000" w14:paraId="00000038">
      <w:pPr>
        <w:numPr>
          <w:ilvl w:val="1"/>
          <w:numId w:val="5"/>
        </w:numPr>
        <w:ind w:left="1440" w:hanging="360"/>
      </w:pPr>
      <w:r w:rsidDel="00000000" w:rsidR="00000000" w:rsidRPr="00000000">
        <w:rPr>
          <w:b w:val="1"/>
          <w:bCs w:val="1"/>
          <w:rtl w:val="0"/>
        </w:rPr>
        <w:t xml:space="preserve">Friday: Process refinement and team training</w:t>
      </w:r>
      <w:r w:rsidDel="00000000" w:rsidR="00000000" w:rsidRPr="00000000">
        <w:rPr>
          <w:rtl w:val="0"/>
        </w:rPr>
        <w:t xml:space="preserve"> - This is for continuous improvement, including refining workflows, updating templates, and training team members on new features and best practices.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5"/>
        </w:numPr>
        <w:ind w:left="720" w:hanging="360"/>
      </w:pPr>
      <w:r w:rsidDel="00000000" w:rsidR="00000000" w:rsidRPr="00000000">
        <w:rPr>
          <w:b w:val="1"/>
          <w:bCs w:val="1"/>
          <w:rtl w:val="0"/>
        </w:rPr>
        <w:t xml:space="preserve">Revenue Trajectory:</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5"/>
        </w:numPr>
        <w:ind w:left="1440" w:hanging="360"/>
      </w:pPr>
      <w:r w:rsidDel="00000000" w:rsidR="00000000" w:rsidRPr="00000000">
        <w:rPr>
          <w:b w:val="1"/>
          <w:bCs w:val="1"/>
          <w:rtl w:val="0"/>
        </w:rPr>
        <w:t xml:space="preserve">Month 1-3: 2 clients/month × $400 = $2,400/month</w:t>
      </w:r>
      <w:r w:rsidDel="00000000" w:rsidR="00000000" w:rsidRPr="00000000">
        <w:rPr>
          <w:rtl w:val="0"/>
        </w:rPr>
        <w:t xml:space="preserve"> - The initial focus is on acquiring the first few clients and perfecting the delivery process.</w:t>
      </w:r>
    </w:p>
    <w:p w:rsidR="00000000" w:rsidDel="00000000" w:rsidP="00000000" w:rsidRDefault="00000000" w:rsidRPr="00000000" w14:paraId="0000003D">
      <w:pPr>
        <w:numPr>
          <w:ilvl w:val="1"/>
          <w:numId w:val="5"/>
        </w:numPr>
        <w:ind w:left="1440" w:hanging="360"/>
      </w:pPr>
      <w:r w:rsidDel="00000000" w:rsidR="00000000" w:rsidRPr="00000000">
        <w:rPr>
          <w:b w:val="1"/>
          <w:bCs w:val="1"/>
          <w:rtl w:val="0"/>
        </w:rPr>
        <w:t xml:space="preserve">Month 4-6: 5 clients/month × $600 + $1,500 MRR = $4,500/month</w:t>
      </w:r>
      <w:r w:rsidDel="00000000" w:rsidR="00000000" w:rsidRPr="00000000">
        <w:rPr>
          <w:rtl w:val="0"/>
        </w:rPr>
        <w:t xml:space="preserve"> - As the business gains traction, the focus shifts to acquiring more clients and building a base of recurring revenue.</w:t>
      </w:r>
    </w:p>
    <w:p w:rsidR="00000000" w:rsidDel="00000000" w:rsidP="00000000" w:rsidRDefault="00000000" w:rsidRPr="00000000" w14:paraId="0000003E">
      <w:pPr>
        <w:numPr>
          <w:ilvl w:val="1"/>
          <w:numId w:val="5"/>
        </w:numPr>
        <w:ind w:left="1440" w:hanging="360"/>
      </w:pPr>
      <w:r w:rsidDel="00000000" w:rsidR="00000000" w:rsidRPr="00000000">
        <w:rPr>
          <w:b w:val="1"/>
          <w:bCs w:val="1"/>
          <w:rtl w:val="0"/>
        </w:rPr>
        <w:t xml:space="preserve">Month 7-12: 12 clients/month × $800 + $8,000 MRR = $17,600/month</w:t>
      </w:r>
      <w:r w:rsidDel="00000000" w:rsidR="00000000" w:rsidRPr="00000000">
        <w:rPr>
          <w:rtl w:val="0"/>
        </w:rPr>
        <w:t xml:space="preserve"> - With a solid reputation and a growing client base, the business can scale rapidly, generating significant monthly revenue.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Target Market:</w:t>
      </w:r>
      <w:r w:rsidDel="00000000" w:rsidR="00000000" w:rsidRPr="00000000">
        <w:rPr>
          <w:rtl w:val="0"/>
        </w:rPr>
        <w:t xml:space="preserve"> MSPs, healthcare practices, manufacturing companies, and professional service firms needing client communication systems but lacking internal technical resources. These are industries that are often underserved by technology providers and are willing to pay for solutions that improve their efficiency and client service.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Brilliant Directories Monetization Strategy (6-Month Development Timeline)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strategy focuses on creating and monetizing membership-based business directories for specific verticals or geographic markets, creating diversified revenue streams. The key is to build a valuable community that attracts both members and advertisers.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Three-Tier Membership Model: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1"/>
          <w:numId w:val="5"/>
        </w:numPr>
        <w:ind w:left="1440" w:hanging="360"/>
      </w:pPr>
      <w:r w:rsidDel="00000000" w:rsidR="00000000" w:rsidRPr="00000000">
        <w:rPr>
          <w:b w:val="1"/>
          <w:bCs w:val="1"/>
          <w:rtl w:val="0"/>
        </w:rPr>
        <w:t xml:space="preserve">Starter: $29/month</w:t>
      </w:r>
      <w:r w:rsidDel="00000000" w:rsidR="00000000" w:rsidRPr="00000000">
        <w:rPr>
          <w:rtl w:val="0"/>
        </w:rPr>
        <w:t xml:space="preserve"> (basic listings, limited features) - Designed to attract a large base of users, offering essential visibility and networking opportunities.</w:t>
      </w:r>
    </w:p>
    <w:p w:rsidR="00000000" w:rsidDel="00000000" w:rsidP="00000000" w:rsidRDefault="00000000" w:rsidRPr="00000000" w14:paraId="00000049">
      <w:pPr>
        <w:numPr>
          <w:ilvl w:val="1"/>
          <w:numId w:val="5"/>
        </w:numPr>
        <w:ind w:left="1440" w:hanging="360"/>
      </w:pPr>
      <w:r w:rsidDel="00000000" w:rsidR="00000000" w:rsidRPr="00000000">
        <w:rPr>
          <w:b w:val="1"/>
          <w:bCs w:val="1"/>
          <w:rtl w:val="0"/>
        </w:rPr>
        <w:t xml:space="preserve">Professional: $79/month</w:t>
      </w:r>
      <w:r w:rsidDel="00000000" w:rsidR="00000000" w:rsidRPr="00000000">
        <w:rPr>
          <w:rtl w:val="0"/>
        </w:rPr>
        <w:t xml:space="preserve"> (enhanced listings, lead notifications, analytics) - For members who want more exposure and actionable insights, including premium placement and detailed performance reports.</w:t>
      </w:r>
    </w:p>
    <w:p w:rsidR="00000000" w:rsidDel="00000000" w:rsidP="00000000" w:rsidRDefault="00000000" w:rsidRPr="00000000" w14:paraId="0000004A">
      <w:pPr>
        <w:numPr>
          <w:ilvl w:val="1"/>
          <w:numId w:val="5"/>
        </w:numPr>
        <w:ind w:left="1440" w:hanging="360"/>
      </w:pPr>
      <w:r w:rsidDel="00000000" w:rsidR="00000000" w:rsidRPr="00000000">
        <w:rPr>
          <w:b w:val="1"/>
          <w:bCs w:val="1"/>
          <w:rtl w:val="0"/>
        </w:rPr>
        <w:t xml:space="preserve">Enterprise: $199/month</w:t>
      </w:r>
      <w:r w:rsidDel="00000000" w:rsidR="00000000" w:rsidRPr="00000000">
        <w:rPr>
          <w:rtl w:val="0"/>
        </w:rPr>
        <w:t xml:space="preserve"> (unlimited features, priority support, advanced tools) - Tailored for larger businesses or those requiring extensive features, such as custom integrations, dedicated support, and advanced lead generation tools.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Revenue Optimization: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1"/>
          <w:numId w:val="5"/>
        </w:numPr>
        <w:ind w:left="1440" w:hanging="360"/>
      </w:pPr>
      <w:r w:rsidDel="00000000" w:rsidR="00000000" w:rsidRPr="00000000">
        <w:rPr>
          <w:b w:val="1"/>
          <w:bCs w:val="1"/>
          <w:rtl w:val="0"/>
        </w:rPr>
        <w:t xml:space="preserve">Target healthcare providers and legal services directories:</w:t>
      </w:r>
      <w:r w:rsidDel="00000000" w:rsidR="00000000" w:rsidRPr="00000000">
        <w:rPr>
          <w:rtl w:val="0"/>
        </w:rPr>
        <w:t xml:space="preserve"> These sectors often have high-value clients and a strong need for specialized networking and lead generation.</w:t>
      </w:r>
    </w:p>
    <w:p w:rsidR="00000000" w:rsidDel="00000000" w:rsidP="00000000" w:rsidRDefault="00000000" w:rsidRPr="00000000" w14:paraId="0000004F">
      <w:pPr>
        <w:numPr>
          <w:ilvl w:val="1"/>
          <w:numId w:val="5"/>
        </w:numPr>
        <w:ind w:left="1440" w:hanging="360"/>
      </w:pPr>
      <w:r w:rsidDel="00000000" w:rsidR="00000000" w:rsidRPr="00000000">
        <w:rPr>
          <w:b w:val="1"/>
          <w:bCs w:val="1"/>
          <w:rtl w:val="0"/>
        </w:rPr>
        <w:t xml:space="preserve">Implement 30% valuation discounts through membership tiers:</w:t>
      </w:r>
      <w:r w:rsidDel="00000000" w:rsidR="00000000" w:rsidRPr="00000000">
        <w:rPr>
          <w:rtl w:val="0"/>
        </w:rPr>
        <w:t xml:space="preserve"> This encourages upgrades and provides a clear value proposition for each tier.</w:t>
      </w:r>
    </w:p>
    <w:p w:rsidR="00000000" w:rsidDel="00000000" w:rsidP="00000000" w:rsidRDefault="00000000" w:rsidRPr="00000000" w14:paraId="00000050">
      <w:pPr>
        <w:numPr>
          <w:ilvl w:val="1"/>
          <w:numId w:val="5"/>
        </w:numPr>
        <w:ind w:left="1440" w:hanging="360"/>
      </w:pPr>
      <w:r w:rsidDel="00000000" w:rsidR="00000000" w:rsidRPr="00000000">
        <w:rPr>
          <w:b w:val="1"/>
          <w:bCs w:val="1"/>
          <w:rtl w:val="0"/>
        </w:rPr>
        <w:t xml:space="preserve">Add premium placement services at $100-200/month:</w:t>
      </w:r>
      <w:r w:rsidDel="00000000" w:rsidR="00000000" w:rsidRPr="00000000">
        <w:rPr>
          <w:rtl w:val="0"/>
        </w:rPr>
        <w:t xml:space="preserve"> Businesses can pay extra to have their listings featured prominently, increasing their visibility and lead generation potential.</w:t>
      </w:r>
    </w:p>
    <w:p w:rsidR="00000000" w:rsidDel="00000000" w:rsidP="00000000" w:rsidRDefault="00000000" w:rsidRPr="00000000" w14:paraId="00000051">
      <w:pPr>
        <w:numPr>
          <w:ilvl w:val="1"/>
          <w:numId w:val="5"/>
        </w:numPr>
        <w:ind w:left="1440" w:hanging="360"/>
      </w:pPr>
      <w:r w:rsidDel="00000000" w:rsidR="00000000" w:rsidRPr="00000000">
        <w:rPr>
          <w:b w:val="1"/>
          <w:bCs w:val="1"/>
          <w:rtl w:val="0"/>
        </w:rPr>
        <w:t xml:space="preserve">Develop industry-specific digital products at $47-97 each:</w:t>
      </w:r>
      <w:r w:rsidDel="00000000" w:rsidR="00000000" w:rsidRPr="00000000">
        <w:rPr>
          <w:rtl w:val="0"/>
        </w:rPr>
        <w:t xml:space="preserve"> These could include templates, guides, or mini-courses that provide additional value to members and create new revenue streams.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Success Metrics:</w:t>
      </w:r>
      <w:r w:rsidDel="00000000" w:rsidR="00000000" w:rsidRPr="00000000">
        <w:rPr>
          <w:rtl w:val="0"/>
        </w:rPr>
        <w:t xml:space="preserve"> Target $2,000+ monthly revenue per directory within two months of launch. This aggressive target ensures rapid validation of the directory concept and provides early cash flow.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AppSumo Micro-SaaS Development (9-Month Development Cycle)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involves developing lightweight SaaS tools that solve specific problems, leveraging the AppSumo ecosystem for distribution. The focus is on rapid development and leveraging existing platforms for customer acquisition.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High-Potential Products: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7"/>
        </w:numPr>
        <w:ind w:left="1440" w:hanging="360"/>
      </w:pPr>
      <w:r w:rsidDel="00000000" w:rsidR="00000000" w:rsidRPr="00000000">
        <w:rPr>
          <w:b w:val="1"/>
          <w:bCs w:val="1"/>
          <w:rtl w:val="0"/>
        </w:rPr>
        <w:t xml:space="preserve">Email Marketing for Small Teams ($39-79/month, $59 lifetime deal):</w:t>
      </w:r>
      <w:r w:rsidDel="00000000" w:rsidR="00000000" w:rsidRPr="00000000">
        <w:rPr>
          <w:rtl w:val="0"/>
        </w:rPr>
        <w:t xml:space="preserve"> A simplified email marketing solution tailored for small businesses, focusing on ease of use and essential features.</w:t>
      </w:r>
    </w:p>
    <w:p w:rsidR="00000000" w:rsidDel="00000000" w:rsidP="00000000" w:rsidRDefault="00000000" w:rsidRPr="00000000" w14:paraId="0000005C">
      <w:pPr>
        <w:numPr>
          <w:ilvl w:val="1"/>
          <w:numId w:val="7"/>
        </w:numPr>
        <w:ind w:left="1440" w:hanging="360"/>
      </w:pPr>
      <w:r w:rsidDel="00000000" w:rsidR="00000000" w:rsidRPr="00000000">
        <w:rPr>
          <w:b w:val="1"/>
          <w:bCs w:val="1"/>
          <w:rtl w:val="0"/>
        </w:rPr>
        <w:t xml:space="preserve">SEO Tool for Local Businesses ($49-99/month, $69 lifetime deal):</w:t>
      </w:r>
      <w:r w:rsidDel="00000000" w:rsidR="00000000" w:rsidRPr="00000000">
        <w:rPr>
          <w:rtl w:val="0"/>
        </w:rPr>
        <w:t xml:space="preserve"> A tool designed to help local businesses improve their search engine rankings, focusing on local SEO strategies and keyword research.</w:t>
      </w:r>
    </w:p>
    <w:p w:rsidR="00000000" w:rsidDel="00000000" w:rsidP="00000000" w:rsidRDefault="00000000" w:rsidRPr="00000000" w14:paraId="0000005D">
      <w:pPr>
        <w:numPr>
          <w:ilvl w:val="1"/>
          <w:numId w:val="7"/>
        </w:numPr>
        <w:ind w:left="1440" w:hanging="360"/>
      </w:pPr>
      <w:r w:rsidDel="00000000" w:rsidR="00000000" w:rsidRPr="00000000">
        <w:rPr>
          <w:b w:val="1"/>
          <w:bCs w:val="1"/>
          <w:rtl w:val="0"/>
        </w:rPr>
        <w:t xml:space="preserve">Social Media Management Platform ($29-69/month, $49 lifetime deal):</w:t>
      </w:r>
      <w:r w:rsidDel="00000000" w:rsidR="00000000" w:rsidRPr="00000000">
        <w:rPr>
          <w:rtl w:val="0"/>
        </w:rPr>
        <w:t xml:space="preserve"> A platform to help businesses manage their social media presence, schedule posts, and analyze engagement across multiple platforms.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Launch Strategy: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1"/>
          <w:numId w:val="4"/>
        </w:numPr>
        <w:ind w:left="1440" w:hanging="360"/>
      </w:pPr>
      <w:r w:rsidDel="00000000" w:rsidR="00000000" w:rsidRPr="00000000">
        <w:rPr>
          <w:b w:val="1"/>
          <w:bCs w:val="1"/>
          <w:rtl w:val="0"/>
        </w:rPr>
        <w:t xml:space="preserve">Develop MVP using no-code/low-code platforms:</w:t>
      </w:r>
      <w:r w:rsidDel="00000000" w:rsidR="00000000" w:rsidRPr="00000000">
        <w:rPr>
          <w:rtl w:val="0"/>
        </w:rPr>
        <w:t xml:space="preserve"> This allows for rapid prototyping and testing without extensive coding knowledge, reducing development time and cost.</w:t>
      </w:r>
    </w:p>
    <w:p w:rsidR="00000000" w:rsidDel="00000000" w:rsidP="00000000" w:rsidRDefault="00000000" w:rsidRPr="00000000" w14:paraId="00000062">
      <w:pPr>
        <w:numPr>
          <w:ilvl w:val="1"/>
          <w:numId w:val="4"/>
        </w:numPr>
        <w:ind w:left="1440" w:hanging="360"/>
      </w:pPr>
      <w:r w:rsidDel="00000000" w:rsidR="00000000" w:rsidRPr="00000000">
        <w:rPr>
          <w:b w:val="1"/>
          <w:bCs w:val="1"/>
          <w:rtl w:val="0"/>
        </w:rPr>
        <w:t xml:space="preserve">Launch on Product Hunt for validation:</w:t>
      </w:r>
      <w:r w:rsidDel="00000000" w:rsidR="00000000" w:rsidRPr="00000000">
        <w:rPr>
          <w:rtl w:val="0"/>
        </w:rPr>
        <w:t xml:space="preserve"> Product Hunt is an excellent platform for gaining early traction, gathering feedback, and validating market demand.</w:t>
      </w:r>
    </w:p>
    <w:p w:rsidR="00000000" w:rsidDel="00000000" w:rsidP="00000000" w:rsidRDefault="00000000" w:rsidRPr="00000000" w14:paraId="00000063">
      <w:pPr>
        <w:numPr>
          <w:ilvl w:val="1"/>
          <w:numId w:val="4"/>
        </w:numPr>
        <w:ind w:left="1440" w:hanging="360"/>
      </w:pPr>
      <w:r w:rsidDel="00000000" w:rsidR="00000000" w:rsidRPr="00000000">
        <w:rPr>
          <w:b w:val="1"/>
          <w:bCs w:val="1"/>
          <w:rtl w:val="0"/>
        </w:rPr>
        <w:t xml:space="preserve">Apply for AppSumo lifetime deal partnership:</w:t>
      </w:r>
      <w:r w:rsidDel="00000000" w:rsidR="00000000" w:rsidRPr="00000000">
        <w:rPr>
          <w:rtl w:val="0"/>
        </w:rPr>
        <w:t xml:space="preserve"> AppSumo provides a massive audience and a proven sales channel for SaaS products, especially for lifetime deals.</w:t>
      </w:r>
    </w:p>
    <w:p w:rsidR="00000000" w:rsidDel="00000000" w:rsidP="00000000" w:rsidRDefault="00000000" w:rsidRPr="00000000" w14:paraId="00000064">
      <w:pPr>
        <w:numPr>
          <w:ilvl w:val="1"/>
          <w:numId w:val="4"/>
        </w:numPr>
        <w:ind w:left="1440" w:hanging="360"/>
      </w:pPr>
      <w:r w:rsidDel="00000000" w:rsidR="00000000" w:rsidRPr="00000000">
        <w:rPr>
          <w:b w:val="1"/>
          <w:bCs w:val="1"/>
          <w:rtl w:val="0"/>
        </w:rPr>
        <w:t xml:space="preserve">Convert 10-15% of lifetime users to monthly subscriptions:</w:t>
      </w:r>
      <w:r w:rsidDel="00000000" w:rsidR="00000000" w:rsidRPr="00000000">
        <w:rPr>
          <w:rtl w:val="0"/>
        </w:rPr>
        <w:t xml:space="preserve"> The goal is to convert a portion of lifetime deal users into recurring subscribers by offering premium features or ongoing support.</w:t>
      </w:r>
    </w:p>
    <w:p w:rsidR="00000000" w:rsidDel="00000000" w:rsidP="00000000" w:rsidRDefault="00000000" w:rsidRPr="00000000" w14:paraId="00000065">
      <w:pPr>
        <w:pStyle w:val="Heading3"/>
        <w:rPr/>
      </w:pPr>
      <w:bookmarkStart w:colFirst="0" w:colLast="0" w:name="_tnrnnih3k4tt" w:id="7"/>
      <w:bookmarkEnd w:id="7"/>
      <w:r w:rsidDel="00000000" w:rsidR="00000000" w:rsidRPr="00000000">
        <w:rPr>
          <w:rtl w:val="0"/>
        </w:rPr>
        <w:t xml:space="preserve">Pillar 2: Strategic Business Acquisitions ($50M Portfolio Value Target)</w:t>
      </w:r>
    </w:p>
    <w:p w:rsidR="00000000" w:rsidDel="00000000" w:rsidP="00000000" w:rsidRDefault="00000000" w:rsidRPr="00000000" w14:paraId="00000066">
      <w:pPr>
        <w:rPr/>
      </w:pPr>
      <w:r w:rsidDel="00000000" w:rsidR="00000000" w:rsidRPr="00000000">
        <w:rPr>
          <w:rtl w:val="0"/>
        </w:rPr>
        <w:t xml:space="preserve">This pillar focuses on acquiring recession-resistant "boring businesses" that own their real estate. The strategy is to identify, acquire, and optimize these businesses to generate consistent cash flow and appreciate in value.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Target Business Profile Analysis (Based on 2025 Market Conditions):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HVAC Companies:</w:t>
      </w:r>
      <w:r w:rsidDel="00000000" w:rsidR="00000000" w:rsidRPr="00000000">
        <w:rPr>
          <w:rtl w:val="0"/>
        </w:rPr>
      </w:r>
    </w:p>
    <w:p w:rsidR="00000000" w:rsidDel="00000000" w:rsidP="00000000" w:rsidRDefault="00000000" w:rsidRPr="00000000" w14:paraId="0000006B">
      <w:pPr>
        <w:numPr>
          <w:ilvl w:val="1"/>
          <w:numId w:val="4"/>
        </w:numPr>
        <w:ind w:left="1440" w:hanging="360"/>
      </w:pPr>
      <w:r w:rsidDel="00000000" w:rsidR="00000000" w:rsidRPr="00000000">
        <w:rPr>
          <w:b w:val="1"/>
          <w:bCs w:val="1"/>
          <w:rtl w:val="0"/>
        </w:rPr>
        <w:t xml:space="preserve">Purchase Price Range:</w:t>
      </w:r>
      <w:r w:rsidDel="00000000" w:rsidR="00000000" w:rsidRPr="00000000">
        <w:rPr>
          <w:rtl w:val="0"/>
        </w:rPr>
        <w:t xml:space="preserve"> $500K-$3M</w:t>
      </w:r>
    </w:p>
    <w:p w:rsidR="00000000" w:rsidDel="00000000" w:rsidP="00000000" w:rsidRDefault="00000000" w:rsidRPr="00000000" w14:paraId="0000006C">
      <w:pPr>
        <w:numPr>
          <w:ilvl w:val="1"/>
          <w:numId w:val="4"/>
        </w:numPr>
        <w:ind w:left="1440" w:hanging="360"/>
      </w:pPr>
      <w:r w:rsidDel="00000000" w:rsidR="00000000" w:rsidRPr="00000000">
        <w:rPr>
          <w:b w:val="1"/>
          <w:bCs w:val="1"/>
          <w:rtl w:val="0"/>
        </w:rPr>
        <w:t xml:space="preserve">EBITDA Multiples:</w:t>
      </w:r>
      <w:r w:rsidDel="00000000" w:rsidR="00000000" w:rsidRPr="00000000">
        <w:rPr>
          <w:rtl w:val="0"/>
        </w:rPr>
        <w:t xml:space="preserve"> 6.3x-10.8x (depending on specialization, e.g., residential vs. commercial, recurring service contracts)</w:t>
      </w:r>
    </w:p>
    <w:p w:rsidR="00000000" w:rsidDel="00000000" w:rsidP="00000000" w:rsidRDefault="00000000" w:rsidRPr="00000000" w14:paraId="0000006D">
      <w:pPr>
        <w:numPr>
          <w:ilvl w:val="1"/>
          <w:numId w:val="4"/>
        </w:numPr>
        <w:ind w:left="1440" w:hanging="360"/>
      </w:pPr>
      <w:r w:rsidDel="00000000" w:rsidR="00000000" w:rsidRPr="00000000">
        <w:rPr>
          <w:b w:val="1"/>
          <w:bCs w:val="1"/>
          <w:rtl w:val="0"/>
        </w:rPr>
        <w:t xml:space="preserve">Target:</w:t>
      </w:r>
      <w:r w:rsidDel="00000000" w:rsidR="00000000" w:rsidRPr="00000000">
        <w:rPr>
          <w:rtl w:val="0"/>
        </w:rPr>
        <w:t xml:space="preserve"> Residential service companies with recurring contracts. These businesses often have stable revenue streams and high customer retention.</w:t>
      </w:r>
    </w:p>
    <w:p w:rsidR="00000000" w:rsidDel="00000000" w:rsidP="00000000" w:rsidRDefault="00000000" w:rsidRPr="00000000" w14:paraId="0000006E">
      <w:pPr>
        <w:numPr>
          <w:ilvl w:val="1"/>
          <w:numId w:val="4"/>
        </w:numPr>
        <w:ind w:left="1440" w:hanging="360"/>
      </w:pPr>
      <w:r w:rsidDel="00000000" w:rsidR="00000000" w:rsidRPr="00000000">
        <w:rPr>
          <w:b w:val="1"/>
          <w:bCs w:val="1"/>
          <w:rtl w:val="0"/>
        </w:rPr>
        <w:t xml:space="preserve">Revenue Potential:</w:t>
      </w:r>
      <w:r w:rsidDel="00000000" w:rsidR="00000000" w:rsidRPr="00000000">
        <w:rPr>
          <w:rtl w:val="0"/>
        </w:rPr>
        <w:t xml:space="preserve"> $1M-$5M annually per acquisition.</w:t>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Car Wash Operations:</w:t>
      </w:r>
      <w:r w:rsidDel="00000000" w:rsidR="00000000" w:rsidRPr="00000000">
        <w:rPr>
          <w:rtl w:val="0"/>
        </w:rPr>
      </w:r>
    </w:p>
    <w:p w:rsidR="00000000" w:rsidDel="00000000" w:rsidP="00000000" w:rsidRDefault="00000000" w:rsidRPr="00000000" w14:paraId="00000070">
      <w:pPr>
        <w:numPr>
          <w:ilvl w:val="1"/>
          <w:numId w:val="4"/>
        </w:numPr>
        <w:ind w:left="1440" w:hanging="360"/>
      </w:pPr>
      <w:r w:rsidDel="00000000" w:rsidR="00000000" w:rsidRPr="00000000">
        <w:rPr>
          <w:b w:val="1"/>
          <w:bCs w:val="1"/>
          <w:rtl w:val="0"/>
        </w:rPr>
        <w:t xml:space="preserve">Purchase Price Range:</w:t>
      </w:r>
      <w:r w:rsidDel="00000000" w:rsidR="00000000" w:rsidRPr="00000000">
        <w:rPr>
          <w:rtl w:val="0"/>
        </w:rPr>
        <w:t xml:space="preserve"> $800K-$5M</w:t>
      </w:r>
    </w:p>
    <w:p w:rsidR="00000000" w:rsidDel="00000000" w:rsidP="00000000" w:rsidRDefault="00000000" w:rsidRPr="00000000" w14:paraId="00000071">
      <w:pPr>
        <w:numPr>
          <w:ilvl w:val="1"/>
          <w:numId w:val="4"/>
        </w:numPr>
        <w:ind w:left="1440" w:hanging="360"/>
      </w:pPr>
      <w:r w:rsidDel="00000000" w:rsidR="00000000" w:rsidRPr="00000000">
        <w:rPr>
          <w:b w:val="1"/>
          <w:bCs w:val="1"/>
          <w:rtl w:val="0"/>
        </w:rPr>
        <w:t xml:space="preserve">EBITDA Multiples:</w:t>
      </w:r>
      <w:r w:rsidDel="00000000" w:rsidR="00000000" w:rsidRPr="00000000">
        <w:rPr>
          <w:rtl w:val="0"/>
        </w:rPr>
        <w:t xml:space="preserve"> 4.3x-7.0x for express exterior operations. These are typically less labor-intensive and have higher margins.</w:t>
      </w:r>
    </w:p>
    <w:p w:rsidR="00000000" w:rsidDel="00000000" w:rsidP="00000000" w:rsidRDefault="00000000" w:rsidRPr="00000000" w14:paraId="00000072">
      <w:pPr>
        <w:numPr>
          <w:ilvl w:val="1"/>
          <w:numId w:val="4"/>
        </w:numPr>
        <w:ind w:left="1440" w:hanging="360"/>
      </w:pPr>
      <w:r w:rsidDel="00000000" w:rsidR="00000000" w:rsidRPr="00000000">
        <w:rPr>
          <w:b w:val="1"/>
          <w:bCs w:val="1"/>
          <w:rtl w:val="0"/>
        </w:rPr>
        <w:t xml:space="preserve">Target:</w:t>
      </w:r>
      <w:r w:rsidDel="00000000" w:rsidR="00000000" w:rsidRPr="00000000">
        <w:rPr>
          <w:rtl w:val="0"/>
        </w:rPr>
        <w:t xml:space="preserve"> Express exterior washes with subscription models. Subscription models provide predictable recurring revenue.</w:t>
      </w:r>
    </w:p>
    <w:p w:rsidR="00000000" w:rsidDel="00000000" w:rsidP="00000000" w:rsidRDefault="00000000" w:rsidRPr="00000000" w14:paraId="00000073">
      <w:pPr>
        <w:numPr>
          <w:ilvl w:val="1"/>
          <w:numId w:val="4"/>
        </w:numPr>
        <w:ind w:left="1440" w:hanging="360"/>
      </w:pPr>
      <w:r w:rsidDel="00000000" w:rsidR="00000000" w:rsidRPr="00000000">
        <w:rPr>
          <w:b w:val="1"/>
          <w:bCs w:val="1"/>
          <w:rtl w:val="0"/>
        </w:rPr>
        <w:t xml:space="preserve">Revenue Potential:</w:t>
      </w:r>
      <w:r w:rsidDel="00000000" w:rsidR="00000000" w:rsidRPr="00000000">
        <w:rPr>
          <w:rtl w:val="0"/>
        </w:rPr>
        <w:t xml:space="preserve"> $800K-$3M annually per location.</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Laundromat Businesses:</w:t>
      </w:r>
      <w:r w:rsidDel="00000000" w:rsidR="00000000" w:rsidRPr="00000000">
        <w:rPr>
          <w:rtl w:val="0"/>
        </w:rPr>
      </w:r>
    </w:p>
    <w:p w:rsidR="00000000" w:rsidDel="00000000" w:rsidP="00000000" w:rsidRDefault="00000000" w:rsidRPr="00000000" w14:paraId="00000075">
      <w:pPr>
        <w:numPr>
          <w:ilvl w:val="1"/>
          <w:numId w:val="4"/>
        </w:numPr>
        <w:ind w:left="1440" w:hanging="360"/>
      </w:pPr>
      <w:r w:rsidDel="00000000" w:rsidR="00000000" w:rsidRPr="00000000">
        <w:rPr>
          <w:b w:val="1"/>
          <w:bCs w:val="1"/>
          <w:rtl w:val="0"/>
        </w:rPr>
        <w:t xml:space="preserve">Purchase Price Range:</w:t>
      </w:r>
      <w:r w:rsidDel="00000000" w:rsidR="00000000" w:rsidRPr="00000000">
        <w:rPr>
          <w:rtl w:val="0"/>
        </w:rPr>
        <w:t xml:space="preserve"> $200K-$2M</w:t>
      </w:r>
    </w:p>
    <w:p w:rsidR="00000000" w:rsidDel="00000000" w:rsidP="00000000" w:rsidRDefault="00000000" w:rsidRPr="00000000" w14:paraId="00000076">
      <w:pPr>
        <w:numPr>
          <w:ilvl w:val="1"/>
          <w:numId w:val="4"/>
        </w:numPr>
        <w:ind w:left="1440" w:hanging="360"/>
      </w:pPr>
      <w:r w:rsidDel="00000000" w:rsidR="00000000" w:rsidRPr="00000000">
        <w:rPr>
          <w:b w:val="1"/>
          <w:bCs w:val="1"/>
          <w:rtl w:val="0"/>
        </w:rPr>
        <w:t xml:space="preserve">Cash Flow Multiples:</w:t>
      </w:r>
      <w:r w:rsidDel="00000000" w:rsidR="00000000" w:rsidRPr="00000000">
        <w:rPr>
          <w:rtl w:val="0"/>
        </w:rPr>
        <w:t xml:space="preserve"> 3.0-5.5x annual cash flow. These businesses are often highly cash-generative with minimal owner involvement.</w:t>
      </w:r>
    </w:p>
    <w:p w:rsidR="00000000" w:rsidDel="00000000" w:rsidP="00000000" w:rsidRDefault="00000000" w:rsidRPr="00000000" w14:paraId="00000077">
      <w:pPr>
        <w:numPr>
          <w:ilvl w:val="1"/>
          <w:numId w:val="4"/>
        </w:numPr>
        <w:ind w:left="1440" w:hanging="360"/>
      </w:pPr>
      <w:r w:rsidDel="00000000" w:rsidR="00000000" w:rsidRPr="00000000">
        <w:rPr>
          <w:b w:val="1"/>
          <w:bCs w:val="1"/>
          <w:rtl w:val="0"/>
        </w:rPr>
        <w:t xml:space="preserve">Target:</w:t>
      </w:r>
      <w:r w:rsidDel="00000000" w:rsidR="00000000" w:rsidRPr="00000000">
        <w:rPr>
          <w:rtl w:val="0"/>
        </w:rPr>
        <w:t xml:space="preserve"> Modern equipment, strong lease terms, owner-operated. Modern equipment reduces maintenance costs, and strong lease terms provide stability.</w:t>
      </w:r>
    </w:p>
    <w:p w:rsidR="00000000" w:rsidDel="00000000" w:rsidP="00000000" w:rsidRDefault="00000000" w:rsidRPr="00000000" w14:paraId="00000078">
      <w:pPr>
        <w:numPr>
          <w:ilvl w:val="1"/>
          <w:numId w:val="4"/>
        </w:numPr>
        <w:ind w:left="1440" w:hanging="360"/>
      </w:pPr>
      <w:r w:rsidDel="00000000" w:rsidR="00000000" w:rsidRPr="00000000">
        <w:rPr>
          <w:b w:val="1"/>
          <w:bCs w:val="1"/>
          <w:rtl w:val="0"/>
        </w:rPr>
        <w:t xml:space="preserve">Revenue Potential:</w:t>
      </w:r>
      <w:r w:rsidDel="00000000" w:rsidR="00000000" w:rsidRPr="00000000">
        <w:rPr>
          <w:rtl w:val="0"/>
        </w:rPr>
        <w:t xml:space="preserve"> $300K-$1.5M annually per location.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Roll-Up Acquisition Framework:</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framework outlines a systematic approach to acquiring and integrating multiple businesses.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Phase 1: Foundation Building (Months 1-6)</w:t>
      </w:r>
      <w:r w:rsidDel="00000000" w:rsidR="00000000" w:rsidRPr="00000000">
        <w:rPr>
          <w:rtl w:val="0"/>
        </w:rPr>
      </w:r>
    </w:p>
    <w:p w:rsidR="00000000" w:rsidDel="00000000" w:rsidP="00000000" w:rsidRDefault="00000000" w:rsidRPr="00000000" w14:paraId="0000007F">
      <w:pPr>
        <w:numPr>
          <w:ilvl w:val="1"/>
          <w:numId w:val="4"/>
        </w:numPr>
        <w:ind w:left="1440" w:hanging="360"/>
      </w:pPr>
      <w:r w:rsidDel="00000000" w:rsidR="00000000" w:rsidRPr="00000000">
        <w:rPr>
          <w:b w:val="1"/>
          <w:bCs w:val="1"/>
          <w:rtl w:val="0"/>
        </w:rPr>
        <w:t xml:space="preserve">Acquire 2-3 platform businesses in primary target sectors:</w:t>
      </w:r>
      <w:r w:rsidDel="00000000" w:rsidR="00000000" w:rsidRPr="00000000">
        <w:rPr>
          <w:rtl w:val="0"/>
        </w:rPr>
        <w:t xml:space="preserve"> These initial acquisitions serve as the foundation for future growth and allow for the refinement of acquisition and integration processes.</w:t>
      </w:r>
    </w:p>
    <w:p w:rsidR="00000000" w:rsidDel="00000000" w:rsidP="00000000" w:rsidRDefault="00000000" w:rsidRPr="00000000" w14:paraId="00000080">
      <w:pPr>
        <w:numPr>
          <w:ilvl w:val="1"/>
          <w:numId w:val="4"/>
        </w:numPr>
        <w:ind w:left="1440" w:hanging="360"/>
      </w:pPr>
      <w:r w:rsidDel="00000000" w:rsidR="00000000" w:rsidRPr="00000000">
        <w:rPr>
          <w:b w:val="1"/>
          <w:bCs w:val="1"/>
          <w:rtl w:val="0"/>
        </w:rPr>
        <w:t xml:space="preserve">Establish standardized operating procedures (SOPs):</w:t>
      </w:r>
      <w:r w:rsidDel="00000000" w:rsidR="00000000" w:rsidRPr="00000000">
        <w:rPr>
          <w:rtl w:val="0"/>
        </w:rPr>
        <w:t xml:space="preserve"> Develop clear, repeatable processes for all key business functions to ensure consistency and efficiency across the portfolio.</w:t>
      </w:r>
    </w:p>
    <w:p w:rsidR="00000000" w:rsidDel="00000000" w:rsidP="00000000" w:rsidRDefault="00000000" w:rsidRPr="00000000" w14:paraId="00000081">
      <w:pPr>
        <w:numPr>
          <w:ilvl w:val="1"/>
          <w:numId w:val="4"/>
        </w:numPr>
        <w:ind w:left="1440" w:hanging="360"/>
      </w:pPr>
      <w:r w:rsidDel="00000000" w:rsidR="00000000" w:rsidRPr="00000000">
        <w:rPr>
          <w:b w:val="1"/>
          <w:bCs w:val="1"/>
          <w:rtl w:val="0"/>
        </w:rPr>
        <w:t xml:space="preserve">Implement shared services and cost synergies:</w:t>
      </w:r>
      <w:r w:rsidDel="00000000" w:rsidR="00000000" w:rsidRPr="00000000">
        <w:rPr>
          <w:rtl w:val="0"/>
        </w:rPr>
        <w:t xml:space="preserve"> Centralize functions like accounting, HR, and IT to reduce overhead and improve efficiency.</w:t>
      </w:r>
    </w:p>
    <w:p w:rsidR="00000000" w:rsidDel="00000000" w:rsidP="00000000" w:rsidRDefault="00000000" w:rsidRPr="00000000" w14:paraId="00000082">
      <w:pPr>
        <w:numPr>
          <w:ilvl w:val="1"/>
          <w:numId w:val="4"/>
        </w:numPr>
        <w:ind w:left="1440" w:hanging="360"/>
      </w:pPr>
      <w:r w:rsidDel="00000000" w:rsidR="00000000" w:rsidRPr="00000000">
        <w:rPr>
          <w:b w:val="1"/>
          <w:bCs w:val="1"/>
          <w:rtl w:val="0"/>
        </w:rPr>
        <w:t xml:space="preserve">Build management depth and operational expertise:</w:t>
      </w:r>
      <w:r w:rsidDel="00000000" w:rsidR="00000000" w:rsidRPr="00000000">
        <w:rPr>
          <w:rtl w:val="0"/>
        </w:rPr>
        <w:t xml:space="preserve"> Recruit and train key personnel to manage the growing portfolio of businesses.</w:t>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Phase 2: Scale Acceleration (Months 7-12)</w:t>
      </w:r>
      <w:r w:rsidDel="00000000" w:rsidR="00000000" w:rsidRPr="00000000">
        <w:rPr>
          <w:rtl w:val="0"/>
        </w:rPr>
      </w:r>
    </w:p>
    <w:p w:rsidR="00000000" w:rsidDel="00000000" w:rsidP="00000000" w:rsidRDefault="00000000" w:rsidRPr="00000000" w14:paraId="00000084">
      <w:pPr>
        <w:numPr>
          <w:ilvl w:val="1"/>
          <w:numId w:val="4"/>
        </w:numPr>
        <w:ind w:left="1440" w:hanging="360"/>
      </w:pPr>
      <w:r w:rsidDel="00000000" w:rsidR="00000000" w:rsidRPr="00000000">
        <w:rPr>
          <w:b w:val="1"/>
          <w:bCs w:val="1"/>
          <w:rtl w:val="0"/>
        </w:rPr>
        <w:t xml:space="preserve">Execute 6-8 additional acquisitions across sectors:</w:t>
      </w:r>
      <w:r w:rsidDel="00000000" w:rsidR="00000000" w:rsidRPr="00000000">
        <w:rPr>
          <w:rtl w:val="0"/>
        </w:rPr>
        <w:t xml:space="preserve"> Accelerate the acquisition pace, leveraging the experience gained in Phase 1.</w:t>
      </w:r>
    </w:p>
    <w:p w:rsidR="00000000" w:rsidDel="00000000" w:rsidP="00000000" w:rsidRDefault="00000000" w:rsidRPr="00000000" w14:paraId="00000085">
      <w:pPr>
        <w:numPr>
          <w:ilvl w:val="1"/>
          <w:numId w:val="4"/>
        </w:numPr>
        <w:ind w:left="1440" w:hanging="360"/>
      </w:pPr>
      <w:r w:rsidDel="00000000" w:rsidR="00000000" w:rsidRPr="00000000">
        <w:rPr>
          <w:b w:val="1"/>
          <w:bCs w:val="1"/>
          <w:rtl w:val="0"/>
        </w:rPr>
        <w:t xml:space="preserve">Develop geographic concentration strategy:</w:t>
      </w:r>
      <w:r w:rsidDel="00000000" w:rsidR="00000000" w:rsidRPr="00000000">
        <w:rPr>
          <w:rtl w:val="0"/>
        </w:rPr>
        <w:t xml:space="preserve"> Focus acquisitions in specific regions to create density and leverage local market knowledge and resources.</w:t>
      </w:r>
    </w:p>
    <w:p w:rsidR="00000000" w:rsidDel="00000000" w:rsidP="00000000" w:rsidRDefault="00000000" w:rsidRPr="00000000" w14:paraId="00000086">
      <w:pPr>
        <w:numPr>
          <w:ilvl w:val="1"/>
          <w:numId w:val="4"/>
        </w:numPr>
        <w:ind w:left="1440" w:hanging="360"/>
      </w:pPr>
      <w:r w:rsidDel="00000000" w:rsidR="00000000" w:rsidRPr="00000000">
        <w:rPr>
          <w:b w:val="1"/>
          <w:bCs w:val="1"/>
          <w:rtl w:val="0"/>
        </w:rPr>
        <w:t xml:space="preserve">Implement advanced technology and automation:</w:t>
      </w:r>
      <w:r w:rsidDel="00000000" w:rsidR="00000000" w:rsidRPr="00000000">
        <w:rPr>
          <w:rtl w:val="0"/>
        </w:rPr>
        <w:t xml:space="preserve"> Integrate more sophisticated tools and systems (like SuiteDash) to further optimize operations and reduce manual effort.</w:t>
      </w:r>
    </w:p>
    <w:p w:rsidR="00000000" w:rsidDel="00000000" w:rsidP="00000000" w:rsidRDefault="00000000" w:rsidRPr="00000000" w14:paraId="00000087">
      <w:pPr>
        <w:numPr>
          <w:ilvl w:val="1"/>
          <w:numId w:val="4"/>
        </w:numPr>
        <w:ind w:left="1440" w:hanging="360"/>
      </w:pPr>
      <w:r w:rsidDel="00000000" w:rsidR="00000000" w:rsidRPr="00000000">
        <w:rPr>
          <w:b w:val="1"/>
          <w:bCs w:val="1"/>
          <w:rtl w:val="0"/>
        </w:rPr>
        <w:t xml:space="preserve">Establish vendor relationships and procurement advantages:</w:t>
      </w:r>
      <w:r w:rsidDel="00000000" w:rsidR="00000000" w:rsidRPr="00000000">
        <w:rPr>
          <w:rtl w:val="0"/>
        </w:rPr>
        <w:t xml:space="preserve"> Leverage the increased purchasing power of a larger portfolio to negotiate better deals with suppliers.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OpCo/PropCo Structure Implementation:</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structure is critical for separating operational risks from real estate assets and optimizing tax benefits.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Strategic Benefits:</w:t>
      </w:r>
      <w:r w:rsidDel="00000000" w:rsidR="00000000" w:rsidRPr="00000000">
        <w:rPr>
          <w:rtl w:val="0"/>
        </w:rPr>
      </w:r>
    </w:p>
    <w:p w:rsidR="00000000" w:rsidDel="00000000" w:rsidP="00000000" w:rsidRDefault="00000000" w:rsidRPr="00000000" w14:paraId="0000008E">
      <w:pPr>
        <w:numPr>
          <w:ilvl w:val="1"/>
          <w:numId w:val="4"/>
        </w:numPr>
        <w:ind w:left="1440" w:hanging="360"/>
      </w:pPr>
      <w:r w:rsidDel="00000000" w:rsidR="00000000" w:rsidRPr="00000000">
        <w:rPr>
          <w:b w:val="1"/>
          <w:bCs w:val="1"/>
          <w:rtl w:val="0"/>
        </w:rPr>
        <w:t xml:space="preserve">Asset protection through risk segregation:</w:t>
      </w:r>
      <w:r w:rsidDel="00000000" w:rsidR="00000000" w:rsidRPr="00000000">
        <w:rPr>
          <w:rtl w:val="0"/>
        </w:rPr>
        <w:t xml:space="preserve"> By holding real estate in a separate entity (PropCo), operational liabilities of the OpCo do not jeopardize the valuable real estate assets.</w:t>
      </w:r>
    </w:p>
    <w:p w:rsidR="00000000" w:rsidDel="00000000" w:rsidP="00000000" w:rsidRDefault="00000000" w:rsidRPr="00000000" w14:paraId="0000008F">
      <w:pPr>
        <w:numPr>
          <w:ilvl w:val="1"/>
          <w:numId w:val="4"/>
        </w:numPr>
        <w:ind w:left="1440" w:hanging="360"/>
      </w:pPr>
      <w:r w:rsidDel="00000000" w:rsidR="00000000" w:rsidRPr="00000000">
        <w:rPr>
          <w:b w:val="1"/>
          <w:bCs w:val="1"/>
          <w:rtl w:val="0"/>
        </w:rPr>
        <w:t xml:space="preserve">Enhanced financing flexibility with lower cost of capital:</w:t>
      </w:r>
      <w:r w:rsidDel="00000000" w:rsidR="00000000" w:rsidRPr="00000000">
        <w:rPr>
          <w:rtl w:val="0"/>
        </w:rPr>
        <w:t xml:space="preserve"> Lenders often view real estate as less risky than operating businesses, potentially leading to better loan terms for the PropCo.</w:t>
      </w:r>
    </w:p>
    <w:p w:rsidR="00000000" w:rsidDel="00000000" w:rsidP="00000000" w:rsidRDefault="00000000" w:rsidRPr="00000000" w14:paraId="00000090">
      <w:pPr>
        <w:numPr>
          <w:ilvl w:val="1"/>
          <w:numId w:val="4"/>
        </w:numPr>
        <w:ind w:left="1440" w:hanging="360"/>
      </w:pPr>
      <w:r w:rsidDel="00000000" w:rsidR="00000000" w:rsidRPr="00000000">
        <w:rPr>
          <w:b w:val="1"/>
          <w:bCs w:val="1"/>
          <w:rtl w:val="0"/>
        </w:rPr>
        <w:t xml:space="preserve">Tax optimization through rental income structure:</w:t>
      </w:r>
      <w:r w:rsidDel="00000000" w:rsidR="00000000" w:rsidRPr="00000000">
        <w:rPr>
          <w:rtl w:val="0"/>
        </w:rPr>
        <w:t xml:space="preserve"> Rent payments from the OpCo to the PropCo are deductible expenses for the OpCo, reducing its taxable income, while the PropCo can offset rental income with depreciation deductions.</w:t>
      </w:r>
    </w:p>
    <w:p w:rsidR="00000000" w:rsidDel="00000000" w:rsidP="00000000" w:rsidRDefault="00000000" w:rsidRPr="00000000" w14:paraId="00000091">
      <w:pPr>
        <w:numPr>
          <w:ilvl w:val="1"/>
          <w:numId w:val="4"/>
        </w:numPr>
        <w:ind w:left="1440" w:hanging="360"/>
      </w:pPr>
      <w:r w:rsidDel="00000000" w:rsidR="00000000" w:rsidRPr="00000000">
        <w:rPr>
          <w:b w:val="1"/>
          <w:bCs w:val="1"/>
          <w:rtl w:val="0"/>
        </w:rPr>
        <w:t xml:space="preserve">Exit strategy optionality with separate asset sales:</w:t>
      </w:r>
      <w:r w:rsidDel="00000000" w:rsidR="00000000" w:rsidRPr="00000000">
        <w:rPr>
          <w:rtl w:val="0"/>
        </w:rPr>
        <w:t xml:space="preserve"> The OpCo and PropCo can be sold independently, providing greater flexibility and potentially higher valuations during an exit.</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Implementation Framework:</w:t>
      </w:r>
      <w:r w:rsidDel="00000000" w:rsidR="00000000" w:rsidRPr="00000000">
        <w:rPr>
          <w:rtl w:val="0"/>
        </w:rPr>
      </w:r>
    </w:p>
    <w:p w:rsidR="00000000" w:rsidDel="00000000" w:rsidP="00000000" w:rsidRDefault="00000000" w:rsidRPr="00000000" w14:paraId="00000093">
      <w:pPr>
        <w:numPr>
          <w:ilvl w:val="1"/>
          <w:numId w:val="4"/>
        </w:numPr>
        <w:ind w:left="1440" w:hanging="360"/>
      </w:pPr>
      <w:r w:rsidDel="00000000" w:rsidR="00000000" w:rsidRPr="00000000">
        <w:rPr>
          <w:b w:val="1"/>
          <w:bCs w:val="1"/>
          <w:rtl w:val="0"/>
        </w:rPr>
        <w:t xml:space="preserve">PropCo: Owns real estate assets (25-30% of gross income as rent):</w:t>
      </w:r>
      <w:r w:rsidDel="00000000" w:rsidR="00000000" w:rsidRPr="00000000">
        <w:rPr>
          <w:rtl w:val="0"/>
        </w:rPr>
        <w:t xml:space="preserve"> The PropCo will acquire and hold all real estate associated with the acquired businesses.</w:t>
      </w:r>
    </w:p>
    <w:p w:rsidR="00000000" w:rsidDel="00000000" w:rsidP="00000000" w:rsidRDefault="00000000" w:rsidRPr="00000000" w14:paraId="00000094">
      <w:pPr>
        <w:numPr>
          <w:ilvl w:val="1"/>
          <w:numId w:val="4"/>
        </w:numPr>
        <w:ind w:left="1440" w:hanging="360"/>
      </w:pPr>
      <w:r w:rsidDel="00000000" w:rsidR="00000000" w:rsidRPr="00000000">
        <w:rPr>
          <w:b w:val="1"/>
          <w:bCs w:val="1"/>
          <w:rtl w:val="0"/>
        </w:rPr>
        <w:t xml:space="preserve">OpCo: Operates business, pays market-rate rent to PropCo:</w:t>
      </w:r>
      <w:r w:rsidDel="00000000" w:rsidR="00000000" w:rsidRPr="00000000">
        <w:rPr>
          <w:rtl w:val="0"/>
        </w:rPr>
        <w:t xml:space="preserve"> The operating company will lease the property from the PropCo at a fair market rate.</w:t>
      </w:r>
    </w:p>
    <w:p w:rsidR="00000000" w:rsidDel="00000000" w:rsidP="00000000" w:rsidRDefault="00000000" w:rsidRPr="00000000" w14:paraId="00000095">
      <w:pPr>
        <w:numPr>
          <w:ilvl w:val="1"/>
          <w:numId w:val="4"/>
        </w:numPr>
        <w:ind w:left="1440" w:hanging="360"/>
      </w:pPr>
      <w:r w:rsidDel="00000000" w:rsidR="00000000" w:rsidRPr="00000000">
        <w:rPr>
          <w:b w:val="1"/>
          <w:bCs w:val="1"/>
          <w:rtl w:val="0"/>
        </w:rPr>
        <w:t xml:space="preserve">Financing: 70% LTV real estate debt at 5.5-6.5% for PropCo:</w:t>
      </w:r>
      <w:r w:rsidDel="00000000" w:rsidR="00000000" w:rsidRPr="00000000">
        <w:rPr>
          <w:rtl w:val="0"/>
        </w:rPr>
        <w:t xml:space="preserve"> This allows for significant leverage on the real estate assets.</w:t>
      </w:r>
    </w:p>
    <w:p w:rsidR="00000000" w:rsidDel="00000000" w:rsidP="00000000" w:rsidRDefault="00000000" w:rsidRPr="00000000" w14:paraId="00000096">
      <w:pPr>
        <w:numPr>
          <w:ilvl w:val="1"/>
          <w:numId w:val="4"/>
        </w:numPr>
        <w:ind w:left="1440" w:hanging="360"/>
      </w:pPr>
      <w:r w:rsidDel="00000000" w:rsidR="00000000" w:rsidRPr="00000000">
        <w:rPr>
          <w:b w:val="1"/>
          <w:bCs w:val="1"/>
          <w:rtl w:val="0"/>
        </w:rPr>
        <w:t xml:space="preserve">Tax Benefits: PropCo rental income, OpCo rent deductions:</w:t>
      </w:r>
      <w:r w:rsidDel="00000000" w:rsidR="00000000" w:rsidRPr="00000000">
        <w:rPr>
          <w:rtl w:val="0"/>
        </w:rPr>
        <w:t xml:space="preserve"> This creates a tax-efficient flow of funds within the corporate structure.</w:t>
      </w:r>
    </w:p>
    <w:p w:rsidR="00000000" w:rsidDel="00000000" w:rsidP="00000000" w:rsidRDefault="00000000" w:rsidRPr="00000000" w14:paraId="00000097">
      <w:pPr>
        <w:pStyle w:val="Heading3"/>
        <w:rPr/>
      </w:pPr>
      <w:bookmarkStart w:colFirst="0" w:colLast="0" w:name="_ehx2fni7bej8" w:id="8"/>
      <w:bookmarkEnd w:id="8"/>
      <w:r w:rsidDel="00000000" w:rsidR="00000000" w:rsidRPr="00000000">
        <w:rPr>
          <w:rtl w:val="0"/>
        </w:rPr>
        <w:t xml:space="preserve">Pillar 3: Advanced Tax Optimization (25-40% Tax Savings)</w:t>
      </w:r>
    </w:p>
    <w:p w:rsidR="00000000" w:rsidDel="00000000" w:rsidP="00000000" w:rsidRDefault="00000000" w:rsidRPr="00000000" w14:paraId="00000098">
      <w:pPr>
        <w:rPr/>
      </w:pPr>
      <w:r w:rsidDel="00000000" w:rsidR="00000000" w:rsidRPr="00000000">
        <w:rPr>
          <w:rtl w:val="0"/>
        </w:rPr>
        <w:t xml:space="preserve">This pillar focuses on maximizing after-tax wealth building through strategic tax planning, leveraging current tax laws and regulations.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Immediate S-Corporation Election Relief:</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File Form 2553 immediately with "Filed pursuant to Rev. Proc. 2013-30" notation. This procedure provides relief for certain late S-corporation elections. Document reasonable cause for late filing and obtain all shareholder consents for retroactive election. Amend prior year returns if applicable to reflect the S-Corp treatment.</w:t>
      </w:r>
    </w:p>
    <w:p w:rsidR="00000000" w:rsidDel="00000000" w:rsidP="00000000" w:rsidRDefault="00000000" w:rsidRPr="00000000" w14:paraId="0000009D">
      <w:pPr>
        <w:numPr>
          <w:ilvl w:val="0"/>
          <w:numId w:val="4"/>
        </w:numPr>
        <w:ind w:left="720" w:hanging="360"/>
      </w:pPr>
      <w:r w:rsidDel="00000000" w:rsidR="00000000" w:rsidRPr="00000000">
        <w:rPr>
          <w:b w:val="1"/>
          <w:bCs w:val="1"/>
          <w:rtl w:val="0"/>
        </w:rPr>
        <w:t xml:space="preserve">Estimated Annual Savings:</w:t>
      </w:r>
      <w:r w:rsidDel="00000000" w:rsidR="00000000" w:rsidRPr="00000000">
        <w:rPr>
          <w:rtl w:val="0"/>
        </w:rPr>
        <w:t xml:space="preserve"> $15,000-$25,000 per $100,000 of net income. This saving primarily comes from avoiding self-employment taxes on distributions, as only the reasonable salary is subject to these taxes.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Real Estate Professional Status (REPS) Qualification:</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Core Requirements:</w:t>
      </w:r>
      <w:r w:rsidDel="00000000" w:rsidR="00000000" w:rsidRPr="00000000">
        <w:rPr>
          <w:rtl w:val="0"/>
        </w:rPr>
        <w:t xml:space="preserve"> To qualify as a Real Estate Professional, you must meet two tests:</w:t>
      </w:r>
    </w:p>
    <w:p w:rsidR="00000000" w:rsidDel="00000000" w:rsidP="00000000" w:rsidRDefault="00000000" w:rsidRPr="00000000" w14:paraId="000000A2">
      <w:pPr>
        <w:numPr>
          <w:ilvl w:val="1"/>
          <w:numId w:val="4"/>
        </w:numPr>
        <w:ind w:left="1440" w:hanging="360"/>
      </w:pPr>
      <w:r w:rsidDel="00000000" w:rsidR="00000000" w:rsidRPr="00000000">
        <w:rPr>
          <w:b w:val="1"/>
          <w:bCs w:val="1"/>
          <w:rtl w:val="0"/>
        </w:rPr>
        <w:t xml:space="preserve">750+ hours annually in real estate trades/businesses:</w:t>
      </w:r>
      <w:r w:rsidDel="00000000" w:rsidR="00000000" w:rsidRPr="00000000">
        <w:rPr>
          <w:rtl w:val="0"/>
        </w:rPr>
        <w:t xml:space="preserve"> This includes activities like property management, acquisition analysis, and real estate development.</w:t>
      </w:r>
    </w:p>
    <w:p w:rsidR="00000000" w:rsidDel="00000000" w:rsidP="00000000" w:rsidRDefault="00000000" w:rsidRPr="00000000" w14:paraId="000000A3">
      <w:pPr>
        <w:numPr>
          <w:ilvl w:val="1"/>
          <w:numId w:val="4"/>
        </w:numPr>
        <w:ind w:left="1440" w:hanging="360"/>
      </w:pPr>
      <w:r w:rsidDel="00000000" w:rsidR="00000000" w:rsidRPr="00000000">
        <w:rPr>
          <w:b w:val="1"/>
          <w:bCs w:val="1"/>
          <w:rtl w:val="0"/>
        </w:rPr>
        <w:t xml:space="preserve">More than 50% of personal service time in real estate activities:</w:t>
      </w:r>
      <w:r w:rsidDel="00000000" w:rsidR="00000000" w:rsidRPr="00000000">
        <w:rPr>
          <w:rtl w:val="0"/>
        </w:rPr>
        <w:t xml:space="preserve"> Your real estate activities must constitute the majority of your working hours.</w:t>
      </w:r>
    </w:p>
    <w:p w:rsidR="00000000" w:rsidDel="00000000" w:rsidP="00000000" w:rsidRDefault="00000000" w:rsidRPr="00000000" w14:paraId="000000A4">
      <w:pPr>
        <w:numPr>
          <w:ilvl w:val="1"/>
          <w:numId w:val="4"/>
        </w:numPr>
        <w:ind w:left="1440" w:hanging="360"/>
      </w:pPr>
      <w:r w:rsidDel="00000000" w:rsidR="00000000" w:rsidRPr="00000000">
        <w:rPr>
          <w:b w:val="1"/>
          <w:bCs w:val="1"/>
          <w:rtl w:val="0"/>
        </w:rPr>
        <w:t xml:space="preserve">Material participation in real estate activities:</w:t>
      </w:r>
      <w:r w:rsidDel="00000000" w:rsidR="00000000" w:rsidRPr="00000000">
        <w:rPr>
          <w:rtl w:val="0"/>
        </w:rPr>
        <w:t xml:space="preserve"> You must be involved in the operations on a regular, continuous, and substantial basis.</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Integration Strategy:</w:t>
      </w:r>
      <w:r w:rsidDel="00000000" w:rsidR="00000000" w:rsidRPr="00000000">
        <w:rPr>
          <w:rtl w:val="0"/>
        </w:rPr>
        <w:t xml:space="preserve"> Property management activities through Obuke LLC series qualify. Acquisition due diligence and integration activities count towards the hour requirement. If married, a spouse can qualify if the primary earner has W-2 employment, allowing for greater flexibility in meeting the hour requirements.</w:t>
      </w:r>
    </w:p>
    <w:p w:rsidR="00000000" w:rsidDel="00000000" w:rsidP="00000000" w:rsidRDefault="00000000" w:rsidRPr="00000000" w14:paraId="000000A6">
      <w:pPr>
        <w:numPr>
          <w:ilvl w:val="0"/>
          <w:numId w:val="4"/>
        </w:numPr>
        <w:ind w:left="720" w:hanging="360"/>
      </w:pPr>
      <w:r w:rsidDel="00000000" w:rsidR="00000000" w:rsidRPr="00000000">
        <w:rPr>
          <w:b w:val="1"/>
          <w:bCs w:val="1"/>
          <w:rtl w:val="0"/>
        </w:rPr>
        <w:t xml:space="preserve">Tax Benefits:</w:t>
      </w:r>
      <w:r w:rsidDel="00000000" w:rsidR="00000000" w:rsidRPr="00000000">
        <w:rPr>
          <w:rtl w:val="0"/>
        </w:rPr>
        <w:t xml:space="preserve"> Offset W-2 income with real estate depreciation losses. This is a significant benefit, as passive losses are generally not deductible against active income. Avoid 3.8% Net Investment Income Tax on real estate income. Enhanced value with 100% bonus depreciation, further amplifying the tax benefits.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100% Bonus Depreciation Strategy:</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Permanent 100% bonus depreciation for assets placed in service after January 19, 2025.</w:t>
      </w:r>
      <w:r w:rsidDel="00000000" w:rsidR="00000000" w:rsidRPr="00000000">
        <w:rPr>
          <w:rtl w:val="0"/>
        </w:rPr>
        <w:t xml:space="preserve"> This allows businesses to deduct the full cost of eligible property in the year it is placed in service, rather than depreciating it over many years.</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Cost Segregation Implementation:</w:t>
      </w:r>
      <w:r w:rsidDel="00000000" w:rsidR="00000000" w:rsidRPr="00000000">
        <w:rPr>
          <w:rtl w:val="0"/>
        </w:rPr>
        <w:t xml:space="preserve"> This involves reclassifying components of a building (e.g., electrical, plumbing, landscaping) that are typically depreciated over 39 years into shorter depreciation periods (5, 7, or 15 years). This can generate significant first-year deductions. For example, reclassify 20-40% of building components to 5-15 year property. Generate $200,000+ first-year deductions on a $1M building acquisition. Combine with REPS for maximum tax benefit utilization, allowing these accelerated deductions to offset other income.</w:t>
      </w:r>
    </w:p>
    <w:p w:rsidR="00000000" w:rsidDel="00000000" w:rsidP="00000000" w:rsidRDefault="00000000" w:rsidRPr="00000000" w14:paraId="000000AC">
      <w:pPr>
        <w:pStyle w:val="Heading3"/>
        <w:rPr/>
      </w:pPr>
      <w:bookmarkStart w:colFirst="0" w:colLast="0" w:name="_8mwsqkjtrjre" w:id="9"/>
      <w:bookmarkEnd w:id="9"/>
      <w:r w:rsidDel="00000000" w:rsidR="00000000" w:rsidRPr="00000000">
        <w:rPr>
          <w:rtl w:val="0"/>
        </w:rPr>
        <w:t xml:space="preserve">Pillar 4: Generational Wealth Transfer (Estate Tax Optimization)</w:t>
      </w:r>
    </w:p>
    <w:p w:rsidR="00000000" w:rsidDel="00000000" w:rsidP="00000000" w:rsidRDefault="00000000" w:rsidRPr="00000000" w14:paraId="000000AD">
      <w:pPr>
        <w:rPr/>
      </w:pPr>
      <w:r w:rsidDel="00000000" w:rsidR="00000000" w:rsidRPr="00000000">
        <w:rPr>
          <w:rtl w:val="0"/>
        </w:rPr>
        <w:t xml:space="preserve">This pillar focuses on leveraging current tax laws to transfer wealth efficiently across generations, minimizing estate taxes.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URGENT: December 31, 2025 Deadline Actions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Dynasty Trust Implementation (Highest Priority - Execute by October 2025):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4"/>
        </w:numPr>
        <w:ind w:left="720" w:hanging="360"/>
      </w:pPr>
      <w:r w:rsidDel="00000000" w:rsidR="00000000" w:rsidRPr="00000000">
        <w:rPr>
          <w:b w:val="1"/>
          <w:bCs w:val="1"/>
          <w:rtl w:val="0"/>
        </w:rPr>
        <w:t xml:space="preserve">Strategy:</w:t>
      </w:r>
      <w:r w:rsidDel="00000000" w:rsidR="00000000" w:rsidRPr="00000000">
        <w:rPr>
          <w:rtl w:val="0"/>
        </w:rPr>
        <w:t xml:space="preserve"> Use the full $15M lifetime exemption ($30M for married couples) to transfer assets into irrevocable dynasty trusts. These trusts are designed to last for multiple generations, protecting assets from estate taxes, creditors, and divorce. Establish in Delaware or South Dakota, as these states have favorable trust laws (e.g., no Rule Against Perpetuities), allowing trusts to exist indefinitely. Fund with discounted business interests for maximum leverage, meaning you can transfer more value for less of your exemption. Implement grantor trust elections for income tax payment benefits, where you pay the income tax on the trust's earnings, allowing the trust assets to grow tax-free for the beneficiaries.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Business Succession with Valuation Discounts (Complete by November 2025):</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4"/>
        </w:numPr>
        <w:ind w:left="720" w:hanging="360"/>
      </w:pPr>
      <w:r w:rsidDel="00000000" w:rsidR="00000000" w:rsidRPr="00000000">
        <w:rPr>
          <w:b w:val="1"/>
          <w:bCs w:val="1"/>
          <w:rtl w:val="0"/>
        </w:rPr>
        <w:t xml:space="preserve">Valuation Discount Opportunities:</w:t>
      </w:r>
      <w:r w:rsidDel="00000000" w:rsidR="00000000" w:rsidRPr="00000000">
        <w:rPr>
          <w:rtl w:val="0"/>
        </w:rPr>
        <w:t xml:space="preserve"> These discounts allow you to transfer business interests at a lower value for gift and estate tax purposes than their pro-rata share of the underlying assets.</w:t>
      </w:r>
    </w:p>
    <w:p w:rsidR="00000000" w:rsidDel="00000000" w:rsidP="00000000" w:rsidRDefault="00000000" w:rsidRPr="00000000" w14:paraId="000000B8">
      <w:pPr>
        <w:numPr>
          <w:ilvl w:val="1"/>
          <w:numId w:val="4"/>
        </w:numPr>
        <w:ind w:left="1440" w:hanging="360"/>
      </w:pPr>
      <w:r w:rsidDel="00000000" w:rsidR="00000000" w:rsidRPr="00000000">
        <w:rPr>
          <w:b w:val="1"/>
          <w:bCs w:val="1"/>
          <w:rtl w:val="0"/>
        </w:rPr>
        <w:t xml:space="preserve">Family Limited Partnership (FLP) structure:</w:t>
      </w:r>
      <w:r w:rsidDel="00000000" w:rsidR="00000000" w:rsidRPr="00000000">
        <w:rPr>
          <w:rtl w:val="0"/>
        </w:rPr>
        <w:t xml:space="preserve"> This can provide a 20-35% minority discount, as limited partners have no control over the FLP's assets or operations.</w:t>
      </w:r>
    </w:p>
    <w:p w:rsidR="00000000" w:rsidDel="00000000" w:rsidP="00000000" w:rsidRDefault="00000000" w:rsidRPr="00000000" w14:paraId="000000B9">
      <w:pPr>
        <w:numPr>
          <w:ilvl w:val="1"/>
          <w:numId w:val="4"/>
        </w:numPr>
        <w:ind w:left="1440" w:hanging="360"/>
      </w:pPr>
      <w:r w:rsidDel="00000000" w:rsidR="00000000" w:rsidRPr="00000000">
        <w:rPr>
          <w:b w:val="1"/>
          <w:bCs w:val="1"/>
          <w:rtl w:val="0"/>
        </w:rPr>
        <w:t xml:space="preserve">Lack of marketability discount:</w:t>
      </w:r>
      <w:r w:rsidDel="00000000" w:rsidR="00000000" w:rsidRPr="00000000">
        <w:rPr>
          <w:rtl w:val="0"/>
        </w:rPr>
        <w:t xml:space="preserve"> This can provide an additional 10-25% reduction, as interests in privately held businesses are not easily bought or sold.</w:t>
      </w:r>
    </w:p>
    <w:p w:rsidR="00000000" w:rsidDel="00000000" w:rsidP="00000000" w:rsidRDefault="00000000" w:rsidRPr="00000000" w14:paraId="000000BA">
      <w:pPr>
        <w:numPr>
          <w:ilvl w:val="1"/>
          <w:numId w:val="4"/>
        </w:numPr>
        <w:ind w:left="1440" w:hanging="360"/>
      </w:pPr>
      <w:r w:rsidDel="00000000" w:rsidR="00000000" w:rsidRPr="00000000">
        <w:rPr>
          <w:b w:val="1"/>
          <w:bCs w:val="1"/>
          <w:rtl w:val="0"/>
        </w:rPr>
        <w:t xml:space="preserve">Combined discounts:</w:t>
      </w:r>
      <w:r w:rsidDel="00000000" w:rsidR="00000000" w:rsidRPr="00000000">
        <w:rPr>
          <w:rtl w:val="0"/>
        </w:rPr>
        <w:t xml:space="preserve"> Potentially 30-50% total value reduction, significantly increasing the amount of wealth that can be transferred tax-free.</w:t>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Implementation Process:</w:t>
      </w:r>
      <w:r w:rsidDel="00000000" w:rsidR="00000000" w:rsidRPr="00000000">
        <w:rPr>
          <w:rtl w:val="0"/>
        </w:rPr>
      </w:r>
    </w:p>
    <w:p w:rsidR="00000000" w:rsidDel="00000000" w:rsidP="00000000" w:rsidRDefault="00000000" w:rsidRPr="00000000" w14:paraId="000000BC">
      <w:pPr>
        <w:numPr>
          <w:ilvl w:val="1"/>
          <w:numId w:val="10"/>
        </w:numPr>
        <w:ind w:left="1440" w:hanging="360"/>
      </w:pPr>
      <w:r w:rsidDel="00000000" w:rsidR="00000000" w:rsidRPr="00000000">
        <w:rPr>
          <w:b w:val="1"/>
          <w:bCs w:val="1"/>
          <w:rtl w:val="0"/>
        </w:rPr>
        <w:t xml:space="preserve">Professional business valuation by September 2025:</w:t>
      </w:r>
      <w:r w:rsidDel="00000000" w:rsidR="00000000" w:rsidRPr="00000000">
        <w:rPr>
          <w:rtl w:val="0"/>
        </w:rPr>
        <w:t xml:space="preserve"> Obtain a qualified appraisal to establish the fair market value of the business interests.</w:t>
      </w:r>
    </w:p>
    <w:p w:rsidR="00000000" w:rsidDel="00000000" w:rsidP="00000000" w:rsidRDefault="00000000" w:rsidRPr="00000000" w14:paraId="000000BD">
      <w:pPr>
        <w:numPr>
          <w:ilvl w:val="1"/>
          <w:numId w:val="10"/>
        </w:numPr>
        <w:ind w:left="1440" w:hanging="360"/>
      </w:pPr>
      <w:r w:rsidDel="00000000" w:rsidR="00000000" w:rsidRPr="00000000">
        <w:rPr>
          <w:b w:val="1"/>
          <w:bCs w:val="1"/>
          <w:rtl w:val="0"/>
        </w:rPr>
        <w:t xml:space="preserve">Create Family Limited Partnership structure:</w:t>
      </w:r>
      <w:r w:rsidDel="00000000" w:rsidR="00000000" w:rsidRPr="00000000">
        <w:rPr>
          <w:rtl w:val="0"/>
        </w:rPr>
        <w:t xml:space="preserve"> Establish the FLP, with you as the general partner (maintaining control) and family members as limited partners.</w:t>
      </w:r>
    </w:p>
    <w:p w:rsidR="00000000" w:rsidDel="00000000" w:rsidP="00000000" w:rsidRDefault="00000000" w:rsidRPr="00000000" w14:paraId="000000BE">
      <w:pPr>
        <w:numPr>
          <w:ilvl w:val="1"/>
          <w:numId w:val="10"/>
        </w:numPr>
        <w:ind w:left="1440" w:hanging="360"/>
      </w:pPr>
      <w:r w:rsidDel="00000000" w:rsidR="00000000" w:rsidRPr="00000000">
        <w:rPr>
          <w:b w:val="1"/>
          <w:bCs w:val="1"/>
          <w:rtl w:val="0"/>
        </w:rPr>
        <w:t xml:space="preserve">Gift limited partnership interests using lifetime exemption:</w:t>
      </w:r>
      <w:r w:rsidDel="00000000" w:rsidR="00000000" w:rsidRPr="00000000">
        <w:rPr>
          <w:rtl w:val="0"/>
        </w:rPr>
        <w:t xml:space="preserve"> Transfer portions of your limited partnership interests to the dynasty trusts, utilizing your lifetime gift tax exemption.</w:t>
      </w:r>
    </w:p>
    <w:p w:rsidR="00000000" w:rsidDel="00000000" w:rsidP="00000000" w:rsidRDefault="00000000" w:rsidRPr="00000000" w14:paraId="000000BF">
      <w:pPr>
        <w:numPr>
          <w:ilvl w:val="1"/>
          <w:numId w:val="10"/>
        </w:numPr>
        <w:ind w:left="1440" w:hanging="360"/>
      </w:pPr>
      <w:r w:rsidDel="00000000" w:rsidR="00000000" w:rsidRPr="00000000">
        <w:rPr>
          <w:b w:val="1"/>
          <w:bCs w:val="1"/>
          <w:rtl w:val="0"/>
        </w:rPr>
        <w:t xml:space="preserve">Maintain general partner control for management retention:</w:t>
      </w:r>
      <w:r w:rsidDel="00000000" w:rsidR="00000000" w:rsidRPr="00000000">
        <w:rPr>
          <w:rtl w:val="0"/>
        </w:rPr>
        <w:t xml:space="preserve"> As the general partner, you retain control over the FLP's assets and operations, even after gifting the limited partnership interests.</w:t>
      </w:r>
    </w:p>
    <w:p w:rsidR="00000000" w:rsidDel="00000000" w:rsidP="00000000" w:rsidRDefault="00000000" w:rsidRPr="00000000" w14:paraId="000000C0">
      <w:pPr>
        <w:numPr>
          <w:ilvl w:val="0"/>
          <w:numId w:val="10"/>
        </w:numPr>
        <w:ind w:left="720" w:hanging="360"/>
      </w:pPr>
      <w:r w:rsidDel="00000000" w:rsidR="00000000" w:rsidRPr="00000000">
        <w:rPr>
          <w:b w:val="1"/>
          <w:bCs w:val="1"/>
          <w:rtl w:val="0"/>
        </w:rPr>
        <w:t xml:space="preserve">Tax Savings Calculation:</w:t>
      </w:r>
      <w:r w:rsidDel="00000000" w:rsidR="00000000" w:rsidRPr="00000000">
        <w:rPr>
          <w:rtl w:val="0"/>
        </w:rPr>
        <w:t xml:space="preserve"> Using the $15M exemption saves $6M in estate taxes at a 40% rate. With 40% valuation discounts, this effectively allows for the transfer of $25M in value while only using $15M of your exemption. This removes all future appreciation from the taxable estate permanently, providing substantial long-term tax savings.</w:t>
      </w:r>
    </w:p>
    <w:p w:rsidR="00000000" w:rsidDel="00000000" w:rsidP="00000000" w:rsidRDefault="00000000" w:rsidRPr="00000000" w14:paraId="000000C1">
      <w:pPr>
        <w:pStyle w:val="Heading2"/>
        <w:rPr/>
      </w:pPr>
      <w:bookmarkStart w:colFirst="0" w:colLast="0" w:name="_y2to9t1go7rz" w:id="10"/>
      <w:bookmarkEnd w:id="10"/>
      <w:r w:rsidDel="00000000" w:rsidR="00000000" w:rsidRPr="00000000">
        <w:rPr>
          <w:rtl w:val="0"/>
        </w:rPr>
        <w:t xml:space="preserve">III. SBA Financing and Deal Structure Optimization</w:t>
      </w:r>
    </w:p>
    <w:p w:rsidR="00000000" w:rsidDel="00000000" w:rsidP="00000000" w:rsidRDefault="00000000" w:rsidRPr="00000000" w14:paraId="000000C2">
      <w:pPr>
        <w:rPr/>
      </w:pPr>
      <w:r w:rsidDel="00000000" w:rsidR="00000000" w:rsidRPr="00000000">
        <w:rPr>
          <w:rtl w:val="0"/>
        </w:rPr>
        <w:t xml:space="preserve">This section details the strategy for leveraging Small Business Administration (SBA) loans to finance acquisitions, focusing on optimal deal structures and regulatory changes.</w:t>
      </w:r>
    </w:p>
    <w:p w:rsidR="00000000" w:rsidDel="00000000" w:rsidP="00000000" w:rsidRDefault="00000000" w:rsidRPr="00000000" w14:paraId="000000C3">
      <w:pPr>
        <w:pStyle w:val="Heading3"/>
        <w:rPr/>
      </w:pPr>
      <w:bookmarkStart w:colFirst="0" w:colLast="0" w:name="_3olq2uizim06" w:id="11"/>
      <w:bookmarkEnd w:id="11"/>
      <w:r w:rsidDel="00000000" w:rsidR="00000000" w:rsidRPr="00000000">
        <w:rPr>
          <w:rtl w:val="0"/>
        </w:rPr>
        <w:t xml:space="preserve">Enhanced SBA Financing Strategy (2025 Updates)</w:t>
      </w:r>
    </w:p>
    <w:p w:rsidR="00000000" w:rsidDel="00000000" w:rsidP="00000000" w:rsidRDefault="00000000" w:rsidRPr="00000000" w14:paraId="000000C4">
      <w:pPr>
        <w:rPr/>
      </w:pPr>
      <w:r w:rsidDel="00000000" w:rsidR="00000000" w:rsidRPr="00000000">
        <w:rPr>
          <w:b w:val="1"/>
          <w:bCs w:val="1"/>
          <w:rtl w:val="0"/>
        </w:rPr>
        <w:t xml:space="preserve">Optimal Deal Structure: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0"/>
        </w:numPr>
        <w:ind w:left="720" w:hanging="360"/>
      </w:pPr>
      <w:r w:rsidDel="00000000" w:rsidR="00000000" w:rsidRPr="00000000">
        <w:rPr>
          <w:b w:val="1"/>
          <w:bCs w:val="1"/>
          <w:rtl w:val="0"/>
        </w:rPr>
        <w:t xml:space="preserve">90% SBA 7(a) loan financing:</w:t>
      </w:r>
      <w:r w:rsidDel="00000000" w:rsidR="00000000" w:rsidRPr="00000000">
        <w:rPr>
          <w:rtl w:val="0"/>
        </w:rPr>
        <w:t xml:space="preserve"> This high leverage allows for significant acquisitions with minimal upfront cash from the buyer.</w:t>
      </w:r>
    </w:p>
    <w:p w:rsidR="00000000" w:rsidDel="00000000" w:rsidP="00000000" w:rsidRDefault="00000000" w:rsidRPr="00000000" w14:paraId="000000C7">
      <w:pPr>
        <w:numPr>
          <w:ilvl w:val="0"/>
          <w:numId w:val="10"/>
        </w:numPr>
        <w:ind w:left="720" w:hanging="360"/>
      </w:pPr>
      <w:r w:rsidDel="00000000" w:rsidR="00000000" w:rsidRPr="00000000">
        <w:rPr>
          <w:b w:val="1"/>
          <w:bCs w:val="1"/>
          <w:rtl w:val="0"/>
        </w:rPr>
        <w:t xml:space="preserve">5% buyer cash equity injection:</w:t>
      </w:r>
      <w:r w:rsidDel="00000000" w:rsidR="00000000" w:rsidRPr="00000000">
        <w:rPr>
          <w:rtl w:val="0"/>
        </w:rPr>
        <w:t xml:space="preserve"> The buyer's direct cash contribution.</w:t>
      </w:r>
    </w:p>
    <w:p w:rsidR="00000000" w:rsidDel="00000000" w:rsidP="00000000" w:rsidRDefault="00000000" w:rsidRPr="00000000" w14:paraId="000000C8">
      <w:pPr>
        <w:numPr>
          <w:ilvl w:val="0"/>
          <w:numId w:val="10"/>
        </w:numPr>
        <w:ind w:left="720" w:hanging="360"/>
      </w:pPr>
      <w:r w:rsidDel="00000000" w:rsidR="00000000" w:rsidRPr="00000000">
        <w:rPr>
          <w:b w:val="1"/>
          <w:bCs w:val="1"/>
          <w:rtl w:val="0"/>
        </w:rPr>
        <w:t xml:space="preserve">5% seller note on full standby (counts toward equity requirement):</w:t>
      </w:r>
      <w:r w:rsidDel="00000000" w:rsidR="00000000" w:rsidRPr="00000000">
        <w:rPr>
          <w:rtl w:val="0"/>
        </w:rPr>
        <w:t xml:space="preserve"> A portion of the purchase price is financed by the seller, and this note is subordinated to the SBA loan, counting towards the buyer's equity injection.</w:t>
      </w:r>
    </w:p>
    <w:p w:rsidR="00000000" w:rsidDel="00000000" w:rsidP="00000000" w:rsidRDefault="00000000" w:rsidRPr="00000000" w14:paraId="000000C9">
      <w:pPr>
        <w:numPr>
          <w:ilvl w:val="0"/>
          <w:numId w:val="10"/>
        </w:numPr>
        <w:ind w:left="720" w:hanging="360"/>
      </w:pPr>
      <w:r w:rsidDel="00000000" w:rsidR="00000000" w:rsidRPr="00000000">
        <w:rPr>
          <w:b w:val="1"/>
          <w:bCs w:val="1"/>
          <w:rtl w:val="0"/>
        </w:rPr>
        <w:t xml:space="preserve">Total buyer investment: 5% cash plus closing costs:</w:t>
      </w:r>
      <w:r w:rsidDel="00000000" w:rsidR="00000000" w:rsidRPr="00000000">
        <w:rPr>
          <w:rtl w:val="0"/>
        </w:rPr>
        <w:t xml:space="preserve"> This structure minimizes the buyer's out-of-pocket cash, maximizing return on equity.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Key 2025 Regulatory Changes: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0"/>
        </w:numPr>
        <w:ind w:left="720" w:hanging="360"/>
      </w:pPr>
      <w:r w:rsidDel="00000000" w:rsidR="00000000" w:rsidRPr="00000000">
        <w:rPr>
          <w:b w:val="1"/>
          <w:bCs w:val="1"/>
          <w:rtl w:val="0"/>
        </w:rPr>
        <w:t xml:space="preserve">Seller notes can count toward 10% equity injection requirement:</w:t>
      </w:r>
      <w:r w:rsidDel="00000000" w:rsidR="00000000" w:rsidRPr="00000000">
        <w:rPr>
          <w:rtl w:val="0"/>
        </w:rPr>
        <w:t xml:space="preserve"> This is a significant change that makes it easier for buyers to meet the equity requirement for SBA loans.</w:t>
      </w:r>
    </w:p>
    <w:p w:rsidR="00000000" w:rsidDel="00000000" w:rsidP="00000000" w:rsidRDefault="00000000" w:rsidRPr="00000000" w14:paraId="000000CE">
      <w:pPr>
        <w:numPr>
          <w:ilvl w:val="0"/>
          <w:numId w:val="10"/>
        </w:numPr>
        <w:ind w:left="720" w:hanging="360"/>
      </w:pPr>
      <w:r w:rsidDel="00000000" w:rsidR="00000000" w:rsidRPr="00000000">
        <w:rPr>
          <w:b w:val="1"/>
          <w:bCs w:val="1"/>
          <w:rtl w:val="0"/>
        </w:rPr>
        <w:t xml:space="preserve">CPA-reviewed financials accepted instead of tax returns:</w:t>
      </w:r>
      <w:r w:rsidDel="00000000" w:rsidR="00000000" w:rsidRPr="00000000">
        <w:rPr>
          <w:rtl w:val="0"/>
        </w:rPr>
        <w:t xml:space="preserve"> This provides more flexibility for businesses that may not have filed tax returns yet or prefer to use reviewed financials for loan applications.</w:t>
      </w:r>
    </w:p>
    <w:p w:rsidR="00000000" w:rsidDel="00000000" w:rsidP="00000000" w:rsidRDefault="00000000" w:rsidRPr="00000000" w14:paraId="000000CF">
      <w:pPr>
        <w:numPr>
          <w:ilvl w:val="0"/>
          <w:numId w:val="10"/>
        </w:numPr>
        <w:ind w:left="720" w:hanging="360"/>
      </w:pPr>
      <w:r w:rsidDel="00000000" w:rsidR="00000000" w:rsidRPr="00000000">
        <w:rPr>
          <w:b w:val="1"/>
          <w:bCs w:val="1"/>
          <w:rtl w:val="0"/>
        </w:rPr>
        <w:t xml:space="preserve">Personal guarantees required from ALL equity holders (major change):</w:t>
      </w:r>
      <w:r w:rsidDel="00000000" w:rsidR="00000000" w:rsidRPr="00000000">
        <w:rPr>
          <w:rtl w:val="0"/>
        </w:rPr>
        <w:t xml:space="preserve"> This means that all individuals with a significant ownership stake in the acquiring entity will be personally liable for the SBA loan.</w:t>
      </w:r>
    </w:p>
    <w:p w:rsidR="00000000" w:rsidDel="00000000" w:rsidP="00000000" w:rsidRDefault="00000000" w:rsidRPr="00000000" w14:paraId="000000D0">
      <w:pPr>
        <w:numPr>
          <w:ilvl w:val="0"/>
          <w:numId w:val="10"/>
        </w:numPr>
        <w:ind w:left="720" w:hanging="360"/>
      </w:pPr>
      <w:r w:rsidDel="00000000" w:rsidR="00000000" w:rsidRPr="00000000">
        <w:rPr>
          <w:b w:val="1"/>
          <w:bCs w:val="1"/>
          <w:rtl w:val="0"/>
        </w:rPr>
        <w:t xml:space="preserve">Enhanced citizenship requirements for business ownership:</w:t>
      </w:r>
      <w:r w:rsidDel="00000000" w:rsidR="00000000" w:rsidRPr="00000000">
        <w:rPr>
          <w:rtl w:val="0"/>
        </w:rPr>
        <w:t xml:space="preserve"> New regulations may require stricter verification of citizenship or legal residency for all owners.</w:t>
      </w:r>
    </w:p>
    <w:p w:rsidR="00000000" w:rsidDel="00000000" w:rsidP="00000000" w:rsidRDefault="00000000" w:rsidRPr="00000000" w14:paraId="000000D1">
      <w:pPr>
        <w:pStyle w:val="Heading3"/>
        <w:rPr/>
      </w:pPr>
      <w:bookmarkStart w:colFirst="0" w:colLast="0" w:name="_o7xia8vcn6p1" w:id="12"/>
      <w:bookmarkEnd w:id="12"/>
      <w:r w:rsidDel="00000000" w:rsidR="00000000" w:rsidRPr="00000000">
        <w:rPr>
          <w:rtl w:val="0"/>
        </w:rPr>
        <w:t xml:space="preserve">Multi-Deal Financing Cascade</w:t>
      </w:r>
    </w:p>
    <w:p w:rsidR="00000000" w:rsidDel="00000000" w:rsidP="00000000" w:rsidRDefault="00000000" w:rsidRPr="00000000" w14:paraId="000000D2">
      <w:pPr>
        <w:rPr/>
      </w:pPr>
      <w:r w:rsidDel="00000000" w:rsidR="00000000" w:rsidRPr="00000000">
        <w:rPr>
          <w:rtl w:val="0"/>
        </w:rPr>
        <w:t xml:space="preserve">This strategy outlines how to sequentially finance multiple acquisitions, leveraging the cash flow from earlier deals.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Sequential Acquisition Strategy:</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0"/>
        </w:numPr>
        <w:ind w:left="720" w:hanging="360"/>
      </w:pPr>
      <w:r w:rsidDel="00000000" w:rsidR="00000000" w:rsidRPr="00000000">
        <w:rPr>
          <w:b w:val="1"/>
          <w:bCs w:val="1"/>
          <w:rtl w:val="0"/>
        </w:rPr>
        <w:t xml:space="preserve">Deal 1: Traditional SBA structure (90/10) for track record establishment:</w:t>
      </w:r>
      <w:r w:rsidDel="00000000" w:rsidR="00000000" w:rsidRPr="00000000">
        <w:rPr>
          <w:rtl w:val="0"/>
        </w:rPr>
        <w:t xml:space="preserve"> The first acquisition will follow a standard SBA financing model to establish a successful track record with lenders.</w:t>
      </w:r>
    </w:p>
    <w:p w:rsidR="00000000" w:rsidDel="00000000" w:rsidP="00000000" w:rsidRDefault="00000000" w:rsidRPr="00000000" w14:paraId="000000D7">
      <w:pPr>
        <w:numPr>
          <w:ilvl w:val="0"/>
          <w:numId w:val="10"/>
        </w:numPr>
        <w:ind w:left="720" w:hanging="360"/>
      </w:pPr>
      <w:r w:rsidDel="00000000" w:rsidR="00000000" w:rsidRPr="00000000">
        <w:rPr>
          <w:b w:val="1"/>
          <w:bCs w:val="1"/>
          <w:rtl w:val="0"/>
        </w:rPr>
        <w:t xml:space="preserve">Deal 2-3: Use Deal 1 cash flow as equity for subsequent acquisitions:</w:t>
      </w:r>
      <w:r w:rsidDel="00000000" w:rsidR="00000000" w:rsidRPr="00000000">
        <w:rPr>
          <w:rtl w:val="0"/>
        </w:rPr>
        <w:t xml:space="preserve"> The cash flow generated from the first acquisition can be used to fund the equity injection for subsequent deals, reducing the need for additional personal capital.</w:t>
      </w:r>
    </w:p>
    <w:p w:rsidR="00000000" w:rsidDel="00000000" w:rsidP="00000000" w:rsidRDefault="00000000" w:rsidRPr="00000000" w14:paraId="000000D8">
      <w:pPr>
        <w:numPr>
          <w:ilvl w:val="0"/>
          <w:numId w:val="10"/>
        </w:numPr>
        <w:ind w:left="720" w:hanging="360"/>
      </w:pPr>
      <w:r w:rsidDel="00000000" w:rsidR="00000000" w:rsidRPr="00000000">
        <w:rPr>
          <w:b w:val="1"/>
          <w:bCs w:val="1"/>
          <w:rtl w:val="0"/>
        </w:rPr>
        <w:t xml:space="preserve">Deal 4+: Portfolio cross-collateralization reduces individual deal equity requirements:</w:t>
      </w:r>
      <w:r w:rsidDel="00000000" w:rsidR="00000000" w:rsidRPr="00000000">
        <w:rPr>
          <w:rtl w:val="0"/>
        </w:rPr>
        <w:t xml:space="preserve"> As the portfolio grows, lenders may be willing to cross-collateralize loans across multiple businesses, further reducing the equity required for new acquisitions.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Preferred SBA Lenders by Industry:</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0"/>
        </w:numPr>
        <w:ind w:left="720" w:hanging="360"/>
      </w:pPr>
      <w:r w:rsidDel="00000000" w:rsidR="00000000" w:rsidRPr="00000000">
        <w:rPr>
          <w:b w:val="1"/>
          <w:bCs w:val="1"/>
          <w:rtl w:val="0"/>
        </w:rPr>
        <w:t xml:space="preserve">HVAC:</w:t>
      </w:r>
      <w:r w:rsidDel="00000000" w:rsidR="00000000" w:rsidRPr="00000000">
        <w:rPr>
          <w:rtl w:val="0"/>
        </w:rPr>
        <w:t xml:space="preserve"> Live Oak Banking, First Business Bank, Celtic Bank. These lenders have a strong track record and expertise in financing HVAC businesses.</w:t>
      </w:r>
    </w:p>
    <w:p w:rsidR="00000000" w:rsidDel="00000000" w:rsidP="00000000" w:rsidRDefault="00000000" w:rsidRPr="00000000" w14:paraId="000000DD">
      <w:pPr>
        <w:numPr>
          <w:ilvl w:val="0"/>
          <w:numId w:val="10"/>
        </w:numPr>
        <w:ind w:left="720" w:hanging="360"/>
      </w:pPr>
      <w:r w:rsidDel="00000000" w:rsidR="00000000" w:rsidRPr="00000000">
        <w:rPr>
          <w:b w:val="1"/>
          <w:bCs w:val="1"/>
          <w:rtl w:val="0"/>
        </w:rPr>
        <w:t xml:space="preserve">Car Wash:</w:t>
      </w:r>
      <w:r w:rsidDel="00000000" w:rsidR="00000000" w:rsidRPr="00000000">
        <w:rPr>
          <w:rtl w:val="0"/>
        </w:rPr>
        <w:t xml:space="preserve"> Bank of Hope (41 approved loans, avg. $628K), Live Oak Banking. These lenders are experienced in the car wash sector.</w:t>
      </w:r>
    </w:p>
    <w:p w:rsidR="00000000" w:rsidDel="00000000" w:rsidP="00000000" w:rsidRDefault="00000000" w:rsidRPr="00000000" w14:paraId="000000DE">
      <w:pPr>
        <w:numPr>
          <w:ilvl w:val="0"/>
          <w:numId w:val="10"/>
        </w:numPr>
        <w:ind w:left="720" w:hanging="360"/>
      </w:pPr>
      <w:r w:rsidDel="00000000" w:rsidR="00000000" w:rsidRPr="00000000">
        <w:rPr>
          <w:b w:val="1"/>
          <w:bCs w:val="1"/>
          <w:rtl w:val="0"/>
        </w:rPr>
        <w:t xml:space="preserve">Laundromat:</w:t>
      </w:r>
      <w:r w:rsidDel="00000000" w:rsidR="00000000" w:rsidRPr="00000000">
        <w:rPr>
          <w:rtl w:val="0"/>
        </w:rPr>
        <w:t xml:space="preserve"> Live Oak Banking (2,523 approved loans, avg. $1.5M), Huntington National. These lenders have a significant presence in the laundromat financing market.</w:t>
      </w:r>
    </w:p>
    <w:p w:rsidR="00000000" w:rsidDel="00000000" w:rsidP="00000000" w:rsidRDefault="00000000" w:rsidRPr="00000000" w14:paraId="000000DF">
      <w:pPr>
        <w:pStyle w:val="Heading2"/>
        <w:rPr/>
      </w:pPr>
      <w:bookmarkStart w:colFirst="0" w:colLast="0" w:name="_il48xvr8fmxt" w:id="13"/>
      <w:bookmarkEnd w:id="13"/>
      <w:r w:rsidDel="00000000" w:rsidR="00000000" w:rsidRPr="00000000">
        <w:rPr>
          <w:rtl w:val="0"/>
        </w:rPr>
        <w:t xml:space="preserve">IV. Daily Implementation Framework</w:t>
      </w:r>
    </w:p>
    <w:p w:rsidR="00000000" w:rsidDel="00000000" w:rsidP="00000000" w:rsidRDefault="00000000" w:rsidRPr="00000000" w14:paraId="000000E0">
      <w:pPr>
        <w:rPr/>
      </w:pPr>
      <w:r w:rsidDel="00000000" w:rsidR="00000000" w:rsidRPr="00000000">
        <w:rPr>
          <w:rtl w:val="0"/>
        </w:rPr>
        <w:t xml:space="preserve">This section provides a detailed framework for daily and weekly activities, designed to maximize productivity and ensure consistent progress towards strategic goals, even with limited time availability.</w:t>
      </w:r>
    </w:p>
    <w:p w:rsidR="00000000" w:rsidDel="00000000" w:rsidP="00000000" w:rsidRDefault="00000000" w:rsidRPr="00000000" w14:paraId="000000E1">
      <w:pPr>
        <w:pStyle w:val="Heading3"/>
        <w:rPr/>
      </w:pPr>
      <w:bookmarkStart w:colFirst="0" w:colLast="0" w:name="_1zs6ljnxz2dq" w:id="14"/>
      <w:bookmarkEnd w:id="14"/>
      <w:r w:rsidDel="00000000" w:rsidR="00000000" w:rsidRPr="00000000">
        <w:rPr>
          <w:rtl w:val="0"/>
        </w:rPr>
        <w:t xml:space="preserve">Morning Excellence Routine (5:00-8:00 AM)</w:t>
      </w:r>
    </w:p>
    <w:p w:rsidR="00000000" w:rsidDel="00000000" w:rsidP="00000000" w:rsidRDefault="00000000" w:rsidRPr="00000000" w14:paraId="000000E2">
      <w:pPr>
        <w:rPr/>
      </w:pPr>
      <w:r w:rsidDel="00000000" w:rsidR="00000000" w:rsidRPr="00000000">
        <w:rPr>
          <w:rtl w:val="0"/>
        </w:rPr>
        <w:t xml:space="preserve">This routine is designed to set the tone for a productive day, focusing on strategic thinking and intelligence gathering before the demands of the day begin.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10"/>
        </w:numPr>
        <w:ind w:left="720" w:hanging="360"/>
      </w:pPr>
      <w:r w:rsidDel="00000000" w:rsidR="00000000" w:rsidRPr="00000000">
        <w:rPr>
          <w:b w:val="1"/>
          <w:bCs w:val="1"/>
          <w:rtl w:val="0"/>
        </w:rPr>
        <w:t xml:space="preserve">5:00-6:30 AM: Strategic Foundation Block</w:t>
      </w:r>
      <w:r w:rsidDel="00000000" w:rsidR="00000000" w:rsidRPr="00000000">
        <w:rPr>
          <w:rtl w:val="0"/>
        </w:rPr>
      </w:r>
    </w:p>
    <w:p w:rsidR="00000000" w:rsidDel="00000000" w:rsidP="00000000" w:rsidRDefault="00000000" w:rsidRPr="00000000" w14:paraId="000000E5">
      <w:pPr>
        <w:numPr>
          <w:ilvl w:val="1"/>
          <w:numId w:val="9"/>
        </w:numPr>
        <w:ind w:left="1440" w:hanging="360"/>
      </w:pPr>
      <w:r w:rsidDel="00000000" w:rsidR="00000000" w:rsidRPr="00000000">
        <w:rPr>
          <w:b w:val="1"/>
          <w:bCs w:val="1"/>
          <w:rtl w:val="0"/>
        </w:rPr>
        <w:t xml:space="preserve">30-minute reflection and planning session:</w:t>
      </w:r>
      <w:r w:rsidDel="00000000" w:rsidR="00000000" w:rsidRPr="00000000">
        <w:rPr>
          <w:rtl w:val="0"/>
        </w:rPr>
        <w:t xml:space="preserve"> Review the previous day's progress, plan the day's top priorities, and align activities with long-term strategic goals.</w:t>
      </w:r>
    </w:p>
    <w:p w:rsidR="00000000" w:rsidDel="00000000" w:rsidP="00000000" w:rsidRDefault="00000000" w:rsidRPr="00000000" w14:paraId="000000E6">
      <w:pPr>
        <w:numPr>
          <w:ilvl w:val="1"/>
          <w:numId w:val="9"/>
        </w:numPr>
        <w:ind w:left="1440" w:hanging="360"/>
      </w:pPr>
      <w:r w:rsidDel="00000000" w:rsidR="00000000" w:rsidRPr="00000000">
        <w:rPr>
          <w:b w:val="1"/>
          <w:bCs w:val="1"/>
          <w:rtl w:val="0"/>
        </w:rPr>
        <w:t xml:space="preserve">Review investment thesis and acquisition pipeline:</w:t>
      </w:r>
      <w:r w:rsidDel="00000000" w:rsidR="00000000" w:rsidRPr="00000000">
        <w:rPr>
          <w:rtl w:val="0"/>
        </w:rPr>
        <w:t xml:space="preserve"> Stay updated on potential acquisition targets and market opportunities.</w:t>
      </w:r>
    </w:p>
    <w:p w:rsidR="00000000" w:rsidDel="00000000" w:rsidP="00000000" w:rsidRDefault="00000000" w:rsidRPr="00000000" w14:paraId="000000E7">
      <w:pPr>
        <w:numPr>
          <w:ilvl w:val="1"/>
          <w:numId w:val="9"/>
        </w:numPr>
        <w:ind w:left="1440" w:hanging="360"/>
      </w:pPr>
      <w:r w:rsidDel="00000000" w:rsidR="00000000" w:rsidRPr="00000000">
        <w:rPr>
          <w:b w:val="1"/>
          <w:bCs w:val="1"/>
          <w:rtl w:val="0"/>
        </w:rPr>
        <w:t xml:space="preserve">Check overnight deal flow and market intelligence:</w:t>
      </w:r>
      <w:r w:rsidDel="00000000" w:rsidR="00000000" w:rsidRPr="00000000">
        <w:rPr>
          <w:rtl w:val="0"/>
        </w:rPr>
        <w:t xml:space="preserve"> Monitor any new developments in the acquisition market or relevant industries.</w:t>
      </w:r>
    </w:p>
    <w:p w:rsidR="00000000" w:rsidDel="00000000" w:rsidP="00000000" w:rsidRDefault="00000000" w:rsidRPr="00000000" w14:paraId="000000E8">
      <w:pPr>
        <w:numPr>
          <w:ilvl w:val="1"/>
          <w:numId w:val="9"/>
        </w:numPr>
        <w:ind w:left="1440" w:hanging="360"/>
      </w:pPr>
      <w:r w:rsidDel="00000000" w:rsidR="00000000" w:rsidRPr="00000000">
        <w:rPr>
          <w:b w:val="1"/>
          <w:bCs w:val="1"/>
          <w:rtl w:val="0"/>
        </w:rPr>
        <w:t xml:space="preserve">Update personal KPI dashboard (15 key metrics):</w:t>
      </w:r>
      <w:r w:rsidDel="00000000" w:rsidR="00000000" w:rsidRPr="00000000">
        <w:rPr>
          <w:rtl w:val="0"/>
        </w:rPr>
        <w:t xml:space="preserve"> Track progress against key performance indicators to ensure accountability and identify areas for improvement.</w:t>
      </w:r>
    </w:p>
    <w:p w:rsidR="00000000" w:rsidDel="00000000" w:rsidP="00000000" w:rsidRDefault="00000000" w:rsidRPr="00000000" w14:paraId="000000E9">
      <w:pPr>
        <w:numPr>
          <w:ilvl w:val="1"/>
          <w:numId w:val="9"/>
        </w:numPr>
        <w:ind w:left="1440" w:hanging="360"/>
      </w:pPr>
      <w:r w:rsidDel="00000000" w:rsidR="00000000" w:rsidRPr="00000000">
        <w:rPr>
          <w:b w:val="1"/>
          <w:bCs w:val="1"/>
          <w:rtl w:val="0"/>
        </w:rPr>
        <w:t xml:space="preserve">Physical exercise and mental preparation:</w:t>
      </w:r>
      <w:r w:rsidDel="00000000" w:rsidR="00000000" w:rsidRPr="00000000">
        <w:rPr>
          <w:rtl w:val="0"/>
        </w:rPr>
        <w:t xml:space="preserve"> Start the day with activities that boost energy and focus, such as a workout or meditation.</w:t>
      </w:r>
    </w:p>
    <w:p w:rsidR="00000000" w:rsidDel="00000000" w:rsidP="00000000" w:rsidRDefault="00000000" w:rsidRPr="00000000" w14:paraId="000000EA">
      <w:pPr>
        <w:numPr>
          <w:ilvl w:val="0"/>
          <w:numId w:val="9"/>
        </w:numPr>
        <w:ind w:left="720" w:hanging="360"/>
      </w:pPr>
      <w:r w:rsidDel="00000000" w:rsidR="00000000" w:rsidRPr="00000000">
        <w:rPr>
          <w:b w:val="1"/>
          <w:bCs w:val="1"/>
          <w:rtl w:val="0"/>
        </w:rPr>
        <w:t xml:space="preserve">6:30-8:00 AM: Intelligence Gathering</w:t>
      </w:r>
      <w:r w:rsidDel="00000000" w:rsidR="00000000" w:rsidRPr="00000000">
        <w:rPr>
          <w:rtl w:val="0"/>
        </w:rPr>
      </w:r>
    </w:p>
    <w:p w:rsidR="00000000" w:rsidDel="00000000" w:rsidP="00000000" w:rsidRDefault="00000000" w:rsidRPr="00000000" w14:paraId="000000EB">
      <w:pPr>
        <w:numPr>
          <w:ilvl w:val="1"/>
          <w:numId w:val="9"/>
        </w:numPr>
        <w:ind w:left="1440" w:hanging="360"/>
      </w:pPr>
      <w:r w:rsidDel="00000000" w:rsidR="00000000" w:rsidRPr="00000000">
        <w:rPr>
          <w:b w:val="1"/>
          <w:bCs w:val="1"/>
          <w:rtl w:val="0"/>
        </w:rPr>
        <w:t xml:space="preserve">Read 3-5 industry publications with acquisition focus:</w:t>
      </w:r>
      <w:r w:rsidDel="00000000" w:rsidR="00000000" w:rsidRPr="00000000">
        <w:rPr>
          <w:rtl w:val="0"/>
        </w:rPr>
        <w:t xml:space="preserve"> Stay informed about industry trends, emerging opportunities, and potential acquisition targets.</w:t>
      </w:r>
    </w:p>
    <w:p w:rsidR="00000000" w:rsidDel="00000000" w:rsidP="00000000" w:rsidRDefault="00000000" w:rsidRPr="00000000" w14:paraId="000000EC">
      <w:pPr>
        <w:numPr>
          <w:ilvl w:val="1"/>
          <w:numId w:val="9"/>
        </w:numPr>
        <w:ind w:left="1440" w:hanging="360"/>
      </w:pPr>
      <w:r w:rsidDel="00000000" w:rsidR="00000000" w:rsidRPr="00000000">
        <w:rPr>
          <w:b w:val="1"/>
          <w:bCs w:val="1"/>
          <w:rtl w:val="0"/>
        </w:rPr>
        <w:t xml:space="preserve">Review competitor M&amp;A activity and market trends:</w:t>
      </w:r>
      <w:r w:rsidDel="00000000" w:rsidR="00000000" w:rsidRPr="00000000">
        <w:rPr>
          <w:rtl w:val="0"/>
        </w:rPr>
        <w:t xml:space="preserve"> Understand the competitive landscape and identify potential threats or opportunities.</w:t>
      </w:r>
    </w:p>
    <w:p w:rsidR="00000000" w:rsidDel="00000000" w:rsidP="00000000" w:rsidRDefault="00000000" w:rsidRPr="00000000" w14:paraId="000000ED">
      <w:pPr>
        <w:numPr>
          <w:ilvl w:val="1"/>
          <w:numId w:val="9"/>
        </w:numPr>
        <w:ind w:left="1440" w:hanging="360"/>
      </w:pPr>
      <w:r w:rsidDel="00000000" w:rsidR="00000000" w:rsidRPr="00000000">
        <w:rPr>
          <w:b w:val="1"/>
          <w:bCs w:val="1"/>
          <w:rtl w:val="0"/>
        </w:rPr>
        <w:t xml:space="preserve">Scan target company news and developments:</w:t>
      </w:r>
      <w:r w:rsidDel="00000000" w:rsidR="00000000" w:rsidRPr="00000000">
        <w:rPr>
          <w:rtl w:val="0"/>
        </w:rPr>
        <w:t xml:space="preserve"> Keep track of news related to potential acquisition targets to identify any red flags or positive indicators.</w:t>
      </w:r>
    </w:p>
    <w:p w:rsidR="00000000" w:rsidDel="00000000" w:rsidP="00000000" w:rsidRDefault="00000000" w:rsidRPr="00000000" w14:paraId="000000EE">
      <w:pPr>
        <w:numPr>
          <w:ilvl w:val="1"/>
          <w:numId w:val="9"/>
        </w:numPr>
        <w:ind w:left="1440" w:hanging="360"/>
      </w:pPr>
      <w:r w:rsidDel="00000000" w:rsidR="00000000" w:rsidRPr="00000000">
        <w:rPr>
          <w:b w:val="1"/>
          <w:bCs w:val="1"/>
          <w:rtl w:val="0"/>
        </w:rPr>
        <w:t xml:space="preserve">Update target cultivation spreadsheet:</w:t>
      </w:r>
      <w:r w:rsidDel="00000000" w:rsidR="00000000" w:rsidRPr="00000000">
        <w:rPr>
          <w:rtl w:val="0"/>
        </w:rPr>
        <w:t xml:space="preserve"> Maintain a detailed record of potential acquisition targets, including contact information, status, and notes.</w:t>
      </w:r>
    </w:p>
    <w:p w:rsidR="00000000" w:rsidDel="00000000" w:rsidP="00000000" w:rsidRDefault="00000000" w:rsidRPr="00000000" w14:paraId="000000EF">
      <w:pPr>
        <w:numPr>
          <w:ilvl w:val="1"/>
          <w:numId w:val="9"/>
        </w:numPr>
        <w:ind w:left="1440" w:hanging="360"/>
      </w:pPr>
      <w:r w:rsidDel="00000000" w:rsidR="00000000" w:rsidRPr="00000000">
        <w:rPr>
          <w:b w:val="1"/>
          <w:bCs w:val="1"/>
          <w:rtl w:val="0"/>
        </w:rPr>
        <w:t xml:space="preserve">Network relationship maintenance (5 contacts daily):</w:t>
      </w:r>
      <w:r w:rsidDel="00000000" w:rsidR="00000000" w:rsidRPr="00000000">
        <w:rPr>
          <w:rtl w:val="0"/>
        </w:rPr>
        <w:t xml:space="preserve"> Dedicate time to nurturing professional relationships that can lead to deal flow or strategic partnerships.</w:t>
      </w:r>
    </w:p>
    <w:p w:rsidR="00000000" w:rsidDel="00000000" w:rsidP="00000000" w:rsidRDefault="00000000" w:rsidRPr="00000000" w14:paraId="000000F0">
      <w:pPr>
        <w:pStyle w:val="Heading3"/>
        <w:rPr/>
      </w:pPr>
      <w:bookmarkStart w:colFirst="0" w:colLast="0" w:name="_trnk0xz14ydr" w:id="15"/>
      <w:bookmarkEnd w:id="15"/>
      <w:r w:rsidDel="00000000" w:rsidR="00000000" w:rsidRPr="00000000">
        <w:rPr>
          <w:rtl w:val="0"/>
        </w:rPr>
        <w:t xml:space="preserve">Prime Execution Block (8:00 AM-12:00 PM)</w:t>
      </w:r>
    </w:p>
    <w:p w:rsidR="00000000" w:rsidDel="00000000" w:rsidP="00000000" w:rsidRDefault="00000000" w:rsidRPr="00000000" w14:paraId="000000F1">
      <w:pPr>
        <w:rPr/>
      </w:pPr>
      <w:r w:rsidDel="00000000" w:rsidR="00000000" w:rsidRPr="00000000">
        <w:rPr>
          <w:rtl w:val="0"/>
        </w:rPr>
        <w:t xml:space="preserve">This block is dedicated to high-value, uninterrupted work, focusing on the most critical tasks that drive the strategy forward.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9"/>
        </w:numPr>
        <w:ind w:left="720" w:hanging="360"/>
      </w:pPr>
      <w:r w:rsidDel="00000000" w:rsidR="00000000" w:rsidRPr="00000000">
        <w:rPr>
          <w:b w:val="1"/>
          <w:bCs w:val="1"/>
          <w:rtl w:val="0"/>
        </w:rPr>
        <w:t xml:space="preserve">NO meetings, calls, or interruptions allowed:</w:t>
      </w:r>
      <w:r w:rsidDel="00000000" w:rsidR="00000000" w:rsidRPr="00000000">
        <w:rPr>
          <w:rtl w:val="0"/>
        </w:rPr>
        <w:t xml:space="preserve"> This protected time ensures deep work and maximum productivity.</w:t>
      </w:r>
    </w:p>
    <w:p w:rsidR="00000000" w:rsidDel="00000000" w:rsidP="00000000" w:rsidRDefault="00000000" w:rsidRPr="00000000" w14:paraId="000000F4">
      <w:pPr>
        <w:numPr>
          <w:ilvl w:val="0"/>
          <w:numId w:val="9"/>
        </w:numPr>
        <w:ind w:left="720" w:hanging="360"/>
      </w:pPr>
      <w:r w:rsidDel="00000000" w:rsidR="00000000" w:rsidRPr="00000000">
        <w:rPr>
          <w:b w:val="1"/>
          <w:bCs w:val="1"/>
          <w:rtl w:val="0"/>
        </w:rPr>
        <w:t xml:space="preserve">Focus exclusively on $1,000+ value activities:</w:t>
      </w:r>
      <w:r w:rsidDel="00000000" w:rsidR="00000000" w:rsidRPr="00000000">
        <w:rPr>
          <w:rtl w:val="0"/>
        </w:rPr>
        <w:t xml:space="preserve"> Prioritize tasks that have the highest impact on revenue generation, acquisition, or tax optimization.</w:t>
      </w:r>
    </w:p>
    <w:p w:rsidR="00000000" w:rsidDel="00000000" w:rsidP="00000000" w:rsidRDefault="00000000" w:rsidRPr="00000000" w14:paraId="000000F5">
      <w:pPr>
        <w:numPr>
          <w:ilvl w:val="0"/>
          <w:numId w:val="9"/>
        </w:numPr>
        <w:ind w:left="720" w:hanging="360"/>
      </w:pPr>
      <w:r w:rsidDel="00000000" w:rsidR="00000000" w:rsidRPr="00000000">
        <w:rPr>
          <w:b w:val="1"/>
          <w:bCs w:val="1"/>
          <w:rtl w:val="0"/>
        </w:rPr>
        <w:t xml:space="preserve">Strategic work: Deal analysis, due diligence, integration planning:</w:t>
      </w:r>
      <w:r w:rsidDel="00000000" w:rsidR="00000000" w:rsidRPr="00000000">
        <w:rPr>
          <w:rtl w:val="0"/>
        </w:rPr>
        <w:t xml:space="preserve"> These are the core activities that directly contribute to the growth and value of the business.</w:t>
      </w:r>
    </w:p>
    <w:p w:rsidR="00000000" w:rsidDel="00000000" w:rsidP="00000000" w:rsidRDefault="00000000" w:rsidRPr="00000000" w14:paraId="000000F6">
      <w:pPr>
        <w:numPr>
          <w:ilvl w:val="0"/>
          <w:numId w:val="9"/>
        </w:numPr>
        <w:ind w:left="720" w:hanging="360"/>
      </w:pPr>
      <w:r w:rsidDel="00000000" w:rsidR="00000000" w:rsidRPr="00000000">
        <w:rPr>
          <w:b w:val="1"/>
          <w:bCs w:val="1"/>
          <w:rtl w:val="0"/>
        </w:rPr>
        <w:t xml:space="preserve">Follow "One Thing" principle - single high-impact project:</w:t>
      </w:r>
      <w:r w:rsidDel="00000000" w:rsidR="00000000" w:rsidRPr="00000000">
        <w:rPr>
          <w:rtl w:val="0"/>
        </w:rPr>
        <w:t xml:space="preserve"> Concentrate on completing one major task before moving to the next, ensuring focus and completion.</w:t>
      </w:r>
    </w:p>
    <w:p w:rsidR="00000000" w:rsidDel="00000000" w:rsidP="00000000" w:rsidRDefault="00000000" w:rsidRPr="00000000" w14:paraId="000000F7">
      <w:pPr>
        <w:numPr>
          <w:ilvl w:val="0"/>
          <w:numId w:val="9"/>
        </w:numPr>
        <w:ind w:left="720" w:hanging="360"/>
      </w:pPr>
      <w:r w:rsidDel="00000000" w:rsidR="00000000" w:rsidRPr="00000000">
        <w:rPr>
          <w:b w:val="1"/>
          <w:bCs w:val="1"/>
          <w:rtl w:val="0"/>
        </w:rPr>
        <w:t xml:space="preserve">Use 90-minute deep work blocks with 15-minute breaks:</w:t>
      </w:r>
      <w:r w:rsidDel="00000000" w:rsidR="00000000" w:rsidRPr="00000000">
        <w:rPr>
          <w:rtl w:val="0"/>
        </w:rPr>
        <w:t xml:space="preserve"> This technique maximizes concentration and prevents burnout.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Priority Allocation: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9"/>
        </w:numPr>
        <w:ind w:left="720" w:hanging="360"/>
      </w:pPr>
      <w:r w:rsidDel="00000000" w:rsidR="00000000" w:rsidRPr="00000000">
        <w:rPr>
          <w:b w:val="1"/>
          <w:bCs w:val="1"/>
          <w:rtl w:val="0"/>
        </w:rPr>
        <w:t xml:space="preserve">Monday-Wednesday: SuiteDash client delivery (20 hours/week):</w:t>
      </w:r>
      <w:r w:rsidDel="00000000" w:rsidR="00000000" w:rsidRPr="00000000">
        <w:rPr>
          <w:rtl w:val="0"/>
        </w:rPr>
        <w:t xml:space="preserve"> Dedicated time for delivering client projects, ensuring high-quality service and client satisfaction.</w:t>
      </w:r>
    </w:p>
    <w:p w:rsidR="00000000" w:rsidDel="00000000" w:rsidP="00000000" w:rsidRDefault="00000000" w:rsidRPr="00000000" w14:paraId="000000FC">
      <w:pPr>
        <w:numPr>
          <w:ilvl w:val="0"/>
          <w:numId w:val="9"/>
        </w:numPr>
        <w:ind w:left="720" w:hanging="360"/>
      </w:pPr>
      <w:r w:rsidDel="00000000" w:rsidR="00000000" w:rsidRPr="00000000">
        <w:rPr>
          <w:b w:val="1"/>
          <w:bCs w:val="1"/>
          <w:rtl w:val="0"/>
        </w:rPr>
        <w:t xml:space="preserve">Thursday: Business acquisition activities and relationship building:</w:t>
      </w:r>
      <w:r w:rsidDel="00000000" w:rsidR="00000000" w:rsidRPr="00000000">
        <w:rPr>
          <w:rtl w:val="0"/>
        </w:rPr>
        <w:t xml:space="preserve"> Focus on deal sourcing, due diligence, and networking with brokers and potential sellers.</w:t>
      </w:r>
    </w:p>
    <w:p w:rsidR="00000000" w:rsidDel="00000000" w:rsidP="00000000" w:rsidRDefault="00000000" w:rsidRPr="00000000" w14:paraId="000000FD">
      <w:pPr>
        <w:numPr>
          <w:ilvl w:val="0"/>
          <w:numId w:val="9"/>
        </w:numPr>
        <w:ind w:left="720" w:hanging="360"/>
      </w:pPr>
      <w:r w:rsidDel="00000000" w:rsidR="00000000" w:rsidRPr="00000000">
        <w:rPr>
          <w:b w:val="1"/>
          <w:bCs w:val="1"/>
          <w:rtl w:val="0"/>
        </w:rPr>
        <w:t xml:space="preserve">Friday: Strategic planning, team development, and process optimization:</w:t>
      </w:r>
      <w:r w:rsidDel="00000000" w:rsidR="00000000" w:rsidRPr="00000000">
        <w:rPr>
          <w:rtl w:val="0"/>
        </w:rPr>
        <w:t xml:space="preserve"> Review progress, plan for the next week, and work on improving internal processes and team capabilities.</w:t>
      </w:r>
    </w:p>
    <w:p w:rsidR="00000000" w:rsidDel="00000000" w:rsidP="00000000" w:rsidRDefault="00000000" w:rsidRPr="00000000" w14:paraId="000000FE">
      <w:pPr>
        <w:pStyle w:val="Heading3"/>
        <w:rPr/>
      </w:pPr>
      <w:bookmarkStart w:colFirst="0" w:colLast="0" w:name="_p2f71igffi53" w:id="16"/>
      <w:bookmarkEnd w:id="16"/>
      <w:r w:rsidDel="00000000" w:rsidR="00000000" w:rsidRPr="00000000">
        <w:rPr>
          <w:rtl w:val="0"/>
        </w:rPr>
        <w:t xml:space="preserve">Weekly Time Allocation Framework</w:t>
      </w:r>
    </w:p>
    <w:p w:rsidR="00000000" w:rsidDel="00000000" w:rsidP="00000000" w:rsidRDefault="00000000" w:rsidRPr="00000000" w14:paraId="000000FF">
      <w:pPr>
        <w:rPr/>
      </w:pPr>
      <w:r w:rsidDel="00000000" w:rsidR="00000000" w:rsidRPr="00000000">
        <w:rPr>
          <w:rtl w:val="0"/>
        </w:rPr>
        <w:t xml:space="preserve">This framework provides a high-level overview of how time should be allocated across different strategic areas.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9"/>
        </w:numPr>
        <w:ind w:left="720" w:hanging="360"/>
      </w:pPr>
      <w:r w:rsidDel="00000000" w:rsidR="00000000" w:rsidRPr="00000000">
        <w:rPr>
          <w:b w:val="1"/>
          <w:bCs w:val="1"/>
          <w:rtl w:val="0"/>
        </w:rPr>
        <w:t xml:space="preserve">40% Acquisition Activities</w:t>
      </w:r>
      <w:r w:rsidDel="00000000" w:rsidR="00000000" w:rsidRPr="00000000">
        <w:rPr>
          <w:rtl w:val="0"/>
        </w:rPr>
        <w:t xml:space="preserve">: Deal sourcing, due diligence, integration. This is the largest allocation, reflecting the importance of business acquisitions to the overall strategy.</w:t>
      </w:r>
    </w:p>
    <w:p w:rsidR="00000000" w:rsidDel="00000000" w:rsidP="00000000" w:rsidRDefault="00000000" w:rsidRPr="00000000" w14:paraId="00000102">
      <w:pPr>
        <w:numPr>
          <w:ilvl w:val="0"/>
          <w:numId w:val="9"/>
        </w:numPr>
        <w:ind w:left="720" w:hanging="360"/>
      </w:pPr>
      <w:r w:rsidDel="00000000" w:rsidR="00000000" w:rsidRPr="00000000">
        <w:rPr>
          <w:b w:val="1"/>
          <w:bCs w:val="1"/>
          <w:rtl w:val="0"/>
        </w:rPr>
        <w:t xml:space="preserve">25% Revenue Generation</w:t>
      </w:r>
      <w:r w:rsidDel="00000000" w:rsidR="00000000" w:rsidRPr="00000000">
        <w:rPr>
          <w:rtl w:val="0"/>
        </w:rPr>
        <w:t xml:space="preserve">: SuiteDash, Brilliant Directories, Micro-SaaS. This ensures consistent cash flow to fund acquisitions and operations.</w:t>
      </w:r>
    </w:p>
    <w:p w:rsidR="00000000" w:rsidDel="00000000" w:rsidP="00000000" w:rsidRDefault="00000000" w:rsidRPr="00000000" w14:paraId="00000103">
      <w:pPr>
        <w:numPr>
          <w:ilvl w:val="0"/>
          <w:numId w:val="9"/>
        </w:numPr>
        <w:ind w:left="720" w:hanging="360"/>
      </w:pPr>
      <w:r w:rsidDel="00000000" w:rsidR="00000000" w:rsidRPr="00000000">
        <w:rPr>
          <w:b w:val="1"/>
          <w:bCs w:val="1"/>
          <w:rtl w:val="0"/>
        </w:rPr>
        <w:t xml:space="preserve">20% Team Management</w:t>
      </w:r>
      <w:r w:rsidDel="00000000" w:rsidR="00000000" w:rsidRPr="00000000">
        <w:rPr>
          <w:rtl w:val="0"/>
        </w:rPr>
        <w:t xml:space="preserve">: Delegation, development, performance reviews. As the business grows, effective team management becomes crucial for scalability.</w:t>
      </w:r>
    </w:p>
    <w:p w:rsidR="00000000" w:rsidDel="00000000" w:rsidP="00000000" w:rsidRDefault="00000000" w:rsidRPr="00000000" w14:paraId="00000104">
      <w:pPr>
        <w:numPr>
          <w:ilvl w:val="0"/>
          <w:numId w:val="9"/>
        </w:numPr>
        <w:ind w:left="720" w:hanging="360"/>
      </w:pPr>
      <w:r w:rsidDel="00000000" w:rsidR="00000000" w:rsidRPr="00000000">
        <w:rPr>
          <w:b w:val="1"/>
          <w:bCs w:val="1"/>
          <w:rtl w:val="0"/>
        </w:rPr>
        <w:t xml:space="preserve">10% Strategic Planning</w:t>
      </w:r>
      <w:r w:rsidDel="00000000" w:rsidR="00000000" w:rsidRPr="00000000">
        <w:rPr>
          <w:rtl w:val="0"/>
        </w:rPr>
        <w:t xml:space="preserve">: Vision refinement, market analysis. Regular strategic reviews ensure the plan remains aligned with market conditions and long-term goals.</w:t>
      </w:r>
    </w:p>
    <w:p w:rsidR="00000000" w:rsidDel="00000000" w:rsidP="00000000" w:rsidRDefault="00000000" w:rsidRPr="00000000" w14:paraId="00000105">
      <w:pPr>
        <w:numPr>
          <w:ilvl w:val="0"/>
          <w:numId w:val="9"/>
        </w:numPr>
        <w:ind w:left="720" w:hanging="360"/>
      </w:pPr>
      <w:r w:rsidDel="00000000" w:rsidR="00000000" w:rsidRPr="00000000">
        <w:rPr>
          <w:b w:val="1"/>
          <w:bCs w:val="1"/>
          <w:rtl w:val="0"/>
        </w:rPr>
        <w:t xml:space="preserve">5% Personal Development</w:t>
      </w:r>
      <w:r w:rsidDel="00000000" w:rsidR="00000000" w:rsidRPr="00000000">
        <w:rPr>
          <w:rtl w:val="0"/>
        </w:rPr>
        <w:t xml:space="preserve">: Learning, networking, relationship building. Continuous learning and networking are essential for staying ahead and building valuable connections.</w:t>
      </w:r>
    </w:p>
    <w:p w:rsidR="00000000" w:rsidDel="00000000" w:rsidP="00000000" w:rsidRDefault="00000000" w:rsidRPr="00000000" w14:paraId="00000106">
      <w:pPr>
        <w:pStyle w:val="Heading3"/>
        <w:rPr/>
      </w:pPr>
      <w:bookmarkStart w:colFirst="0" w:colLast="0" w:name="_mau33a54aqz2" w:id="17"/>
      <w:bookmarkEnd w:id="17"/>
      <w:r w:rsidDel="00000000" w:rsidR="00000000" w:rsidRPr="00000000">
        <w:rPr>
          <w:rtl w:val="0"/>
        </w:rPr>
        <w:t xml:space="preserve">Performance Tracking Dashboard</w:t>
      </w:r>
    </w:p>
    <w:p w:rsidR="00000000" w:rsidDel="00000000" w:rsidP="00000000" w:rsidRDefault="00000000" w:rsidRPr="00000000" w14:paraId="00000107">
      <w:pPr>
        <w:rPr/>
      </w:pPr>
      <w:r w:rsidDel="00000000" w:rsidR="00000000" w:rsidRPr="00000000">
        <w:rPr>
          <w:rtl w:val="0"/>
        </w:rPr>
        <w:t xml:space="preserve">This dashboard provides a clear, concise overview of key performance indicators, allowing for daily monitoring and informed decision-making.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Daily KPIs (15 Metrics):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Financial Metrics: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6"/>
        </w:numPr>
        <w:ind w:left="720" w:hanging="360"/>
      </w:pPr>
      <w:r w:rsidDel="00000000" w:rsidR="00000000" w:rsidRPr="00000000">
        <w:rPr>
          <w:b w:val="1"/>
          <w:bCs w:val="1"/>
          <w:rtl w:val="0"/>
        </w:rPr>
        <w:t xml:space="preserve">Monthly Recurring Revenue (MRR) growth rate:</w:t>
      </w:r>
      <w:r w:rsidDel="00000000" w:rsidR="00000000" w:rsidRPr="00000000">
        <w:rPr>
          <w:rtl w:val="0"/>
        </w:rPr>
        <w:t xml:space="preserve"> Tracks the growth of predictable, recurring income.</w:t>
      </w:r>
    </w:p>
    <w:p w:rsidR="00000000" w:rsidDel="00000000" w:rsidP="00000000" w:rsidRDefault="00000000" w:rsidRPr="00000000" w14:paraId="0000010E">
      <w:pPr>
        <w:numPr>
          <w:ilvl w:val="0"/>
          <w:numId w:val="6"/>
        </w:numPr>
        <w:ind w:left="720" w:hanging="360"/>
      </w:pPr>
      <w:r w:rsidDel="00000000" w:rsidR="00000000" w:rsidRPr="00000000">
        <w:rPr>
          <w:b w:val="1"/>
          <w:bCs w:val="1"/>
          <w:rtl w:val="0"/>
        </w:rPr>
        <w:t xml:space="preserve">Customer Acquisition Cost (CAC) trends:</w:t>
      </w:r>
      <w:r w:rsidDel="00000000" w:rsidR="00000000" w:rsidRPr="00000000">
        <w:rPr>
          <w:rtl w:val="0"/>
        </w:rPr>
        <w:t xml:space="preserve"> Monitors the efficiency of customer acquisition efforts.</w:t>
      </w:r>
    </w:p>
    <w:p w:rsidR="00000000" w:rsidDel="00000000" w:rsidP="00000000" w:rsidRDefault="00000000" w:rsidRPr="00000000" w14:paraId="0000010F">
      <w:pPr>
        <w:numPr>
          <w:ilvl w:val="0"/>
          <w:numId w:val="6"/>
        </w:numPr>
        <w:ind w:left="720" w:hanging="360"/>
      </w:pPr>
      <w:r w:rsidDel="00000000" w:rsidR="00000000" w:rsidRPr="00000000">
        <w:rPr>
          <w:b w:val="1"/>
          <w:bCs w:val="1"/>
          <w:rtl w:val="0"/>
        </w:rPr>
        <w:t xml:space="preserve">Lifetime Value (LTV) to CAC ratio:</w:t>
      </w:r>
      <w:r w:rsidDel="00000000" w:rsidR="00000000" w:rsidRPr="00000000">
        <w:rPr>
          <w:rtl w:val="0"/>
        </w:rPr>
        <w:t xml:space="preserve"> Assesses the profitability of customer relationships.</w:t>
      </w:r>
    </w:p>
    <w:p w:rsidR="00000000" w:rsidDel="00000000" w:rsidP="00000000" w:rsidRDefault="00000000" w:rsidRPr="00000000" w14:paraId="00000110">
      <w:pPr>
        <w:numPr>
          <w:ilvl w:val="0"/>
          <w:numId w:val="6"/>
        </w:numPr>
        <w:ind w:left="720" w:hanging="360"/>
      </w:pPr>
      <w:r w:rsidDel="00000000" w:rsidR="00000000" w:rsidRPr="00000000">
        <w:rPr>
          <w:b w:val="1"/>
          <w:bCs w:val="1"/>
          <w:rtl w:val="0"/>
        </w:rPr>
        <w:t xml:space="preserve">Cash flow from operations:</w:t>
      </w:r>
      <w:r w:rsidDel="00000000" w:rsidR="00000000" w:rsidRPr="00000000">
        <w:rPr>
          <w:rtl w:val="0"/>
        </w:rPr>
        <w:t xml:space="preserve"> Indicates the health of the core business operations.</w:t>
      </w:r>
    </w:p>
    <w:p w:rsidR="00000000" w:rsidDel="00000000" w:rsidP="00000000" w:rsidRDefault="00000000" w:rsidRPr="00000000" w14:paraId="00000111">
      <w:pPr>
        <w:numPr>
          <w:ilvl w:val="0"/>
          <w:numId w:val="6"/>
        </w:numPr>
        <w:ind w:left="720" w:hanging="360"/>
      </w:pPr>
      <w:r w:rsidDel="00000000" w:rsidR="00000000" w:rsidRPr="00000000">
        <w:rPr>
          <w:b w:val="1"/>
          <w:bCs w:val="1"/>
          <w:rtl w:val="0"/>
        </w:rPr>
        <w:t xml:space="preserve">Deal pipeline value ($M):</w:t>
      </w:r>
      <w:r w:rsidDel="00000000" w:rsidR="00000000" w:rsidRPr="00000000">
        <w:rPr>
          <w:rtl w:val="0"/>
        </w:rPr>
        <w:t xml:space="preserve"> Measures the potential value of future acquisitions.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Operational Metrics: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6"/>
        </w:numPr>
        <w:ind w:left="720" w:hanging="360"/>
      </w:pPr>
      <w:r w:rsidDel="00000000" w:rsidR="00000000" w:rsidRPr="00000000">
        <w:rPr>
          <w:b w:val="1"/>
          <w:bCs w:val="1"/>
          <w:rtl w:val="0"/>
        </w:rPr>
        <w:t xml:space="preserve">Target companies in active cultivation:</w:t>
      </w:r>
      <w:r w:rsidDel="00000000" w:rsidR="00000000" w:rsidRPr="00000000">
        <w:rPr>
          <w:rtl w:val="0"/>
        </w:rPr>
        <w:t xml:space="preserve"> Tracks the number of potential acquisition targets being actively pursued.</w:t>
      </w:r>
    </w:p>
    <w:p w:rsidR="00000000" w:rsidDel="00000000" w:rsidP="00000000" w:rsidRDefault="00000000" w:rsidRPr="00000000" w14:paraId="00000116">
      <w:pPr>
        <w:numPr>
          <w:ilvl w:val="0"/>
          <w:numId w:val="6"/>
        </w:numPr>
        <w:ind w:left="720" w:hanging="360"/>
      </w:pPr>
      <w:r w:rsidDel="00000000" w:rsidR="00000000" w:rsidRPr="00000000">
        <w:rPr>
          <w:b w:val="1"/>
          <w:bCs w:val="1"/>
          <w:rtl w:val="0"/>
        </w:rPr>
        <w:t xml:space="preserve">Due diligence projects in progress:</w:t>
      </w:r>
      <w:r w:rsidDel="00000000" w:rsidR="00000000" w:rsidRPr="00000000">
        <w:rPr>
          <w:rtl w:val="0"/>
        </w:rPr>
        <w:t xml:space="preserve"> Monitors the progress of ongoing acquisition evaluations.</w:t>
      </w:r>
    </w:p>
    <w:p w:rsidR="00000000" w:rsidDel="00000000" w:rsidP="00000000" w:rsidRDefault="00000000" w:rsidRPr="00000000" w14:paraId="00000117">
      <w:pPr>
        <w:numPr>
          <w:ilvl w:val="0"/>
          <w:numId w:val="6"/>
        </w:numPr>
        <w:ind w:left="720" w:hanging="360"/>
      </w:pPr>
      <w:r w:rsidDel="00000000" w:rsidR="00000000" w:rsidRPr="00000000">
        <w:rPr>
          <w:b w:val="1"/>
          <w:bCs w:val="1"/>
          <w:rtl w:val="0"/>
        </w:rPr>
        <w:t xml:space="preserve">Average days to close deals:</w:t>
      </w:r>
      <w:r w:rsidDel="00000000" w:rsidR="00000000" w:rsidRPr="00000000">
        <w:rPr>
          <w:rtl w:val="0"/>
        </w:rPr>
        <w:t xml:space="preserve"> Measures the efficiency of the acquisition process.</w:t>
      </w:r>
    </w:p>
    <w:p w:rsidR="00000000" w:rsidDel="00000000" w:rsidP="00000000" w:rsidRDefault="00000000" w:rsidRPr="00000000" w14:paraId="00000118">
      <w:pPr>
        <w:numPr>
          <w:ilvl w:val="0"/>
          <w:numId w:val="6"/>
        </w:numPr>
        <w:ind w:left="720" w:hanging="360"/>
      </w:pPr>
      <w:r w:rsidDel="00000000" w:rsidR="00000000" w:rsidRPr="00000000">
        <w:rPr>
          <w:b w:val="1"/>
          <w:bCs w:val="1"/>
          <w:rtl w:val="0"/>
        </w:rPr>
        <w:t xml:space="preserve">Integration milestone completion rates:</w:t>
      </w:r>
      <w:r w:rsidDel="00000000" w:rsidR="00000000" w:rsidRPr="00000000">
        <w:rPr>
          <w:rtl w:val="0"/>
        </w:rPr>
        <w:t xml:space="preserve"> Tracks the successful integration of acquired businesses.</w:t>
      </w:r>
    </w:p>
    <w:p w:rsidR="00000000" w:rsidDel="00000000" w:rsidP="00000000" w:rsidRDefault="00000000" w:rsidRPr="00000000" w14:paraId="00000119">
      <w:pPr>
        <w:numPr>
          <w:ilvl w:val="0"/>
          <w:numId w:val="6"/>
        </w:numPr>
        <w:ind w:left="720" w:hanging="360"/>
      </w:pPr>
      <w:r w:rsidDel="00000000" w:rsidR="00000000" w:rsidRPr="00000000">
        <w:rPr>
          <w:b w:val="1"/>
          <w:bCs w:val="1"/>
          <w:rtl w:val="0"/>
        </w:rPr>
        <w:t xml:space="preserve">Team productivity scores:</w:t>
      </w:r>
      <w:r w:rsidDel="00000000" w:rsidR="00000000" w:rsidRPr="00000000">
        <w:rPr>
          <w:rtl w:val="0"/>
        </w:rPr>
        <w:t xml:space="preserve"> Assesses the efficiency and output of the team.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Strategic Metrics: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Market share growth in target sectors:</w:t>
      </w:r>
      <w:r w:rsidDel="00000000" w:rsidR="00000000" w:rsidRPr="00000000">
        <w:rPr>
          <w:rtl w:val="0"/>
        </w:rPr>
        <w:t xml:space="preserve"> Measures the expansion of market presence.</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Synergy realization percentage:</w:t>
      </w:r>
      <w:r w:rsidDel="00000000" w:rsidR="00000000" w:rsidRPr="00000000">
        <w:rPr>
          <w:rtl w:val="0"/>
        </w:rPr>
        <w:t xml:space="preserve"> Tracks the successful implementation of cost savings and revenue enhancements from integrations.</w:t>
      </w:r>
    </w:p>
    <w:p w:rsidR="00000000" w:rsidDel="00000000" w:rsidP="00000000" w:rsidRDefault="00000000" w:rsidRPr="00000000" w14:paraId="0000011F">
      <w:pPr>
        <w:numPr>
          <w:ilvl w:val="0"/>
          <w:numId w:val="6"/>
        </w:numPr>
        <w:ind w:left="720" w:hanging="360"/>
      </w:pPr>
      <w:r w:rsidDel="00000000" w:rsidR="00000000" w:rsidRPr="00000000">
        <w:rPr>
          <w:b w:val="1"/>
          <w:bCs w:val="1"/>
          <w:rtl w:val="0"/>
        </w:rPr>
        <w:t xml:space="preserve">Post-acquisition performance metrics:</w:t>
      </w:r>
      <w:r w:rsidDel="00000000" w:rsidR="00000000" w:rsidRPr="00000000">
        <w:rPr>
          <w:rtl w:val="0"/>
        </w:rPr>
        <w:t xml:space="preserve"> Evaluates the financial and operational performance of acquired businesses after integration.</w:t>
      </w:r>
    </w:p>
    <w:p w:rsidR="00000000" w:rsidDel="00000000" w:rsidP="00000000" w:rsidRDefault="00000000" w:rsidRPr="00000000" w14:paraId="00000120">
      <w:pPr>
        <w:numPr>
          <w:ilvl w:val="0"/>
          <w:numId w:val="6"/>
        </w:numPr>
        <w:ind w:left="720" w:hanging="360"/>
      </w:pPr>
      <w:r w:rsidDel="00000000" w:rsidR="00000000" w:rsidRPr="00000000">
        <w:rPr>
          <w:b w:val="1"/>
          <w:bCs w:val="1"/>
          <w:rtl w:val="0"/>
        </w:rPr>
        <w:t xml:space="preserve">Network expansion rate:</w:t>
      </w:r>
      <w:r w:rsidDel="00000000" w:rsidR="00000000" w:rsidRPr="00000000">
        <w:rPr>
          <w:rtl w:val="0"/>
        </w:rPr>
        <w:t xml:space="preserve"> Measures the growth of professional connections and deal flow sources.</w:t>
      </w:r>
    </w:p>
    <w:p w:rsidR="00000000" w:rsidDel="00000000" w:rsidP="00000000" w:rsidRDefault="00000000" w:rsidRPr="00000000" w14:paraId="00000121">
      <w:pPr>
        <w:numPr>
          <w:ilvl w:val="0"/>
          <w:numId w:val="6"/>
        </w:numPr>
        <w:ind w:left="720" w:hanging="360"/>
      </w:pPr>
      <w:r w:rsidDel="00000000" w:rsidR="00000000" w:rsidRPr="00000000">
        <w:rPr>
          <w:b w:val="1"/>
          <w:bCs w:val="1"/>
          <w:rtl w:val="0"/>
        </w:rPr>
        <w:t xml:space="preserve">Investment thesis refinement frequency:</w:t>
      </w:r>
      <w:r w:rsidDel="00000000" w:rsidR="00000000" w:rsidRPr="00000000">
        <w:rPr>
          <w:rtl w:val="0"/>
        </w:rPr>
        <w:t xml:space="preserve"> Tracks how often the core investment strategy is reviewed and updated based on market insights.</w:t>
      </w:r>
    </w:p>
    <w:p w:rsidR="00000000" w:rsidDel="00000000" w:rsidP="00000000" w:rsidRDefault="00000000" w:rsidRPr="00000000" w14:paraId="00000122">
      <w:pPr>
        <w:pStyle w:val="Heading2"/>
        <w:rPr/>
      </w:pPr>
      <w:bookmarkStart w:colFirst="0" w:colLast="0" w:name="_7arywh33kscz" w:id="18"/>
      <w:bookmarkEnd w:id="18"/>
      <w:r w:rsidDel="00000000" w:rsidR="00000000" w:rsidRPr="00000000">
        <w:rPr>
          <w:rtl w:val="0"/>
        </w:rPr>
        <w:t xml:space="preserve">V. Risk Management and Contingency Planning</w:t>
      </w:r>
    </w:p>
    <w:p w:rsidR="00000000" w:rsidDel="00000000" w:rsidP="00000000" w:rsidRDefault="00000000" w:rsidRPr="00000000" w14:paraId="00000123">
      <w:pPr>
        <w:rPr/>
      </w:pPr>
      <w:r w:rsidDel="00000000" w:rsidR="00000000" w:rsidRPr="00000000">
        <w:rPr>
          <w:rtl w:val="0"/>
        </w:rPr>
        <w:t xml:space="preserve">This section identifies potential risks and outlines strategies to mitigate them, ensuring the resilience and long-term success of the enterprise.</w:t>
      </w:r>
    </w:p>
    <w:p w:rsidR="00000000" w:rsidDel="00000000" w:rsidP="00000000" w:rsidRDefault="00000000" w:rsidRPr="00000000" w14:paraId="00000124">
      <w:pPr>
        <w:pStyle w:val="Heading3"/>
        <w:rPr/>
      </w:pPr>
      <w:bookmarkStart w:colFirst="0" w:colLast="0" w:name="_g4nk3lti9e9p" w:id="19"/>
      <w:bookmarkEnd w:id="19"/>
      <w:r w:rsidDel="00000000" w:rsidR="00000000" w:rsidRPr="00000000">
        <w:rPr>
          <w:rtl w:val="0"/>
        </w:rPr>
        <w:t xml:space="preserve">Primary Risk Categories and Mitigation</w:t>
      </w:r>
    </w:p>
    <w:p w:rsidR="00000000" w:rsidDel="00000000" w:rsidP="00000000" w:rsidRDefault="00000000" w:rsidRPr="00000000" w14:paraId="00000125">
      <w:pPr>
        <w:rPr/>
      </w:pPr>
      <w:r w:rsidDel="00000000" w:rsidR="00000000" w:rsidRPr="00000000">
        <w:rPr>
          <w:b w:val="1"/>
          <w:bCs w:val="1"/>
          <w:rtl w:val="0"/>
        </w:rPr>
        <w:t xml:space="preserve">Financial Risks: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Over-leveraging through aggressive acquisition pace:</w:t>
      </w:r>
      <w:r w:rsidDel="00000000" w:rsidR="00000000" w:rsidRPr="00000000">
        <w:rPr>
          <w:rtl w:val="0"/>
        </w:rPr>
        <w:t xml:space="preserve"> Taking on too much debt too quickly can lead to financial instability.</w:t>
      </w:r>
    </w:p>
    <w:p w:rsidR="00000000" w:rsidDel="00000000" w:rsidP="00000000" w:rsidRDefault="00000000" w:rsidRPr="00000000" w14:paraId="00000128">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Maintain 90-120 days operating capital reserves. This provides a buffer against unexpected expenses or revenue shortfalls.</w:t>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Integration cost overruns exceeding projections:</w:t>
      </w:r>
      <w:r w:rsidDel="00000000" w:rsidR="00000000" w:rsidRPr="00000000">
        <w:rPr>
          <w:rtl w:val="0"/>
        </w:rPr>
        <w:t xml:space="preserve"> The actual costs of integrating an acquired business can exceed initial estimates.</w:t>
      </w:r>
    </w:p>
    <w:p w:rsidR="00000000" w:rsidDel="00000000" w:rsidP="00000000" w:rsidRDefault="00000000" w:rsidRPr="00000000" w14:paraId="0000012A">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Budget 15-20% contingency for each acquisition. This provides a realistic allowance for unforeseen integration expenses.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Operational Risks: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2"/>
        </w:numPr>
        <w:ind w:left="720" w:hanging="360"/>
      </w:pPr>
      <w:r w:rsidDel="00000000" w:rsidR="00000000" w:rsidRPr="00000000">
        <w:rPr>
          <w:b w:val="1"/>
          <w:bCs w:val="1"/>
          <w:rtl w:val="0"/>
        </w:rPr>
        <w:t xml:space="preserve">Key person dependency in acquired businesses:</w:t>
      </w:r>
      <w:r w:rsidDel="00000000" w:rsidR="00000000" w:rsidRPr="00000000">
        <w:rPr>
          <w:rtl w:val="0"/>
        </w:rPr>
        <w:t xml:space="preserve"> The acquired business may rely heavily on a few key individuals, creating a risk if they leave.</w:t>
      </w:r>
    </w:p>
    <w:p w:rsidR="00000000" w:rsidDel="00000000" w:rsidP="00000000" w:rsidRDefault="00000000" w:rsidRPr="00000000" w14:paraId="0000012F">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Implement retention bonuses and cross-training programs. This incentivizes key personnel to stay and builds redundancy within the team.</w:t>
      </w:r>
    </w:p>
    <w:p w:rsidR="00000000" w:rsidDel="00000000" w:rsidP="00000000" w:rsidRDefault="00000000" w:rsidRPr="00000000" w14:paraId="00000130">
      <w:pPr>
        <w:numPr>
          <w:ilvl w:val="0"/>
          <w:numId w:val="2"/>
        </w:numPr>
        <w:ind w:left="720" w:hanging="360"/>
      </w:pPr>
      <w:r w:rsidDel="00000000" w:rsidR="00000000" w:rsidRPr="00000000">
        <w:rPr>
          <w:b w:val="1"/>
          <w:bCs w:val="1"/>
          <w:rtl w:val="0"/>
        </w:rPr>
        <w:t xml:space="preserve">Cultural integration failures:</w:t>
      </w:r>
      <w:r w:rsidDel="00000000" w:rsidR="00000000" w:rsidRPr="00000000">
        <w:rPr>
          <w:rtl w:val="0"/>
        </w:rPr>
        <w:t xml:space="preserve"> Merging different company cultures can lead to employee dissatisfaction and reduced productivity.</w:t>
      </w:r>
    </w:p>
    <w:p w:rsidR="00000000" w:rsidDel="00000000" w:rsidP="00000000" w:rsidRDefault="00000000" w:rsidRPr="00000000" w14:paraId="00000131">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Conduct cultural assessment during due diligence, change management planning. Proactively address cultural differences and develop a plan for smooth integration.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Market Risks: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Economic downturn affecting "boring business" valuations:</w:t>
      </w:r>
      <w:r w:rsidDel="00000000" w:rsidR="00000000" w:rsidRPr="00000000">
        <w:rPr>
          <w:rtl w:val="0"/>
        </w:rPr>
        <w:t xml:space="preserve"> A recession could reduce the value of target businesses.</w:t>
      </w:r>
    </w:p>
    <w:p w:rsidR="00000000" w:rsidDel="00000000" w:rsidP="00000000" w:rsidRDefault="00000000" w:rsidRPr="00000000" w14:paraId="00000136">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Counter-cyclical business mix, defensive sectors focus. Diversify the portfolio with businesses that perform well in different economic conditions.</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Interest rate increases affecting SBA financing:</w:t>
      </w:r>
      <w:r w:rsidDel="00000000" w:rsidR="00000000" w:rsidRPr="00000000">
        <w:rPr>
          <w:rtl w:val="0"/>
        </w:rPr>
        <w:t xml:space="preserve"> Rising interest rates can increase the cost of debt, impacting profitability.</w:t>
      </w:r>
    </w:p>
    <w:p w:rsidR="00000000" w:rsidDel="00000000" w:rsidP="00000000" w:rsidRDefault="00000000" w:rsidRPr="00000000" w14:paraId="00000138">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Lock in rates during application, maintain relationships with multiple lenders. This provides flexibility and access to competitive rates.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Regulatory Risks:</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SBA program changes affecting acquisition financing:</w:t>
      </w:r>
      <w:r w:rsidDel="00000000" w:rsidR="00000000" w:rsidRPr="00000000">
        <w:rPr>
          <w:rtl w:val="0"/>
        </w:rPr>
        <w:t xml:space="preserve"> Changes in SBA regulations could impact the availability or terms of loans.</w:t>
      </w:r>
    </w:p>
    <w:p w:rsidR="00000000" w:rsidDel="00000000" w:rsidP="00000000" w:rsidRDefault="00000000" w:rsidRPr="00000000" w14:paraId="0000013D">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Alternative financing sources, private credit relationships. Develop relationships with other lenders to ensure access to capital even if SBA terms change.</w:t>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Tax law changes affecting optimization strategies:</w:t>
      </w:r>
      <w:r w:rsidDel="00000000" w:rsidR="00000000" w:rsidRPr="00000000">
        <w:rPr>
          <w:rtl w:val="0"/>
        </w:rPr>
        <w:t xml:space="preserve"> New tax laws could reduce the benefits of current tax optimization strategies.</w:t>
      </w:r>
    </w:p>
    <w:p w:rsidR="00000000" w:rsidDel="00000000" w:rsidP="00000000" w:rsidRDefault="00000000" w:rsidRPr="00000000" w14:paraId="0000013F">
      <w:pPr>
        <w:numPr>
          <w:ilvl w:val="1"/>
          <w:numId w:val="2"/>
        </w:numPr>
        <w:ind w:left="1440" w:hanging="360"/>
      </w:pPr>
      <w:r w:rsidDel="00000000" w:rsidR="00000000" w:rsidRPr="00000000">
        <w:rPr>
          <w:i w:val="1"/>
          <w:iCs w:val="1"/>
          <w:rtl w:val="0"/>
        </w:rPr>
        <w:t xml:space="preserve">Mitigation</w:t>
      </w:r>
      <w:r w:rsidDel="00000000" w:rsidR="00000000" w:rsidRPr="00000000">
        <w:rPr>
          <w:rtl w:val="0"/>
        </w:rPr>
        <w:t xml:space="preserve">: Implement strategies before deadlines, maintain flexibility. Stay informed about potential tax law changes and be prepared to adapt the strategy.</w:t>
      </w:r>
    </w:p>
    <w:p w:rsidR="00000000" w:rsidDel="00000000" w:rsidP="00000000" w:rsidRDefault="00000000" w:rsidRPr="00000000" w14:paraId="00000140">
      <w:pPr>
        <w:pStyle w:val="Heading3"/>
        <w:rPr/>
      </w:pPr>
      <w:bookmarkStart w:colFirst="0" w:colLast="0" w:name="_kp6dbkqygydr" w:id="20"/>
      <w:bookmarkEnd w:id="20"/>
      <w:r w:rsidDel="00000000" w:rsidR="00000000" w:rsidRPr="00000000">
        <w:rPr>
          <w:rtl w:val="0"/>
        </w:rPr>
        <w:t xml:space="preserve">Crisis Management Protocols</w:t>
      </w:r>
    </w:p>
    <w:p w:rsidR="00000000" w:rsidDel="00000000" w:rsidP="00000000" w:rsidRDefault="00000000" w:rsidRPr="00000000" w14:paraId="00000141">
      <w:pPr>
        <w:rPr/>
      </w:pPr>
      <w:r w:rsidDel="00000000" w:rsidR="00000000" w:rsidRPr="00000000">
        <w:rPr>
          <w:rtl w:val="0"/>
        </w:rPr>
        <w:t xml:space="preserve">This outlines a structured approach to responding to critical issues during the acquisition process.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Deal Risk Scenarios: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2"/>
        </w:numPr>
        <w:ind w:left="720" w:hanging="360"/>
      </w:pPr>
      <w:r w:rsidDel="00000000" w:rsidR="00000000" w:rsidRPr="00000000">
        <w:rPr>
          <w:b w:val="1"/>
          <w:bCs w:val="1"/>
          <w:rtl w:val="0"/>
        </w:rPr>
        <w:t xml:space="preserve">Scenario A</w:t>
      </w:r>
      <w:r w:rsidDel="00000000" w:rsidR="00000000" w:rsidRPr="00000000">
        <w:rPr>
          <w:rtl w:val="0"/>
        </w:rPr>
        <w:t xml:space="preserve">: Target performance deteriorates during due diligence.</w:t>
      </w:r>
    </w:p>
    <w:p w:rsidR="00000000" w:rsidDel="00000000" w:rsidP="00000000" w:rsidRDefault="00000000" w:rsidRPr="00000000" w14:paraId="00000146">
      <w:pPr>
        <w:numPr>
          <w:ilvl w:val="1"/>
          <w:numId w:val="2"/>
        </w:numPr>
        <w:ind w:left="1440" w:hanging="360"/>
      </w:pPr>
      <w:r w:rsidDel="00000000" w:rsidR="00000000" w:rsidRPr="00000000">
        <w:rPr>
          <w:rtl w:val="0"/>
        </w:rPr>
        <w:t xml:space="preserve">Trigger: &gt;15% EBITDA decline or major customer loss.</w:t>
      </w:r>
    </w:p>
    <w:p w:rsidR="00000000" w:rsidDel="00000000" w:rsidP="00000000" w:rsidRDefault="00000000" w:rsidRPr="00000000" w14:paraId="00000147">
      <w:pPr>
        <w:numPr>
          <w:ilvl w:val="1"/>
          <w:numId w:val="2"/>
        </w:numPr>
        <w:ind w:left="1440" w:hanging="360"/>
      </w:pPr>
      <w:r w:rsidDel="00000000" w:rsidR="00000000" w:rsidRPr="00000000">
        <w:rPr>
          <w:rtl w:val="0"/>
        </w:rPr>
        <w:t xml:space="preserve">Response: 48-hour investment committee review, renegotiate or walk away. A rapid response is crucial to minimize potential losses.</w:t>
      </w:r>
    </w:p>
    <w:p w:rsidR="00000000" w:rsidDel="00000000" w:rsidP="00000000" w:rsidRDefault="00000000" w:rsidRPr="00000000" w14:paraId="00000148">
      <w:pPr>
        <w:numPr>
          <w:ilvl w:val="0"/>
          <w:numId w:val="2"/>
        </w:numPr>
        <w:ind w:left="720" w:hanging="360"/>
      </w:pPr>
      <w:r w:rsidDel="00000000" w:rsidR="00000000" w:rsidRPr="00000000">
        <w:rPr>
          <w:b w:val="1"/>
          <w:bCs w:val="1"/>
          <w:rtl w:val="0"/>
        </w:rPr>
        <w:t xml:space="preserve">Scenario B</w:t>
      </w:r>
      <w:r w:rsidDel="00000000" w:rsidR="00000000" w:rsidRPr="00000000">
        <w:rPr>
          <w:rtl w:val="0"/>
        </w:rPr>
        <w:t xml:space="preserve">: Competitive bidding exceeds walk-away valuation.</w:t>
      </w:r>
    </w:p>
    <w:p w:rsidR="00000000" w:rsidDel="00000000" w:rsidP="00000000" w:rsidRDefault="00000000" w:rsidRPr="00000000" w14:paraId="00000149">
      <w:pPr>
        <w:numPr>
          <w:ilvl w:val="1"/>
          <w:numId w:val="2"/>
        </w:numPr>
        <w:ind w:left="1440" w:hanging="360"/>
      </w:pPr>
      <w:r w:rsidDel="00000000" w:rsidR="00000000" w:rsidRPr="00000000">
        <w:rPr>
          <w:rtl w:val="0"/>
        </w:rPr>
        <w:t xml:space="preserve">Trigger: Price exceeds 12x EBITDA threshold.</w:t>
      </w:r>
    </w:p>
    <w:p w:rsidR="00000000" w:rsidDel="00000000" w:rsidP="00000000" w:rsidRDefault="00000000" w:rsidRPr="00000000" w14:paraId="0000014A">
      <w:pPr>
        <w:numPr>
          <w:ilvl w:val="1"/>
          <w:numId w:val="2"/>
        </w:numPr>
        <w:ind w:left="1440" w:hanging="360"/>
      </w:pPr>
      <w:r w:rsidDel="00000000" w:rsidR="00000000" w:rsidRPr="00000000">
        <w:rPr>
          <w:rtl w:val="0"/>
        </w:rPr>
        <w:t xml:space="preserve">Response: Evaluate unique synergies, creative structures, or strategic exit. Do not overpay for an acquisition; stick to your valuation discipline.</w:t>
      </w:r>
    </w:p>
    <w:p w:rsidR="00000000" w:rsidDel="00000000" w:rsidP="00000000" w:rsidRDefault="00000000" w:rsidRPr="00000000" w14:paraId="0000014B">
      <w:pPr>
        <w:numPr>
          <w:ilvl w:val="0"/>
          <w:numId w:val="2"/>
        </w:numPr>
        <w:ind w:left="720" w:hanging="360"/>
      </w:pPr>
      <w:r w:rsidDel="00000000" w:rsidR="00000000" w:rsidRPr="00000000">
        <w:rPr>
          <w:b w:val="1"/>
          <w:bCs w:val="1"/>
          <w:rtl w:val="0"/>
        </w:rPr>
        <w:t xml:space="preserve">Scenario C</w:t>
      </w:r>
      <w:r w:rsidDel="00000000" w:rsidR="00000000" w:rsidRPr="00000000">
        <w:rPr>
          <w:rtl w:val="0"/>
        </w:rPr>
        <w:t xml:space="preserve">: Post-acquisition integration challenges.</w:t>
      </w:r>
    </w:p>
    <w:p w:rsidR="00000000" w:rsidDel="00000000" w:rsidP="00000000" w:rsidRDefault="00000000" w:rsidRPr="00000000" w14:paraId="0000014C">
      <w:pPr>
        <w:numPr>
          <w:ilvl w:val="1"/>
          <w:numId w:val="2"/>
        </w:numPr>
        <w:ind w:left="1440" w:hanging="360"/>
      </w:pPr>
      <w:r w:rsidDel="00000000" w:rsidR="00000000" w:rsidRPr="00000000">
        <w:rPr>
          <w:rtl w:val="0"/>
        </w:rPr>
        <w:t xml:space="preserve">Trigger: &gt;20% staff turnover or missed synergy targets by 90 days.</w:t>
      </w:r>
    </w:p>
    <w:p w:rsidR="00000000" w:rsidDel="00000000" w:rsidP="00000000" w:rsidRDefault="00000000" w:rsidRPr="00000000" w14:paraId="0000014D">
      <w:pPr>
        <w:numPr>
          <w:ilvl w:val="1"/>
          <w:numId w:val="2"/>
        </w:numPr>
        <w:ind w:left="1440" w:hanging="360"/>
      </w:pPr>
      <w:r w:rsidDel="00000000" w:rsidR="00000000" w:rsidRPr="00000000">
        <w:rPr>
          <w:rtl w:val="0"/>
        </w:rPr>
        <w:t xml:space="preserve">Response: Daily standups, accelerated timeline, additional resources. Address integration issues quickly and decisively to prevent long-term problems.</w:t>
      </w:r>
    </w:p>
    <w:p w:rsidR="00000000" w:rsidDel="00000000" w:rsidP="00000000" w:rsidRDefault="00000000" w:rsidRPr="00000000" w14:paraId="0000014E">
      <w:pPr>
        <w:pStyle w:val="Heading2"/>
        <w:rPr/>
      </w:pPr>
      <w:bookmarkStart w:colFirst="0" w:colLast="0" w:name="_zdzbtklnqgyk" w:id="21"/>
      <w:bookmarkEnd w:id="21"/>
      <w:r w:rsidDel="00000000" w:rsidR="00000000" w:rsidRPr="00000000">
        <w:rPr>
          <w:rtl w:val="0"/>
        </w:rPr>
        <w:t xml:space="preserve">VI. Sequential Action Plan: 12-Month Execution Schedule</w:t>
      </w:r>
    </w:p>
    <w:p w:rsidR="00000000" w:rsidDel="00000000" w:rsidP="00000000" w:rsidRDefault="00000000" w:rsidRPr="00000000" w14:paraId="0000014F">
      <w:pPr>
        <w:rPr/>
      </w:pPr>
      <w:r w:rsidDel="00000000" w:rsidR="00000000" w:rsidRPr="00000000">
        <w:rPr>
          <w:rtl w:val="0"/>
        </w:rPr>
        <w:t xml:space="preserve">This detailed schedule outlines the critical actions and their timelines for the first year of implementation, ensuring a systematic and focused approach.</w:t>
      </w:r>
    </w:p>
    <w:p w:rsidR="00000000" w:rsidDel="00000000" w:rsidP="00000000" w:rsidRDefault="00000000" w:rsidRPr="00000000" w14:paraId="00000150">
      <w:pPr>
        <w:pStyle w:val="Heading3"/>
        <w:rPr/>
      </w:pPr>
      <w:bookmarkStart w:colFirst="0" w:colLast="0" w:name="_a3rx5d5x8725" w:id="22"/>
      <w:bookmarkEnd w:id="22"/>
      <w:r w:rsidDel="00000000" w:rsidR="00000000" w:rsidRPr="00000000">
        <w:rPr>
          <w:rtl w:val="0"/>
        </w:rPr>
        <w:t xml:space="preserve">Month 1-3: Foundation and Immediate Actions</w:t>
      </w:r>
    </w:p>
    <w:p w:rsidR="00000000" w:rsidDel="00000000" w:rsidP="00000000" w:rsidRDefault="00000000" w:rsidRPr="00000000" w14:paraId="00000151">
      <w:pPr>
        <w:rPr/>
      </w:pPr>
      <w:r w:rsidDel="00000000" w:rsidR="00000000" w:rsidRPr="00000000">
        <w:rPr>
          <w:b w:val="1"/>
          <w:bCs w:val="1"/>
          <w:rtl w:val="0"/>
        </w:rPr>
        <w:t xml:space="preserve">Week 1: Crisis Mode Estate Planning</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2"/>
        </w:numPr>
        <w:ind w:left="720" w:hanging="360"/>
      </w:pPr>
      <w:r w:rsidDel="00000000" w:rsidR="00000000" w:rsidRPr="00000000">
        <w:rPr>
          <w:b w:val="1"/>
          <w:bCs w:val="1"/>
          <w:rtl w:val="0"/>
        </w:rPr>
        <w:t xml:space="preserve">Engage estate planning attorney immediately:</w:t>
      </w:r>
      <w:r w:rsidDel="00000000" w:rsidR="00000000" w:rsidRPr="00000000">
        <w:rPr>
          <w:rtl w:val="0"/>
        </w:rPr>
        <w:t xml:space="preserve"> Given the December 31, 2025 deadline for the estate tax exemption, this is the highest priority. Work with an attorney experienced in dynasty trusts and wealth transfer.</w:t>
      </w:r>
    </w:p>
    <w:p w:rsidR="00000000" w:rsidDel="00000000" w:rsidP="00000000" w:rsidRDefault="00000000" w:rsidRPr="00000000" w14:paraId="00000154">
      <w:pPr>
        <w:numPr>
          <w:ilvl w:val="0"/>
          <w:numId w:val="2"/>
        </w:numPr>
        <w:ind w:left="720" w:hanging="360"/>
      </w:pPr>
      <w:r w:rsidDel="00000000" w:rsidR="00000000" w:rsidRPr="00000000">
        <w:rPr>
          <w:b w:val="1"/>
          <w:bCs w:val="1"/>
          <w:rtl w:val="0"/>
        </w:rPr>
        <w:t xml:space="preserve">Begin business valuation process for discount planning:</w:t>
      </w:r>
      <w:r w:rsidDel="00000000" w:rsidR="00000000" w:rsidRPr="00000000">
        <w:rPr>
          <w:rtl w:val="0"/>
        </w:rPr>
        <w:t xml:space="preserve"> A professional valuation is necessary to establish the fair market value of business interests for gifting purposes and to maximize valuation discounts.</w:t>
      </w:r>
    </w:p>
    <w:p w:rsidR="00000000" w:rsidDel="00000000" w:rsidP="00000000" w:rsidRDefault="00000000" w:rsidRPr="00000000" w14:paraId="00000155">
      <w:pPr>
        <w:numPr>
          <w:ilvl w:val="0"/>
          <w:numId w:val="2"/>
        </w:numPr>
        <w:ind w:left="720" w:hanging="360"/>
      </w:pPr>
      <w:r w:rsidDel="00000000" w:rsidR="00000000" w:rsidRPr="00000000">
        <w:rPr>
          <w:b w:val="1"/>
          <w:bCs w:val="1"/>
          <w:rtl w:val="0"/>
        </w:rPr>
        <w:t xml:space="preserve">File S-Corp election relief under Rev. Proc. 2013-30:</w:t>
      </w:r>
      <w:r w:rsidDel="00000000" w:rsidR="00000000" w:rsidRPr="00000000">
        <w:rPr>
          <w:rtl w:val="0"/>
        </w:rPr>
        <w:t xml:space="preserve"> This is crucial for tax optimization and should be done as soon as possible to ensure retroactive treatment if applicable.</w:t>
      </w:r>
    </w:p>
    <w:p w:rsidR="00000000" w:rsidDel="00000000" w:rsidP="00000000" w:rsidRDefault="00000000" w:rsidRPr="00000000" w14:paraId="00000156">
      <w:pPr>
        <w:numPr>
          <w:ilvl w:val="0"/>
          <w:numId w:val="2"/>
        </w:numPr>
        <w:ind w:left="720" w:hanging="360"/>
      </w:pPr>
      <w:r w:rsidDel="00000000" w:rsidR="00000000" w:rsidRPr="00000000">
        <w:rPr>
          <w:b w:val="1"/>
          <w:bCs w:val="1"/>
          <w:rtl w:val="0"/>
        </w:rPr>
        <w:t xml:space="preserve">Implement REPS time tracking system:</w:t>
      </w:r>
      <w:r w:rsidDel="00000000" w:rsidR="00000000" w:rsidRPr="00000000">
        <w:rPr>
          <w:rtl w:val="0"/>
        </w:rPr>
        <w:t xml:space="preserve"> Begin meticulously tracking hours spent on real estate activities to qualify for Real Estate Professional Status.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Week 2-3: Team Assembly and Infrastructure Setup</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2"/>
        </w:numPr>
        <w:ind w:left="720" w:hanging="360"/>
      </w:pPr>
      <w:r w:rsidDel="00000000" w:rsidR="00000000" w:rsidRPr="00000000">
        <w:rPr>
          <w:b w:val="1"/>
          <w:bCs w:val="1"/>
          <w:rtl w:val="0"/>
        </w:rPr>
        <w:t xml:space="preserve">Finalize operating agreements for all entities:</w:t>
      </w:r>
      <w:r w:rsidDel="00000000" w:rsidR="00000000" w:rsidRPr="00000000">
        <w:rPr>
          <w:rtl w:val="0"/>
        </w:rPr>
        <w:t xml:space="preserve"> Ensure all legal documents are in place and reflect the multi-entity structure and inter-company relationships.</w:t>
      </w:r>
    </w:p>
    <w:p w:rsidR="00000000" w:rsidDel="00000000" w:rsidP="00000000" w:rsidRDefault="00000000" w:rsidRPr="00000000" w14:paraId="0000015B">
      <w:pPr>
        <w:numPr>
          <w:ilvl w:val="0"/>
          <w:numId w:val="2"/>
        </w:numPr>
        <w:ind w:left="720" w:hanging="360"/>
      </w:pPr>
      <w:r w:rsidDel="00000000" w:rsidR="00000000" w:rsidRPr="00000000">
        <w:rPr>
          <w:b w:val="1"/>
          <w:bCs w:val="1"/>
          <w:rtl w:val="0"/>
        </w:rPr>
        <w:t xml:space="preserve">Open business bank accounts for each entity:</w:t>
      </w:r>
      <w:r w:rsidDel="00000000" w:rsidR="00000000" w:rsidRPr="00000000">
        <w:rPr>
          <w:rtl w:val="0"/>
        </w:rPr>
        <w:t xml:space="preserve"> Maintain strict separation of funds for each entity to preserve liability protection and simplify accounting.</w:t>
      </w:r>
    </w:p>
    <w:p w:rsidR="00000000" w:rsidDel="00000000" w:rsidP="00000000" w:rsidRDefault="00000000" w:rsidRPr="00000000" w14:paraId="0000015C">
      <w:pPr>
        <w:numPr>
          <w:ilvl w:val="0"/>
          <w:numId w:val="2"/>
        </w:numPr>
        <w:ind w:left="720" w:hanging="360"/>
      </w:pPr>
      <w:r w:rsidDel="00000000" w:rsidR="00000000" w:rsidRPr="00000000">
        <w:rPr>
          <w:b w:val="1"/>
          <w:bCs w:val="1"/>
          <w:rtl w:val="0"/>
        </w:rPr>
        <w:t xml:space="preserve">Implement SuiteDash as the central Business Operating System (BOS):</w:t>
      </w:r>
      <w:r w:rsidDel="00000000" w:rsidR="00000000" w:rsidRPr="00000000">
        <w:rPr>
          <w:rtl w:val="0"/>
        </w:rPr>
        <w:t xml:space="preserve"> Configure SuiteDash to manage client relationships, projects, and internal workflows, serving as the operational hub.</w:t>
      </w:r>
    </w:p>
    <w:p w:rsidR="00000000" w:rsidDel="00000000" w:rsidP="00000000" w:rsidRDefault="00000000" w:rsidRPr="00000000" w14:paraId="0000015D">
      <w:pPr>
        <w:numPr>
          <w:ilvl w:val="0"/>
          <w:numId w:val="2"/>
        </w:numPr>
        <w:ind w:left="720" w:hanging="360"/>
      </w:pPr>
      <w:r w:rsidDel="00000000" w:rsidR="00000000" w:rsidRPr="00000000">
        <w:rPr>
          <w:b w:val="1"/>
          <w:bCs w:val="1"/>
          <w:rtl w:val="0"/>
        </w:rPr>
        <w:t xml:space="preserve">Set up initial automation workflows (lead capture, invoicing):</w:t>
      </w:r>
      <w:r w:rsidDel="00000000" w:rsidR="00000000" w:rsidRPr="00000000">
        <w:rPr>
          <w:rtl w:val="0"/>
        </w:rPr>
        <w:t xml:space="preserve"> Automate key business processes to improve efficiency and reduce manual effort from the outset.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Week 4-6: Revenue Generation Launch</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b w:val="1"/>
          <w:bCs w:val="1"/>
          <w:rtl w:val="0"/>
        </w:rPr>
        <w:t xml:space="preserve">Launch "Portal in a Week" service packages:</w:t>
      </w:r>
      <w:r w:rsidDel="00000000" w:rsidR="00000000" w:rsidRPr="00000000">
        <w:rPr>
          <w:rtl w:val="0"/>
        </w:rPr>
        <w:t xml:space="preserve"> Begin offering the core SuiteDash implementation services to generate immediate cash flow.</w:t>
      </w:r>
    </w:p>
    <w:p w:rsidR="00000000" w:rsidDel="00000000" w:rsidP="00000000" w:rsidRDefault="00000000" w:rsidRPr="00000000" w14:paraId="00000162">
      <w:pPr>
        <w:numPr>
          <w:ilvl w:val="0"/>
          <w:numId w:val="2"/>
        </w:numPr>
        <w:ind w:left="720" w:hanging="360"/>
      </w:pPr>
      <w:r w:rsidDel="00000000" w:rsidR="00000000" w:rsidRPr="00000000">
        <w:rPr>
          <w:b w:val="1"/>
          <w:bCs w:val="1"/>
          <w:rtl w:val="0"/>
        </w:rPr>
        <w:t xml:space="preserve">Begin targeted outreach to MSPs, healthcare, and professional services:</w:t>
      </w:r>
      <w:r w:rsidDel="00000000" w:rsidR="00000000" w:rsidRPr="00000000">
        <w:rPr>
          <w:rtl w:val="0"/>
        </w:rPr>
        <w:t xml:space="preserve"> Focus marketing and sales efforts on these high-potential target markets.</w:t>
      </w:r>
    </w:p>
    <w:p w:rsidR="00000000" w:rsidDel="00000000" w:rsidP="00000000" w:rsidRDefault="00000000" w:rsidRPr="00000000" w14:paraId="00000163">
      <w:pPr>
        <w:numPr>
          <w:ilvl w:val="0"/>
          <w:numId w:val="2"/>
        </w:numPr>
        <w:ind w:left="720" w:hanging="360"/>
      </w:pPr>
      <w:r w:rsidDel="00000000" w:rsidR="00000000" w:rsidRPr="00000000">
        <w:rPr>
          <w:b w:val="1"/>
          <w:bCs w:val="1"/>
          <w:rtl w:val="0"/>
        </w:rPr>
        <w:t xml:space="preserve">Launch first Brilliant Directories platform:</w:t>
      </w:r>
      <w:r w:rsidDel="00000000" w:rsidR="00000000" w:rsidRPr="00000000">
        <w:rPr>
          <w:rtl w:val="0"/>
        </w:rPr>
        <w:t xml:space="preserve"> Get the first directory up and running to start building a community and generating membership revenue.</w:t>
      </w:r>
    </w:p>
    <w:p w:rsidR="00000000" w:rsidDel="00000000" w:rsidP="00000000" w:rsidRDefault="00000000" w:rsidRPr="00000000" w14:paraId="00000164">
      <w:pPr>
        <w:numPr>
          <w:ilvl w:val="0"/>
          <w:numId w:val="2"/>
        </w:numPr>
        <w:ind w:left="720" w:hanging="360"/>
      </w:pPr>
      <w:r w:rsidDel="00000000" w:rsidR="00000000" w:rsidRPr="00000000">
        <w:rPr>
          <w:b w:val="1"/>
          <w:bCs w:val="1"/>
          <w:rtl w:val="0"/>
        </w:rPr>
        <w:t xml:space="preserve">Initiate AppSumo Micro-SaaS product development:</w:t>
      </w:r>
      <w:r w:rsidDel="00000000" w:rsidR="00000000" w:rsidRPr="00000000">
        <w:rPr>
          <w:rtl w:val="0"/>
        </w:rPr>
        <w:t xml:space="preserve"> Begin developing the first micro-SaaS product, aiming for a rapid MVP launch.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Week 7-12: Tax Optimization and Acquisition Preparation</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b w:val="1"/>
          <w:bCs w:val="1"/>
          <w:rtl w:val="0"/>
        </w:rPr>
        <w:t xml:space="preserve">Begin REPS qualification activities and documentation:</w:t>
      </w:r>
      <w:r w:rsidDel="00000000" w:rsidR="00000000" w:rsidRPr="00000000">
        <w:rPr>
          <w:rtl w:val="0"/>
        </w:rPr>
        <w:t xml:space="preserve"> Continue to build the required hours and documentation for Real Estate Professional Status.</w:t>
      </w:r>
    </w:p>
    <w:p w:rsidR="00000000" w:rsidDel="00000000" w:rsidP="00000000" w:rsidRDefault="00000000" w:rsidRPr="00000000" w14:paraId="00000169">
      <w:pPr>
        <w:numPr>
          <w:ilvl w:val="0"/>
          <w:numId w:val="2"/>
        </w:numPr>
        <w:ind w:left="720" w:hanging="360"/>
      </w:pPr>
      <w:r w:rsidDel="00000000" w:rsidR="00000000" w:rsidRPr="00000000">
        <w:rPr>
          <w:b w:val="1"/>
          <w:bCs w:val="1"/>
          <w:rtl w:val="0"/>
        </w:rPr>
        <w:t xml:space="preserve">Identify 5-10 target businesses for acquisition pipeline:</w:t>
      </w:r>
      <w:r w:rsidDel="00000000" w:rsidR="00000000" w:rsidRPr="00000000">
        <w:rPr>
          <w:rtl w:val="0"/>
        </w:rPr>
        <w:t xml:space="preserve"> Actively source potential acquisition targets that fit the defined criteria (e.g., HVAC, car wash, laundromat with real estate).</w:t>
      </w:r>
    </w:p>
    <w:p w:rsidR="00000000" w:rsidDel="00000000" w:rsidP="00000000" w:rsidRDefault="00000000" w:rsidRPr="00000000" w14:paraId="0000016A">
      <w:pPr>
        <w:numPr>
          <w:ilvl w:val="0"/>
          <w:numId w:val="2"/>
        </w:numPr>
        <w:ind w:left="720" w:hanging="360"/>
      </w:pPr>
      <w:r w:rsidDel="00000000" w:rsidR="00000000" w:rsidRPr="00000000">
        <w:rPr>
          <w:b w:val="1"/>
          <w:bCs w:val="1"/>
          <w:rtl w:val="0"/>
        </w:rPr>
        <w:t xml:space="preserve">Establish SBA lending relationships:</w:t>
      </w:r>
      <w:r w:rsidDel="00000000" w:rsidR="00000000" w:rsidRPr="00000000">
        <w:rPr>
          <w:rtl w:val="0"/>
        </w:rPr>
        <w:t xml:space="preserve"> Begin discussions with preferred SBA lenders to understand their requirements and pre-qualify for financing.</w:t>
      </w:r>
    </w:p>
    <w:p w:rsidR="00000000" w:rsidDel="00000000" w:rsidP="00000000" w:rsidRDefault="00000000" w:rsidRPr="00000000" w14:paraId="0000016B">
      <w:pPr>
        <w:numPr>
          <w:ilvl w:val="0"/>
          <w:numId w:val="2"/>
        </w:numPr>
        <w:ind w:left="720" w:hanging="360"/>
      </w:pPr>
      <w:r w:rsidDel="00000000" w:rsidR="00000000" w:rsidRPr="00000000">
        <w:rPr>
          <w:b w:val="1"/>
          <w:bCs w:val="1"/>
          <w:rtl w:val="0"/>
        </w:rPr>
        <w:t xml:space="preserve">Implement cost segregation studies for qualifying properties:</w:t>
      </w:r>
      <w:r w:rsidDel="00000000" w:rsidR="00000000" w:rsidRPr="00000000">
        <w:rPr>
          <w:rtl w:val="0"/>
        </w:rPr>
        <w:t xml:space="preserve"> For any properties acquired, initiate cost segregation studies to accelerate depreciation and maximize tax benefits.</w:t>
      </w:r>
    </w:p>
    <w:p w:rsidR="00000000" w:rsidDel="00000000" w:rsidP="00000000" w:rsidRDefault="00000000" w:rsidRPr="00000000" w14:paraId="0000016C">
      <w:pPr>
        <w:pStyle w:val="Heading3"/>
        <w:rPr/>
      </w:pPr>
      <w:bookmarkStart w:colFirst="0" w:colLast="0" w:name="_ot2aisqqw3ug" w:id="23"/>
      <w:bookmarkEnd w:id="23"/>
      <w:r w:rsidDel="00000000" w:rsidR="00000000" w:rsidRPr="00000000">
        <w:rPr>
          <w:rtl w:val="0"/>
        </w:rPr>
        <w:t xml:space="preserve">Month 4-6: Scaling and Integration</w:t>
      </w:r>
    </w:p>
    <w:p w:rsidR="00000000" w:rsidDel="00000000" w:rsidP="00000000" w:rsidRDefault="00000000" w:rsidRPr="00000000" w14:paraId="0000016D">
      <w:pPr>
        <w:numPr>
          <w:ilvl w:val="0"/>
          <w:numId w:val="2"/>
        </w:numPr>
        <w:ind w:left="720" w:hanging="360"/>
      </w:pPr>
      <w:r w:rsidDel="00000000" w:rsidR="00000000" w:rsidRPr="00000000">
        <w:rPr>
          <w:b w:val="1"/>
          <w:bCs w:val="1"/>
          <w:rtl w:val="0"/>
        </w:rPr>
        <w:t xml:space="preserve">Expand SuiteDash client base and service offerings:</w:t>
      </w:r>
      <w:r w:rsidDel="00000000" w:rsidR="00000000" w:rsidRPr="00000000">
        <w:rPr>
          <w:rtl w:val="0"/>
        </w:rPr>
        <w:t xml:space="preserve"> Continue to grow the digital services business, potentially introducing new service tiers or add-ons.</w:t>
      </w:r>
    </w:p>
    <w:p w:rsidR="00000000" w:rsidDel="00000000" w:rsidP="00000000" w:rsidRDefault="00000000" w:rsidRPr="00000000" w14:paraId="0000016E">
      <w:pPr>
        <w:numPr>
          <w:ilvl w:val="0"/>
          <w:numId w:val="2"/>
        </w:numPr>
        <w:ind w:left="720" w:hanging="360"/>
      </w:pPr>
      <w:r w:rsidDel="00000000" w:rsidR="00000000" w:rsidRPr="00000000">
        <w:rPr>
          <w:b w:val="1"/>
          <w:bCs w:val="1"/>
          <w:rtl w:val="0"/>
        </w:rPr>
        <w:t xml:space="preserve">Launch additional Brilliant Directories platforms:</w:t>
      </w:r>
      <w:r w:rsidDel="00000000" w:rsidR="00000000" w:rsidRPr="00000000">
        <w:rPr>
          <w:rtl w:val="0"/>
        </w:rPr>
        <w:t xml:space="preserve"> Replicate the success of the first directory by launching new ones in different niches or geographies.</w:t>
      </w:r>
    </w:p>
    <w:p w:rsidR="00000000" w:rsidDel="00000000" w:rsidP="00000000" w:rsidRDefault="00000000" w:rsidRPr="00000000" w14:paraId="0000016F">
      <w:pPr>
        <w:numPr>
          <w:ilvl w:val="0"/>
          <w:numId w:val="2"/>
        </w:numPr>
        <w:ind w:left="720" w:hanging="360"/>
      </w:pPr>
      <w:r w:rsidDel="00000000" w:rsidR="00000000" w:rsidRPr="00000000">
        <w:rPr>
          <w:b w:val="1"/>
          <w:bCs w:val="1"/>
          <w:rtl w:val="0"/>
        </w:rPr>
        <w:t xml:space="preserve">Continue Micro-SaaS product development and market testing:</w:t>
      </w:r>
      <w:r w:rsidDel="00000000" w:rsidR="00000000" w:rsidRPr="00000000">
        <w:rPr>
          <w:rtl w:val="0"/>
        </w:rPr>
        <w:t xml:space="preserve"> Develop and refine additional micro-SaaS products, leveraging feedback from early users.</w:t>
      </w:r>
    </w:p>
    <w:p w:rsidR="00000000" w:rsidDel="00000000" w:rsidP="00000000" w:rsidRDefault="00000000" w:rsidRPr="00000000" w14:paraId="00000170">
      <w:pPr>
        <w:numPr>
          <w:ilvl w:val="0"/>
          <w:numId w:val="2"/>
        </w:numPr>
        <w:ind w:left="720" w:hanging="360"/>
      </w:pPr>
      <w:r w:rsidDel="00000000" w:rsidR="00000000" w:rsidRPr="00000000">
        <w:rPr>
          <w:b w:val="1"/>
          <w:bCs w:val="1"/>
          <w:rtl w:val="0"/>
        </w:rPr>
        <w:t xml:space="preserve">Execute first 1-2 business acquisitions:</w:t>
      </w:r>
      <w:r w:rsidDel="00000000" w:rsidR="00000000" w:rsidRPr="00000000">
        <w:rPr>
          <w:rtl w:val="0"/>
        </w:rPr>
        <w:t xml:space="preserve"> Close the initial deals, putting the acquisition strategy into action.</w:t>
      </w:r>
    </w:p>
    <w:p w:rsidR="00000000" w:rsidDel="00000000" w:rsidP="00000000" w:rsidRDefault="00000000" w:rsidRPr="00000000" w14:paraId="00000171">
      <w:pPr>
        <w:numPr>
          <w:ilvl w:val="0"/>
          <w:numId w:val="2"/>
        </w:numPr>
        <w:ind w:left="720" w:hanging="360"/>
      </w:pPr>
      <w:r w:rsidDel="00000000" w:rsidR="00000000" w:rsidRPr="00000000">
        <w:rPr>
          <w:b w:val="1"/>
          <w:bCs w:val="1"/>
          <w:rtl w:val="0"/>
        </w:rPr>
        <w:t xml:space="preserve">Implement OpCo/PropCo structure for acquired businesses:</w:t>
      </w:r>
      <w:r w:rsidDel="00000000" w:rsidR="00000000" w:rsidRPr="00000000">
        <w:rPr>
          <w:rtl w:val="0"/>
        </w:rPr>
        <w:t xml:space="preserve"> Immediately transfer real estate assets to the PropCo and establish lease agreements.</w:t>
      </w:r>
    </w:p>
    <w:p w:rsidR="00000000" w:rsidDel="00000000" w:rsidP="00000000" w:rsidRDefault="00000000" w:rsidRPr="00000000" w14:paraId="00000172">
      <w:pPr>
        <w:pStyle w:val="Heading3"/>
        <w:rPr/>
      </w:pPr>
      <w:bookmarkStart w:colFirst="0" w:colLast="0" w:name="_4nnm13d801de" w:id="24"/>
      <w:bookmarkEnd w:id="24"/>
      <w:r w:rsidDel="00000000" w:rsidR="00000000" w:rsidRPr="00000000">
        <w:rPr>
          <w:rtl w:val="0"/>
        </w:rPr>
        <w:t xml:space="preserve">Month 7-12: Accelerated Growth and Optimization</w:t>
      </w:r>
    </w:p>
    <w:p w:rsidR="00000000" w:rsidDel="00000000" w:rsidP="00000000" w:rsidRDefault="00000000" w:rsidRPr="00000000" w14:paraId="00000173">
      <w:pPr>
        <w:numPr>
          <w:ilvl w:val="0"/>
          <w:numId w:val="2"/>
        </w:numPr>
        <w:ind w:left="720" w:hanging="360"/>
      </w:pPr>
      <w:r w:rsidDel="00000000" w:rsidR="00000000" w:rsidRPr="00000000">
        <w:rPr>
          <w:b w:val="1"/>
          <w:bCs w:val="1"/>
          <w:rtl w:val="0"/>
        </w:rPr>
        <w:t xml:space="preserve">Scale revenue streams across all technology ventures:</w:t>
      </w:r>
      <w:r w:rsidDel="00000000" w:rsidR="00000000" w:rsidRPr="00000000">
        <w:rPr>
          <w:rtl w:val="0"/>
        </w:rPr>
        <w:t xml:space="preserve"> Focus on increasing MRR from SuiteDash, Brilliant Directories, and Micro-SaaS products.</w:t>
      </w:r>
    </w:p>
    <w:p w:rsidR="00000000" w:rsidDel="00000000" w:rsidP="00000000" w:rsidRDefault="00000000" w:rsidRPr="00000000" w14:paraId="00000174">
      <w:pPr>
        <w:numPr>
          <w:ilvl w:val="0"/>
          <w:numId w:val="2"/>
        </w:numPr>
        <w:ind w:left="720" w:hanging="360"/>
      </w:pPr>
      <w:r w:rsidDel="00000000" w:rsidR="00000000" w:rsidRPr="00000000">
        <w:rPr>
          <w:b w:val="1"/>
          <w:bCs w:val="1"/>
          <w:rtl w:val="0"/>
        </w:rPr>
        <w:t xml:space="preserve">Execute 3-5 additional business acquisitions:</w:t>
      </w:r>
      <w:r w:rsidDel="00000000" w:rsidR="00000000" w:rsidRPr="00000000">
        <w:rPr>
          <w:rtl w:val="0"/>
        </w:rPr>
        <w:t xml:space="preserve"> Accelerate the pace of acquisitions, building out the portfolio of cash-flowing businesses.</w:t>
      </w:r>
    </w:p>
    <w:p w:rsidR="00000000" w:rsidDel="00000000" w:rsidP="00000000" w:rsidRDefault="00000000" w:rsidRPr="00000000" w14:paraId="00000175">
      <w:pPr>
        <w:numPr>
          <w:ilvl w:val="0"/>
          <w:numId w:val="2"/>
        </w:numPr>
        <w:ind w:left="720" w:hanging="360"/>
      </w:pPr>
      <w:r w:rsidDel="00000000" w:rsidR="00000000" w:rsidRPr="00000000">
        <w:rPr>
          <w:b w:val="1"/>
          <w:bCs w:val="1"/>
          <w:rtl w:val="0"/>
        </w:rPr>
        <w:t xml:space="preserve">Optimize inter-company agreements and transfer pricing:</w:t>
      </w:r>
      <w:r w:rsidDel="00000000" w:rsidR="00000000" w:rsidRPr="00000000">
        <w:rPr>
          <w:rtl w:val="0"/>
        </w:rPr>
        <w:t xml:space="preserve"> Regularly review and adjust these agreements to ensure compliance and maximize tax efficiency.</w:t>
      </w:r>
    </w:p>
    <w:p w:rsidR="00000000" w:rsidDel="00000000" w:rsidP="00000000" w:rsidRDefault="00000000" w:rsidRPr="00000000" w14:paraId="00000176">
      <w:pPr>
        <w:numPr>
          <w:ilvl w:val="0"/>
          <w:numId w:val="2"/>
        </w:numPr>
        <w:ind w:left="720" w:hanging="360"/>
      </w:pPr>
      <w:r w:rsidDel="00000000" w:rsidR="00000000" w:rsidRPr="00000000">
        <w:rPr>
          <w:b w:val="1"/>
          <w:bCs w:val="1"/>
          <w:rtl w:val="0"/>
        </w:rPr>
        <w:t xml:space="preserve">Refine daily and weekly implementation frameworks:</w:t>
      </w:r>
      <w:r w:rsidDel="00000000" w:rsidR="00000000" w:rsidRPr="00000000">
        <w:rPr>
          <w:rtl w:val="0"/>
        </w:rPr>
        <w:t xml:space="preserve"> Continuously improve operational processes to enhance efficiency and productivity.</w:t>
      </w:r>
    </w:p>
    <w:p w:rsidR="00000000" w:rsidDel="00000000" w:rsidP="00000000" w:rsidRDefault="00000000" w:rsidRPr="00000000" w14:paraId="00000177">
      <w:pPr>
        <w:numPr>
          <w:ilvl w:val="0"/>
          <w:numId w:val="2"/>
        </w:numPr>
        <w:ind w:left="720" w:hanging="360"/>
      </w:pPr>
      <w:r w:rsidDel="00000000" w:rsidR="00000000" w:rsidRPr="00000000">
        <w:rPr>
          <w:b w:val="1"/>
          <w:bCs w:val="1"/>
          <w:rtl w:val="0"/>
        </w:rPr>
        <w:t xml:space="preserve">Monitor and adjust KPIs for performance optimization:</w:t>
      </w:r>
      <w:r w:rsidDel="00000000" w:rsidR="00000000" w:rsidRPr="00000000">
        <w:rPr>
          <w:rtl w:val="0"/>
        </w:rPr>
        <w:t xml:space="preserve"> Use the performance tracking dashboard to identify areas for improvement and make data-driven decisions.</w:t>
      </w:r>
    </w:p>
    <w:p w:rsidR="00000000" w:rsidDel="00000000" w:rsidP="00000000" w:rsidRDefault="00000000" w:rsidRPr="00000000" w14:paraId="00000178">
      <w:pPr>
        <w:pStyle w:val="Heading2"/>
        <w:rPr/>
      </w:pPr>
      <w:bookmarkStart w:colFirst="0" w:colLast="0" w:name="_x6zql9p59mfa" w:id="25"/>
      <w:bookmarkEnd w:id="25"/>
      <w:r w:rsidDel="00000000" w:rsidR="00000000" w:rsidRPr="00000000">
        <w:rPr>
          <w:rtl w:val="0"/>
        </w:rPr>
        <w:t xml:space="preserve">VII. Key Performance Indicators (KPIs) and Targets</w:t>
      </w:r>
    </w:p>
    <w:p w:rsidR="00000000" w:rsidDel="00000000" w:rsidP="00000000" w:rsidRDefault="00000000" w:rsidRPr="00000000" w14:paraId="00000179">
      <w:pPr>
        <w:rPr/>
      </w:pPr>
      <w:r w:rsidDel="00000000" w:rsidR="00000000" w:rsidRPr="00000000">
        <w:rPr>
          <w:rtl w:val="0"/>
        </w:rPr>
        <w:t xml:space="preserve">This section outlines the measurable targets and metrics that will be used to track progress and ensure the strategy remains on course.</w:t>
      </w:r>
    </w:p>
    <w:p w:rsidR="00000000" w:rsidDel="00000000" w:rsidP="00000000" w:rsidRDefault="00000000" w:rsidRPr="00000000" w14:paraId="0000017A">
      <w:pPr>
        <w:pStyle w:val="Heading3"/>
        <w:rPr/>
      </w:pPr>
      <w:bookmarkStart w:colFirst="0" w:colLast="0" w:name="_nk5rwl36z1gk" w:id="26"/>
      <w:bookmarkEnd w:id="26"/>
      <w:r w:rsidDel="00000000" w:rsidR="00000000" w:rsidRPr="00000000">
        <w:rPr>
          <w:rtl w:val="0"/>
        </w:rPr>
        <w:t xml:space="preserve">Financial Targets</w:t>
      </w:r>
    </w:p>
    <w:p w:rsidR="00000000" w:rsidDel="00000000" w:rsidP="00000000" w:rsidRDefault="00000000" w:rsidRPr="00000000" w14:paraId="0000017B">
      <w:pPr>
        <w:numPr>
          <w:ilvl w:val="0"/>
          <w:numId w:val="2"/>
        </w:numPr>
        <w:ind w:left="720" w:hanging="360"/>
      </w:pPr>
      <w:r w:rsidDel="00000000" w:rsidR="00000000" w:rsidRPr="00000000">
        <w:rPr>
          <w:b w:val="1"/>
          <w:bCs w:val="1"/>
          <w:rtl w:val="0"/>
        </w:rPr>
        <w:t xml:space="preserve">Year 1 Targets:</w:t>
      </w:r>
      <w:r w:rsidDel="00000000" w:rsidR="00000000" w:rsidRPr="00000000">
        <w:rPr>
          <w:rtl w:val="0"/>
        </w:rPr>
      </w:r>
    </w:p>
    <w:p w:rsidR="00000000" w:rsidDel="00000000" w:rsidP="00000000" w:rsidRDefault="00000000" w:rsidRPr="00000000" w14:paraId="0000017C">
      <w:pPr>
        <w:numPr>
          <w:ilvl w:val="1"/>
          <w:numId w:val="2"/>
        </w:numPr>
        <w:ind w:left="1440" w:hanging="360"/>
      </w:pPr>
      <w:r w:rsidDel="00000000" w:rsidR="00000000" w:rsidRPr="00000000">
        <w:rPr>
          <w:b w:val="1"/>
          <w:bCs w:val="1"/>
          <w:rtl w:val="0"/>
        </w:rPr>
        <w:t xml:space="preserve">Combined Revenue:</w:t>
      </w:r>
      <w:r w:rsidDel="00000000" w:rsidR="00000000" w:rsidRPr="00000000">
        <w:rPr>
          <w:rtl w:val="0"/>
        </w:rPr>
        <w:t xml:space="preserve"> $387K-$4.425M. This wide range reflects the variability in initial client acquisition and acquisition timing.</w:t>
      </w:r>
    </w:p>
    <w:p w:rsidR="00000000" w:rsidDel="00000000" w:rsidP="00000000" w:rsidRDefault="00000000" w:rsidRPr="00000000" w14:paraId="0000017D">
      <w:pPr>
        <w:numPr>
          <w:ilvl w:val="1"/>
          <w:numId w:val="2"/>
        </w:numPr>
        <w:ind w:left="1440" w:hanging="360"/>
      </w:pPr>
      <w:r w:rsidDel="00000000" w:rsidR="00000000" w:rsidRPr="00000000">
        <w:rPr>
          <w:b w:val="1"/>
          <w:bCs w:val="1"/>
          <w:rtl w:val="0"/>
        </w:rPr>
        <w:t xml:space="preserve">Technology Revenue:</w:t>
      </w:r>
      <w:r w:rsidDel="00000000" w:rsidR="00000000" w:rsidRPr="00000000">
        <w:rPr>
          <w:rtl w:val="0"/>
        </w:rPr>
        <w:t xml:space="preserve"> $150,000-300,000. This is the direct revenue from SuiteDash, Brilliant Directories, and Micro-SaaS.</w:t>
      </w:r>
    </w:p>
    <w:p w:rsidR="00000000" w:rsidDel="00000000" w:rsidP="00000000" w:rsidRDefault="00000000" w:rsidRPr="00000000" w14:paraId="0000017E">
      <w:pPr>
        <w:numPr>
          <w:ilvl w:val="1"/>
          <w:numId w:val="2"/>
        </w:numPr>
        <w:ind w:left="1440" w:hanging="360"/>
      </w:pPr>
      <w:r w:rsidDel="00000000" w:rsidR="00000000" w:rsidRPr="00000000">
        <w:rPr>
          <w:b w:val="1"/>
          <w:bCs w:val="1"/>
          <w:rtl w:val="0"/>
        </w:rPr>
        <w:t xml:space="preserve">Estate Tax Savings:</w:t>
      </w:r>
      <w:r w:rsidDel="00000000" w:rsidR="00000000" w:rsidRPr="00000000">
        <w:rPr>
          <w:rtl w:val="0"/>
        </w:rPr>
        <w:t xml:space="preserve"> $6 million minimum (successful deadline execution). This is a critical, one-time saving from leveraging the increased estate tax exemption.</w:t>
      </w:r>
    </w:p>
    <w:p w:rsidR="00000000" w:rsidDel="00000000" w:rsidP="00000000" w:rsidRDefault="00000000" w:rsidRPr="00000000" w14:paraId="0000017F">
      <w:pPr>
        <w:numPr>
          <w:ilvl w:val="0"/>
          <w:numId w:val="2"/>
        </w:numPr>
        <w:ind w:left="720" w:hanging="360"/>
      </w:pPr>
      <w:r w:rsidDel="00000000" w:rsidR="00000000" w:rsidRPr="00000000">
        <w:rPr>
          <w:b w:val="1"/>
          <w:bCs w:val="1"/>
          <w:rtl w:val="0"/>
        </w:rPr>
        <w:t xml:space="preserve">Year 3 Targets:</w:t>
      </w:r>
      <w:r w:rsidDel="00000000" w:rsidR="00000000" w:rsidRPr="00000000">
        <w:rPr>
          <w:rtl w:val="0"/>
        </w:rPr>
      </w:r>
    </w:p>
    <w:p w:rsidR="00000000" w:rsidDel="00000000" w:rsidP="00000000" w:rsidRDefault="00000000" w:rsidRPr="00000000" w14:paraId="00000180">
      <w:pPr>
        <w:numPr>
          <w:ilvl w:val="1"/>
          <w:numId w:val="2"/>
        </w:numPr>
        <w:ind w:left="1440" w:hanging="360"/>
      </w:pPr>
      <w:r w:rsidDel="00000000" w:rsidR="00000000" w:rsidRPr="00000000">
        <w:rPr>
          <w:b w:val="1"/>
          <w:bCs w:val="1"/>
          <w:rtl w:val="0"/>
        </w:rPr>
        <w:t xml:space="preserve">Combined Revenue:</w:t>
      </w:r>
      <w:r w:rsidDel="00000000" w:rsidR="00000000" w:rsidRPr="00000000">
        <w:rPr>
          <w:rtl w:val="0"/>
        </w:rPr>
        <w:t xml:space="preserve"> $10+ million (milestone achievement). This signifies significant growth from both technology services and acquired businesses.</w:t>
      </w:r>
    </w:p>
    <w:p w:rsidR="00000000" w:rsidDel="00000000" w:rsidP="00000000" w:rsidRDefault="00000000" w:rsidRPr="00000000" w14:paraId="00000181">
      <w:pPr>
        <w:numPr>
          <w:ilvl w:val="1"/>
          <w:numId w:val="2"/>
        </w:numPr>
        <w:ind w:left="1440" w:hanging="360"/>
      </w:pPr>
      <w:r w:rsidDel="00000000" w:rsidR="00000000" w:rsidRPr="00000000">
        <w:rPr>
          <w:b w:val="1"/>
          <w:bCs w:val="1"/>
          <w:rtl w:val="0"/>
        </w:rPr>
        <w:t xml:space="preserve">Enterprise Value:</w:t>
      </w:r>
      <w:r w:rsidDel="00000000" w:rsidR="00000000" w:rsidRPr="00000000">
        <w:rPr>
          <w:rtl w:val="0"/>
        </w:rPr>
        <w:t xml:space="preserve"> $50-75 million. The total valuation of the entire business empire.</w:t>
      </w:r>
    </w:p>
    <w:p w:rsidR="00000000" w:rsidDel="00000000" w:rsidP="00000000" w:rsidRDefault="00000000" w:rsidRPr="00000000" w14:paraId="00000182">
      <w:pPr>
        <w:numPr>
          <w:ilvl w:val="1"/>
          <w:numId w:val="2"/>
        </w:numPr>
        <w:ind w:left="1440" w:hanging="360"/>
      </w:pPr>
      <w:r w:rsidDel="00000000" w:rsidR="00000000" w:rsidRPr="00000000">
        <w:rPr>
          <w:b w:val="1"/>
          <w:bCs w:val="1"/>
          <w:rtl w:val="0"/>
        </w:rPr>
        <w:t xml:space="preserve">Technology MRR:</w:t>
      </w:r>
      <w:r w:rsidDel="00000000" w:rsidR="00000000" w:rsidRPr="00000000">
        <w:rPr>
          <w:rtl w:val="0"/>
        </w:rPr>
        <w:t xml:space="preserve"> $50,000-100,000/month. A strong base of recurring revenue from technology services.</w:t>
      </w:r>
    </w:p>
    <w:p w:rsidR="00000000" w:rsidDel="00000000" w:rsidP="00000000" w:rsidRDefault="00000000" w:rsidRPr="00000000" w14:paraId="00000183">
      <w:pPr>
        <w:numPr>
          <w:ilvl w:val="1"/>
          <w:numId w:val="2"/>
        </w:numPr>
        <w:ind w:left="1440" w:hanging="360"/>
      </w:pPr>
      <w:r w:rsidDel="00000000" w:rsidR="00000000" w:rsidRPr="00000000">
        <w:rPr>
          <w:b w:val="1"/>
          <w:bCs w:val="1"/>
          <w:rtl w:val="0"/>
        </w:rPr>
        <w:t xml:space="preserve">Portfolio:</w:t>
      </w:r>
      <w:r w:rsidDel="00000000" w:rsidR="00000000" w:rsidRPr="00000000">
        <w:rPr>
          <w:rtl w:val="0"/>
        </w:rPr>
        <w:t xml:space="preserve"> 8-12 businesses across target sectors. A diversified portfolio of cash-flowing assets.</w:t>
      </w:r>
    </w:p>
    <w:p w:rsidR="00000000" w:rsidDel="00000000" w:rsidP="00000000" w:rsidRDefault="00000000" w:rsidRPr="00000000" w14:paraId="00000184">
      <w:pPr>
        <w:numPr>
          <w:ilvl w:val="0"/>
          <w:numId w:val="2"/>
        </w:numPr>
        <w:ind w:left="720" w:hanging="360"/>
      </w:pPr>
      <w:r w:rsidDel="00000000" w:rsidR="00000000" w:rsidRPr="00000000">
        <w:rPr>
          <w:b w:val="1"/>
          <w:bCs w:val="1"/>
          <w:rtl w:val="0"/>
        </w:rPr>
        <w:t xml:space="preserve">Year 7 Targets:</w:t>
      </w:r>
      <w:r w:rsidDel="00000000" w:rsidR="00000000" w:rsidRPr="00000000">
        <w:rPr>
          <w:rtl w:val="0"/>
        </w:rPr>
      </w:r>
    </w:p>
    <w:p w:rsidR="00000000" w:rsidDel="00000000" w:rsidP="00000000" w:rsidRDefault="00000000" w:rsidRPr="00000000" w14:paraId="00000185">
      <w:pPr>
        <w:numPr>
          <w:ilvl w:val="1"/>
          <w:numId w:val="2"/>
        </w:numPr>
        <w:ind w:left="1440" w:hanging="360"/>
      </w:pPr>
      <w:r w:rsidDel="00000000" w:rsidR="00000000" w:rsidRPr="00000000">
        <w:rPr>
          <w:b w:val="1"/>
          <w:bCs w:val="1"/>
          <w:rtl w:val="0"/>
        </w:rPr>
        <w:t xml:space="preserve">Enterprise Value:</w:t>
      </w:r>
      <w:r w:rsidDel="00000000" w:rsidR="00000000" w:rsidRPr="00000000">
        <w:rPr>
          <w:rtl w:val="0"/>
        </w:rPr>
        <w:t xml:space="preserve"> $100+ million (exit readiness). Positioning the business for a significant liquidity event.</w:t>
      </w:r>
    </w:p>
    <w:p w:rsidR="00000000" w:rsidDel="00000000" w:rsidP="00000000" w:rsidRDefault="00000000" w:rsidRPr="00000000" w14:paraId="00000186">
      <w:pPr>
        <w:numPr>
          <w:ilvl w:val="1"/>
          <w:numId w:val="2"/>
        </w:numPr>
        <w:ind w:left="1440" w:hanging="360"/>
      </w:pPr>
      <w:r w:rsidDel="00000000" w:rsidR="00000000" w:rsidRPr="00000000">
        <w:rPr>
          <w:b w:val="1"/>
          <w:bCs w:val="1"/>
          <w:rtl w:val="0"/>
        </w:rPr>
        <w:t xml:space="preserve">Market Leadership:</w:t>
      </w:r>
      <w:r w:rsidDel="00000000" w:rsidR="00000000" w:rsidRPr="00000000">
        <w:rPr>
          <w:rtl w:val="0"/>
        </w:rPr>
        <w:t xml:space="preserve"> Dominant positions in 2-3 geographic markets. Achieving a strong competitive advantage in specific regions.</w:t>
      </w:r>
    </w:p>
    <w:p w:rsidR="00000000" w:rsidDel="00000000" w:rsidP="00000000" w:rsidRDefault="00000000" w:rsidRPr="00000000" w14:paraId="00000187">
      <w:pPr>
        <w:numPr>
          <w:ilvl w:val="1"/>
          <w:numId w:val="2"/>
        </w:numPr>
        <w:ind w:left="1440" w:hanging="360"/>
      </w:pPr>
      <w:r w:rsidDel="00000000" w:rsidR="00000000" w:rsidRPr="00000000">
        <w:rPr>
          <w:b w:val="1"/>
          <w:bCs w:val="1"/>
          <w:rtl w:val="0"/>
        </w:rPr>
        <w:t xml:space="preserve">Management Independence:</w:t>
      </w:r>
      <w:r w:rsidDel="00000000" w:rsidR="00000000" w:rsidRPr="00000000">
        <w:rPr>
          <w:rtl w:val="0"/>
        </w:rPr>
        <w:t xml:space="preserve"> Self-sustaining operations without founder dependency. The business can run effectively without constant direct involvement.</w:t>
      </w:r>
    </w:p>
    <w:p w:rsidR="00000000" w:rsidDel="00000000" w:rsidP="00000000" w:rsidRDefault="00000000" w:rsidRPr="00000000" w14:paraId="00000188">
      <w:pPr>
        <w:numPr>
          <w:ilvl w:val="1"/>
          <w:numId w:val="2"/>
        </w:numPr>
        <w:ind w:left="1440" w:hanging="360"/>
      </w:pPr>
      <w:r w:rsidDel="00000000" w:rsidR="00000000" w:rsidRPr="00000000">
        <w:rPr>
          <w:b w:val="1"/>
          <w:bCs w:val="1"/>
          <w:rtl w:val="0"/>
        </w:rPr>
        <w:t xml:space="preserve">Legacy Wealth:</w:t>
      </w:r>
      <w:r w:rsidDel="00000000" w:rsidR="00000000" w:rsidRPr="00000000">
        <w:rPr>
          <w:rtl w:val="0"/>
        </w:rPr>
        <w:t xml:space="preserve"> Generational transfer structure fully implemented. The wealth is securely transferred and managed for future generations.</w:t>
      </w:r>
    </w:p>
    <w:p w:rsidR="00000000" w:rsidDel="00000000" w:rsidP="00000000" w:rsidRDefault="00000000" w:rsidRPr="00000000" w14:paraId="00000189">
      <w:pPr>
        <w:pStyle w:val="Heading3"/>
        <w:rPr/>
      </w:pPr>
      <w:bookmarkStart w:colFirst="0" w:colLast="0" w:name="_hw257busggok" w:id="27"/>
      <w:bookmarkEnd w:id="27"/>
      <w:r w:rsidDel="00000000" w:rsidR="00000000" w:rsidRPr="00000000">
        <w:rPr>
          <w:rtl w:val="0"/>
        </w:rPr>
        <w:t xml:space="preserve">Operational Excellence Indicators</w:t>
      </w:r>
    </w:p>
    <w:p w:rsidR="00000000" w:rsidDel="00000000" w:rsidP="00000000" w:rsidRDefault="00000000" w:rsidRPr="00000000" w14:paraId="0000018A">
      <w:pPr>
        <w:rPr/>
      </w:pPr>
      <w:r w:rsidDel="00000000" w:rsidR="00000000" w:rsidRPr="00000000">
        <w:rPr>
          <w:rtl w:val="0"/>
        </w:rPr>
        <w:t xml:space="preserve">These metrics focus on the efficiency and effectiveness of business operations and integrations.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Integration Success Metrics: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Employee retention rate: &gt;85% in first year post-acquisition:</w:t>
      </w:r>
      <w:r w:rsidDel="00000000" w:rsidR="00000000" w:rsidRPr="00000000">
        <w:rPr>
          <w:rtl w:val="0"/>
        </w:rPr>
        <w:t xml:space="preserve"> High retention indicates successful cultural and operational integration.</w:t>
      </w:r>
    </w:p>
    <w:p w:rsidR="00000000" w:rsidDel="00000000" w:rsidP="00000000" w:rsidRDefault="00000000" w:rsidRPr="00000000" w14:paraId="0000018F">
      <w:pPr>
        <w:numPr>
          <w:ilvl w:val="0"/>
          <w:numId w:val="2"/>
        </w:numPr>
        <w:ind w:left="720" w:hanging="360"/>
      </w:pPr>
      <w:r w:rsidDel="00000000" w:rsidR="00000000" w:rsidRPr="00000000">
        <w:rPr>
          <w:b w:val="1"/>
          <w:bCs w:val="1"/>
          <w:rtl w:val="0"/>
        </w:rPr>
        <w:t xml:space="preserve">Customer retention rate: &gt;90% through integration process:</w:t>
      </w:r>
      <w:r w:rsidDel="00000000" w:rsidR="00000000" w:rsidRPr="00000000">
        <w:rPr>
          <w:rtl w:val="0"/>
        </w:rPr>
        <w:t xml:space="preserve"> Maintaining customer relationships is crucial for preserving revenue and value.</w:t>
      </w:r>
    </w:p>
    <w:p w:rsidR="00000000" w:rsidDel="00000000" w:rsidP="00000000" w:rsidRDefault="00000000" w:rsidRPr="00000000" w14:paraId="00000190">
      <w:pPr>
        <w:numPr>
          <w:ilvl w:val="0"/>
          <w:numId w:val="2"/>
        </w:numPr>
        <w:ind w:left="720" w:hanging="360"/>
      </w:pPr>
      <w:r w:rsidDel="00000000" w:rsidR="00000000" w:rsidRPr="00000000">
        <w:rPr>
          <w:b w:val="1"/>
          <w:bCs w:val="1"/>
          <w:rtl w:val="0"/>
        </w:rPr>
        <w:t xml:space="preserve">Synergy realization rate: &gt;100% of projected savings within 18 months:</w:t>
      </w:r>
      <w:r w:rsidDel="00000000" w:rsidR="00000000" w:rsidRPr="00000000">
        <w:rPr>
          <w:rtl w:val="0"/>
        </w:rPr>
        <w:t xml:space="preserve"> Exceeding projected synergies demonstrates effective integration and value creation.</w:t>
      </w:r>
    </w:p>
    <w:p w:rsidR="00000000" w:rsidDel="00000000" w:rsidP="00000000" w:rsidRDefault="00000000" w:rsidRPr="00000000" w14:paraId="00000191">
      <w:pPr>
        <w:numPr>
          <w:ilvl w:val="0"/>
          <w:numId w:val="2"/>
        </w:numPr>
        <w:ind w:left="720" w:hanging="360"/>
      </w:pPr>
      <w:r w:rsidDel="00000000" w:rsidR="00000000" w:rsidRPr="00000000">
        <w:rPr>
          <w:b w:val="1"/>
          <w:bCs w:val="1"/>
          <w:rtl w:val="0"/>
        </w:rPr>
        <w:t xml:space="preserve">System integration completion: &lt;90 days per acquisition:</w:t>
      </w:r>
      <w:r w:rsidDel="00000000" w:rsidR="00000000" w:rsidRPr="00000000">
        <w:rPr>
          <w:rtl w:val="0"/>
        </w:rPr>
        <w:t xml:space="preserve"> Rapid integration of systems (e.g., SuiteDash) minimizes disruption and accelerates optimization.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Technology Business Metrics:</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b w:val="1"/>
          <w:bCs w:val="1"/>
          <w:rtl w:val="0"/>
        </w:rPr>
        <w:t xml:space="preserve">SuiteDash client satisfaction: &gt;95% completion rate:</w:t>
      </w:r>
      <w:r w:rsidDel="00000000" w:rsidR="00000000" w:rsidRPr="00000000">
        <w:rPr>
          <w:rtl w:val="0"/>
        </w:rPr>
        <w:t xml:space="preserve"> High satisfaction leads to referrals and recurring revenue.</w:t>
      </w:r>
    </w:p>
    <w:p w:rsidR="00000000" w:rsidDel="00000000" w:rsidP="00000000" w:rsidRDefault="00000000" w:rsidRPr="00000000" w14:paraId="00000196">
      <w:pPr>
        <w:numPr>
          <w:ilvl w:val="0"/>
          <w:numId w:val="2"/>
        </w:numPr>
        <w:ind w:left="720" w:hanging="360"/>
      </w:pPr>
      <w:r w:rsidDel="00000000" w:rsidR="00000000" w:rsidRPr="00000000">
        <w:rPr>
          <w:b w:val="1"/>
          <w:bCs w:val="1"/>
          <w:rtl w:val="0"/>
        </w:rPr>
        <w:t xml:space="preserve">Brilliant Directories churn rate: &lt;5% monthly:</w:t>
      </w:r>
      <w:r w:rsidDel="00000000" w:rsidR="00000000" w:rsidRPr="00000000">
        <w:rPr>
          <w:rtl w:val="0"/>
        </w:rPr>
        <w:t xml:space="preserve"> Low churn indicates high member value and satisfaction.</w:t>
      </w:r>
    </w:p>
    <w:p w:rsidR="00000000" w:rsidDel="00000000" w:rsidP="00000000" w:rsidRDefault="00000000" w:rsidRPr="00000000" w14:paraId="00000197">
      <w:pPr>
        <w:numPr>
          <w:ilvl w:val="0"/>
          <w:numId w:val="2"/>
        </w:numPr>
        <w:ind w:left="720" w:hanging="360"/>
      </w:pPr>
      <w:r w:rsidDel="00000000" w:rsidR="00000000" w:rsidRPr="00000000">
        <w:rPr>
          <w:b w:val="1"/>
          <w:bCs w:val="1"/>
          <w:rtl w:val="0"/>
        </w:rPr>
        <w:t xml:space="preserve">Micro-SaaS conversion rate: &gt;15% lifetime to subscription conversion:</w:t>
      </w:r>
      <w:r w:rsidDel="00000000" w:rsidR="00000000" w:rsidRPr="00000000">
        <w:rPr>
          <w:rtl w:val="0"/>
        </w:rPr>
        <w:t xml:space="preserve"> This measures the effectiveness of converting one-time users into recurring subscribers.</w:t>
      </w:r>
    </w:p>
    <w:p w:rsidR="00000000" w:rsidDel="00000000" w:rsidP="00000000" w:rsidRDefault="00000000" w:rsidRPr="00000000" w14:paraId="00000198">
      <w:pPr>
        <w:numPr>
          <w:ilvl w:val="0"/>
          <w:numId w:val="2"/>
        </w:numPr>
        <w:ind w:left="720" w:hanging="360"/>
      </w:pPr>
      <w:r w:rsidDel="00000000" w:rsidR="00000000" w:rsidRPr="00000000">
        <w:rPr>
          <w:b w:val="1"/>
          <w:bCs w:val="1"/>
          <w:rtl w:val="0"/>
        </w:rPr>
        <w:t xml:space="preserve">Combined technology profit margin: &gt;40%:</w:t>
      </w:r>
      <w:r w:rsidDel="00000000" w:rsidR="00000000" w:rsidRPr="00000000">
        <w:rPr>
          <w:rtl w:val="0"/>
        </w:rPr>
        <w:t xml:space="preserve"> High profit margins indicate efficient operations and strong pricing power.</w:t>
      </w:r>
    </w:p>
    <w:p w:rsidR="00000000" w:rsidDel="00000000" w:rsidP="00000000" w:rsidRDefault="00000000" w:rsidRPr="00000000" w14:paraId="00000199">
      <w:pPr>
        <w:pStyle w:val="Heading2"/>
        <w:rPr/>
      </w:pPr>
      <w:bookmarkStart w:colFirst="0" w:colLast="0" w:name="_a28p0tt5vasg" w:id="28"/>
      <w:bookmarkEnd w:id="28"/>
      <w:r w:rsidDel="00000000" w:rsidR="00000000" w:rsidRPr="00000000">
        <w:rPr>
          <w:rtl w:val="0"/>
        </w:rPr>
        <w:t xml:space="preserve">VIII. Exit Strategy and Legacy Planning</w:t>
      </w:r>
    </w:p>
    <w:p w:rsidR="00000000" w:rsidDel="00000000" w:rsidP="00000000" w:rsidRDefault="00000000" w:rsidRPr="00000000" w14:paraId="0000019A">
      <w:pPr>
        <w:rPr/>
      </w:pPr>
      <w:r w:rsidDel="00000000" w:rsidR="00000000" w:rsidRPr="00000000">
        <w:rPr>
          <w:rtl w:val="0"/>
        </w:rPr>
        <w:t xml:space="preserve">This section outlines the long-term vision for the enterprise, including strategies for maximizing enterprise value and ensuring the successful transfer of wealth across generations.</w:t>
      </w:r>
    </w:p>
    <w:p w:rsidR="00000000" w:rsidDel="00000000" w:rsidP="00000000" w:rsidRDefault="00000000" w:rsidRPr="00000000" w14:paraId="0000019B">
      <w:pPr>
        <w:pStyle w:val="Heading3"/>
        <w:rPr/>
      </w:pPr>
      <w:bookmarkStart w:colFirst="0" w:colLast="0" w:name="_vmepza9z5kog" w:id="29"/>
      <w:bookmarkEnd w:id="29"/>
      <w:r w:rsidDel="00000000" w:rsidR="00000000" w:rsidRPr="00000000">
        <w:rPr>
          <w:rtl w:val="0"/>
        </w:rPr>
        <w:t xml:space="preserve">Enterprise Value Maximization Framework</w:t>
      </w:r>
    </w:p>
    <w:p w:rsidR="00000000" w:rsidDel="00000000" w:rsidP="00000000" w:rsidRDefault="00000000" w:rsidRPr="00000000" w14:paraId="0000019C">
      <w:pPr>
        <w:numPr>
          <w:ilvl w:val="0"/>
          <w:numId w:val="2"/>
        </w:numPr>
        <w:ind w:left="720" w:hanging="360"/>
      </w:pPr>
      <w:r w:rsidDel="00000000" w:rsidR="00000000" w:rsidRPr="00000000">
        <w:rPr>
          <w:b w:val="1"/>
          <w:bCs w:val="1"/>
          <w:rtl w:val="0"/>
        </w:rPr>
        <w:t xml:space="preserve">Years 4-5: Scale Optimization</w:t>
      </w:r>
      <w:r w:rsidDel="00000000" w:rsidR="00000000" w:rsidRPr="00000000">
        <w:rPr>
          <w:rtl w:val="0"/>
        </w:rPr>
      </w:r>
    </w:p>
    <w:p w:rsidR="00000000" w:rsidDel="00000000" w:rsidP="00000000" w:rsidRDefault="00000000" w:rsidRPr="00000000" w14:paraId="0000019D">
      <w:pPr>
        <w:numPr>
          <w:ilvl w:val="1"/>
          <w:numId w:val="2"/>
        </w:numPr>
        <w:ind w:left="1440" w:hanging="360"/>
      </w:pPr>
      <w:r w:rsidDel="00000000" w:rsidR="00000000" w:rsidRPr="00000000">
        <w:rPr>
          <w:b w:val="1"/>
          <w:bCs w:val="1"/>
          <w:rtl w:val="0"/>
        </w:rPr>
        <w:t xml:space="preserve">Accelerate acquisition pace to 15-20 total businesses:</w:t>
      </w:r>
      <w:r w:rsidDel="00000000" w:rsidR="00000000" w:rsidRPr="00000000">
        <w:rPr>
          <w:rtl w:val="0"/>
        </w:rPr>
        <w:t xml:space="preserve"> Continue to grow the portfolio, leveraging established processes and financing relationships.</w:t>
      </w:r>
    </w:p>
    <w:p w:rsidR="00000000" w:rsidDel="00000000" w:rsidP="00000000" w:rsidRDefault="00000000" w:rsidRPr="00000000" w14:paraId="0000019E">
      <w:pPr>
        <w:numPr>
          <w:ilvl w:val="1"/>
          <w:numId w:val="2"/>
        </w:numPr>
        <w:ind w:left="1440" w:hanging="360"/>
      </w:pPr>
      <w:r w:rsidDel="00000000" w:rsidR="00000000" w:rsidRPr="00000000">
        <w:rPr>
          <w:b w:val="1"/>
          <w:bCs w:val="1"/>
          <w:rtl w:val="0"/>
        </w:rPr>
        <w:t xml:space="preserve">Implement advanced operational systems and automation:</w:t>
      </w:r>
      <w:r w:rsidDel="00000000" w:rsidR="00000000" w:rsidRPr="00000000">
        <w:rPr>
          <w:rtl w:val="0"/>
        </w:rPr>
        <w:t xml:space="preserve"> Further optimize operations to improve efficiency and profitability across the expanded portfolio.</w:t>
      </w:r>
    </w:p>
    <w:p w:rsidR="00000000" w:rsidDel="00000000" w:rsidP="00000000" w:rsidRDefault="00000000" w:rsidRPr="00000000" w14:paraId="0000019F">
      <w:pPr>
        <w:numPr>
          <w:ilvl w:val="1"/>
          <w:numId w:val="2"/>
        </w:numPr>
        <w:ind w:left="1440" w:hanging="360"/>
      </w:pPr>
      <w:r w:rsidDel="00000000" w:rsidR="00000000" w:rsidRPr="00000000">
        <w:rPr>
          <w:b w:val="1"/>
          <w:bCs w:val="1"/>
          <w:rtl w:val="0"/>
        </w:rPr>
        <w:t xml:space="preserve">Develop strategic partnerships and vendor relationships:</w:t>
      </w:r>
      <w:r w:rsidDel="00000000" w:rsidR="00000000" w:rsidRPr="00000000">
        <w:rPr>
          <w:rtl w:val="0"/>
        </w:rPr>
        <w:t xml:space="preserve"> Build strong alliances that provide competitive advantages and reduce costs.</w:t>
      </w:r>
    </w:p>
    <w:p w:rsidR="00000000" w:rsidDel="00000000" w:rsidP="00000000" w:rsidRDefault="00000000" w:rsidRPr="00000000" w14:paraId="000001A0">
      <w:pPr>
        <w:numPr>
          <w:ilvl w:val="1"/>
          <w:numId w:val="2"/>
        </w:numPr>
        <w:ind w:left="1440" w:hanging="360"/>
      </w:pPr>
      <w:r w:rsidDel="00000000" w:rsidR="00000000" w:rsidRPr="00000000">
        <w:rPr>
          <w:b w:val="1"/>
          <w:bCs w:val="1"/>
          <w:rtl w:val="0"/>
        </w:rPr>
        <w:t xml:space="preserve">Build market leadership in target geographic regions:</w:t>
      </w:r>
      <w:r w:rsidDel="00000000" w:rsidR="00000000" w:rsidRPr="00000000">
        <w:rPr>
          <w:rtl w:val="0"/>
        </w:rPr>
        <w:t xml:space="preserve"> Focus on dominating specific markets to enhance brand recognition and competitive moats.</w:t>
      </w:r>
    </w:p>
    <w:p w:rsidR="00000000" w:rsidDel="00000000" w:rsidP="00000000" w:rsidRDefault="00000000" w:rsidRPr="00000000" w14:paraId="000001A1">
      <w:pPr>
        <w:numPr>
          <w:ilvl w:val="0"/>
          <w:numId w:val="2"/>
        </w:numPr>
        <w:ind w:left="720" w:hanging="360"/>
      </w:pPr>
      <w:r w:rsidDel="00000000" w:rsidR="00000000" w:rsidRPr="00000000">
        <w:rPr>
          <w:b w:val="1"/>
          <w:bCs w:val="1"/>
          <w:rtl w:val="0"/>
        </w:rPr>
        <w:t xml:space="preserve">Years 6-7: Exit Preparation</w:t>
      </w:r>
      <w:r w:rsidDel="00000000" w:rsidR="00000000" w:rsidRPr="00000000">
        <w:rPr>
          <w:rtl w:val="0"/>
        </w:rPr>
      </w:r>
    </w:p>
    <w:p w:rsidR="00000000" w:rsidDel="00000000" w:rsidP="00000000" w:rsidRDefault="00000000" w:rsidRPr="00000000" w14:paraId="000001A2">
      <w:pPr>
        <w:numPr>
          <w:ilvl w:val="1"/>
          <w:numId w:val="2"/>
        </w:numPr>
        <w:ind w:left="1440" w:hanging="360"/>
      </w:pPr>
      <w:r w:rsidDel="00000000" w:rsidR="00000000" w:rsidRPr="00000000">
        <w:rPr>
          <w:b w:val="1"/>
          <w:bCs w:val="1"/>
          <w:rtl w:val="0"/>
        </w:rPr>
        <w:t xml:space="preserve">Achieve $100M enterprise value milestone through performance optimization:</w:t>
      </w:r>
      <w:r w:rsidDel="00000000" w:rsidR="00000000" w:rsidRPr="00000000">
        <w:rPr>
          <w:rtl w:val="0"/>
        </w:rPr>
        <w:t xml:space="preserve"> Ensure the business is performing at its peak to command the highest possible valuation.</w:t>
      </w:r>
    </w:p>
    <w:p w:rsidR="00000000" w:rsidDel="00000000" w:rsidP="00000000" w:rsidRDefault="00000000" w:rsidRPr="00000000" w14:paraId="000001A3">
      <w:pPr>
        <w:numPr>
          <w:ilvl w:val="1"/>
          <w:numId w:val="2"/>
        </w:numPr>
        <w:ind w:left="1440" w:hanging="360"/>
      </w:pPr>
      <w:r w:rsidDel="00000000" w:rsidR="00000000" w:rsidRPr="00000000">
        <w:rPr>
          <w:b w:val="1"/>
          <w:bCs w:val="1"/>
          <w:rtl w:val="0"/>
        </w:rPr>
        <w:t xml:space="preserve">Complete portfolio optimization and underperformer divestiture:</w:t>
      </w:r>
      <w:r w:rsidDel="00000000" w:rsidR="00000000" w:rsidRPr="00000000">
        <w:rPr>
          <w:rtl w:val="0"/>
        </w:rPr>
        <w:t xml:space="preserve"> Streamline the portfolio by divesting any underperforming assets to maximize overall value.</w:t>
      </w:r>
    </w:p>
    <w:p w:rsidR="00000000" w:rsidDel="00000000" w:rsidP="00000000" w:rsidRDefault="00000000" w:rsidRPr="00000000" w14:paraId="000001A4">
      <w:pPr>
        <w:numPr>
          <w:ilvl w:val="1"/>
          <w:numId w:val="2"/>
        </w:numPr>
        <w:ind w:left="1440" w:hanging="360"/>
      </w:pPr>
      <w:r w:rsidDel="00000000" w:rsidR="00000000" w:rsidRPr="00000000">
        <w:rPr>
          <w:b w:val="1"/>
          <w:bCs w:val="1"/>
          <w:rtl w:val="0"/>
        </w:rPr>
        <w:t xml:space="preserve">Prepare comprehensive management presentation and data rooms:</w:t>
      </w:r>
      <w:r w:rsidDel="00000000" w:rsidR="00000000" w:rsidRPr="00000000">
        <w:rPr>
          <w:rtl w:val="0"/>
        </w:rPr>
        <w:t xml:space="preserve"> Create professional documentation to showcase the business to potential buyers.</w:t>
      </w:r>
    </w:p>
    <w:p w:rsidR="00000000" w:rsidDel="00000000" w:rsidP="00000000" w:rsidRDefault="00000000" w:rsidRPr="00000000" w14:paraId="000001A5">
      <w:pPr>
        <w:numPr>
          <w:ilvl w:val="1"/>
          <w:numId w:val="2"/>
        </w:numPr>
        <w:ind w:left="1440" w:hanging="360"/>
      </w:pPr>
      <w:r w:rsidDel="00000000" w:rsidR="00000000" w:rsidRPr="00000000">
        <w:rPr>
          <w:b w:val="1"/>
          <w:bCs w:val="1"/>
          <w:rtl w:val="0"/>
        </w:rPr>
        <w:t xml:space="preserve">Engage multiple investment banking partners for competitive process:</w:t>
      </w:r>
      <w:r w:rsidDel="00000000" w:rsidR="00000000" w:rsidRPr="00000000">
        <w:rPr>
          <w:rtl w:val="0"/>
        </w:rPr>
        <w:t xml:space="preserve"> Work with experienced investment bankers to run a competitive sale process and achieve the best possible outcome.</w:t>
      </w:r>
    </w:p>
    <w:p w:rsidR="00000000" w:rsidDel="00000000" w:rsidP="00000000" w:rsidRDefault="00000000" w:rsidRPr="00000000" w14:paraId="000001A6">
      <w:pPr>
        <w:pStyle w:val="Heading3"/>
        <w:rPr/>
      </w:pPr>
      <w:bookmarkStart w:colFirst="0" w:colLast="0" w:name="_qul7rr3p2wvv" w:id="30"/>
      <w:bookmarkEnd w:id="30"/>
      <w:r w:rsidDel="00000000" w:rsidR="00000000" w:rsidRPr="00000000">
        <w:rPr>
          <w:rtl w:val="0"/>
        </w:rPr>
        <w:t xml:space="preserve">Exit Options Analysis</w:t>
      </w:r>
    </w:p>
    <w:p w:rsidR="00000000" w:rsidDel="00000000" w:rsidP="00000000" w:rsidRDefault="00000000" w:rsidRPr="00000000" w14:paraId="000001A7">
      <w:pPr>
        <w:numPr>
          <w:ilvl w:val="0"/>
          <w:numId w:val="2"/>
        </w:numPr>
        <w:ind w:left="720" w:hanging="360"/>
      </w:pPr>
      <w:r w:rsidDel="00000000" w:rsidR="00000000" w:rsidRPr="00000000">
        <w:rPr>
          <w:b w:val="1"/>
          <w:bCs w:val="1"/>
          <w:rtl w:val="0"/>
        </w:rPr>
        <w:t xml:space="preserve">Strategic Buyer Sale (Preferred):</w:t>
      </w:r>
      <w:r w:rsidDel="00000000" w:rsidR="00000000" w:rsidRPr="00000000">
        <w:rPr>
          <w:rtl w:val="0"/>
        </w:rPr>
      </w:r>
    </w:p>
    <w:p w:rsidR="00000000" w:rsidDel="00000000" w:rsidP="00000000" w:rsidRDefault="00000000" w:rsidRPr="00000000" w14:paraId="000001A8">
      <w:pPr>
        <w:numPr>
          <w:ilvl w:val="1"/>
          <w:numId w:val="2"/>
        </w:numPr>
        <w:ind w:left="1440" w:hanging="360"/>
      </w:pPr>
      <w:r w:rsidDel="00000000" w:rsidR="00000000" w:rsidRPr="00000000">
        <w:rPr>
          <w:b w:val="1"/>
          <w:bCs w:val="1"/>
          <w:rtl w:val="0"/>
        </w:rPr>
        <w:t xml:space="preserve">Typical Multiples:</w:t>
      </w:r>
      <w:r w:rsidDel="00000000" w:rsidR="00000000" w:rsidRPr="00000000">
        <w:rPr>
          <w:rtl w:val="0"/>
        </w:rPr>
        <w:t xml:space="preserve"> 8-12x EBITDA for scaled platforms. Strategic buyers often pay a premium for businesses that fit their long-term growth plans.</w:t>
      </w:r>
    </w:p>
    <w:p w:rsidR="00000000" w:rsidDel="00000000" w:rsidP="00000000" w:rsidRDefault="00000000" w:rsidRPr="00000000" w14:paraId="000001A9">
      <w:pPr>
        <w:numPr>
          <w:ilvl w:val="1"/>
          <w:numId w:val="2"/>
        </w:numPr>
        <w:ind w:left="1440" w:hanging="360"/>
      </w:pPr>
      <w:r w:rsidDel="00000000" w:rsidR="00000000" w:rsidRPr="00000000">
        <w:rPr>
          <w:b w:val="1"/>
          <w:bCs w:val="1"/>
          <w:rtl w:val="0"/>
        </w:rPr>
        <w:t xml:space="preserve">Value Drivers:</w:t>
      </w:r>
      <w:r w:rsidDel="00000000" w:rsidR="00000000" w:rsidRPr="00000000">
        <w:rPr>
          <w:rtl w:val="0"/>
        </w:rPr>
        <w:t xml:space="preserve"> Market position, geographic coverage, management depth. Buyers look for businesses with strong competitive advantages and capable leadership.</w:t>
      </w:r>
    </w:p>
    <w:p w:rsidR="00000000" w:rsidDel="00000000" w:rsidP="00000000" w:rsidRDefault="00000000" w:rsidRPr="00000000" w14:paraId="000001AA">
      <w:pPr>
        <w:numPr>
          <w:ilvl w:val="1"/>
          <w:numId w:val="2"/>
        </w:numPr>
        <w:ind w:left="1440" w:hanging="360"/>
      </w:pPr>
      <w:r w:rsidDel="00000000" w:rsidR="00000000" w:rsidRPr="00000000">
        <w:rPr>
          <w:b w:val="1"/>
          <w:bCs w:val="1"/>
          <w:rtl w:val="0"/>
        </w:rPr>
        <w:t xml:space="preserve">Expected Timeline:</w:t>
      </w:r>
      <w:r w:rsidDel="00000000" w:rsidR="00000000" w:rsidRPr="00000000">
        <w:rPr>
          <w:rtl w:val="0"/>
        </w:rPr>
        <w:t xml:space="preserve"> 18-24 months preparation, 6-12 months execution. A strategic sale requires significant preparation and can be a lengthy process.</w:t>
      </w:r>
    </w:p>
    <w:p w:rsidR="00000000" w:rsidDel="00000000" w:rsidP="00000000" w:rsidRDefault="00000000" w:rsidRPr="00000000" w14:paraId="000001AB">
      <w:pPr>
        <w:numPr>
          <w:ilvl w:val="1"/>
          <w:numId w:val="2"/>
        </w:numPr>
        <w:ind w:left="1440" w:hanging="360"/>
      </w:pPr>
      <w:r w:rsidDel="00000000" w:rsidR="00000000" w:rsidRPr="00000000">
        <w:rPr>
          <w:b w:val="1"/>
          <w:bCs w:val="1"/>
          <w:rtl w:val="0"/>
        </w:rPr>
        <w:t xml:space="preserve">Estimated Valuation:</w:t>
      </w:r>
      <w:r w:rsidDel="00000000" w:rsidR="00000000" w:rsidRPr="00000000">
        <w:rPr>
          <w:rtl w:val="0"/>
        </w:rPr>
        <w:t xml:space="preserve"> $80-120M based on projected performance. This is the most lucrative exit option.</w:t>
      </w:r>
    </w:p>
    <w:p w:rsidR="00000000" w:rsidDel="00000000" w:rsidP="00000000" w:rsidRDefault="00000000" w:rsidRPr="00000000" w14:paraId="000001AC">
      <w:pPr>
        <w:numPr>
          <w:ilvl w:val="0"/>
          <w:numId w:val="2"/>
        </w:numPr>
        <w:ind w:left="720" w:hanging="360"/>
      </w:pPr>
      <w:r w:rsidDel="00000000" w:rsidR="00000000" w:rsidRPr="00000000">
        <w:rPr>
          <w:b w:val="1"/>
          <w:bCs w:val="1"/>
          <w:rtl w:val="0"/>
        </w:rPr>
        <w:t xml:space="preserve">Financial Buyer (Private Equity) Sale:</w:t>
      </w:r>
      <w:r w:rsidDel="00000000" w:rsidR="00000000" w:rsidRPr="00000000">
        <w:rPr>
          <w:rtl w:val="0"/>
        </w:rPr>
      </w:r>
    </w:p>
    <w:p w:rsidR="00000000" w:rsidDel="00000000" w:rsidP="00000000" w:rsidRDefault="00000000" w:rsidRPr="00000000" w14:paraId="000001AD">
      <w:pPr>
        <w:numPr>
          <w:ilvl w:val="1"/>
          <w:numId w:val="2"/>
        </w:numPr>
        <w:ind w:left="1440" w:hanging="360"/>
      </w:pPr>
      <w:r w:rsidDel="00000000" w:rsidR="00000000" w:rsidRPr="00000000">
        <w:rPr>
          <w:b w:val="1"/>
          <w:bCs w:val="1"/>
          <w:rtl w:val="0"/>
        </w:rPr>
        <w:t xml:space="preserve">Typical Multiples:</w:t>
      </w:r>
      <w:r w:rsidDel="00000000" w:rsidR="00000000" w:rsidRPr="00000000">
        <w:rPr>
          <w:rtl w:val="0"/>
        </w:rPr>
        <w:t xml:space="preserve"> 6-10x EBITDA with growth premium. Private equity firms look for businesses with strong cash flow and growth potential.</w:t>
      </w:r>
    </w:p>
    <w:p w:rsidR="00000000" w:rsidDel="00000000" w:rsidP="00000000" w:rsidRDefault="00000000" w:rsidRPr="00000000" w14:paraId="000001AE">
      <w:pPr>
        <w:numPr>
          <w:ilvl w:val="1"/>
          <w:numId w:val="2"/>
        </w:numPr>
        <w:ind w:left="1440" w:hanging="360"/>
      </w:pPr>
      <w:r w:rsidDel="00000000" w:rsidR="00000000" w:rsidRPr="00000000">
        <w:rPr>
          <w:b w:val="1"/>
          <w:bCs w:val="1"/>
          <w:rtl w:val="0"/>
        </w:rPr>
        <w:t xml:space="preserve">Structure Options:</w:t>
      </w:r>
      <w:r w:rsidDel="00000000" w:rsidR="00000000" w:rsidRPr="00000000">
        <w:rPr>
          <w:rtl w:val="0"/>
        </w:rPr>
        <w:t xml:space="preserve"> Management rollover equity participation. This allows the current owner to retain a stake in the business and participate in future upside.</w:t>
      </w:r>
    </w:p>
    <w:p w:rsidR="00000000" w:rsidDel="00000000" w:rsidP="00000000" w:rsidRDefault="00000000" w:rsidRPr="00000000" w14:paraId="000001AF">
      <w:pPr>
        <w:numPr>
          <w:ilvl w:val="1"/>
          <w:numId w:val="2"/>
        </w:numPr>
        <w:ind w:left="1440" w:hanging="360"/>
      </w:pPr>
      <w:r w:rsidDel="00000000" w:rsidR="00000000" w:rsidRPr="00000000">
        <w:rPr>
          <w:b w:val="1"/>
          <w:bCs w:val="1"/>
          <w:rtl w:val="0"/>
        </w:rPr>
        <w:t xml:space="preserve">Estimated Valuation:</w:t>
      </w:r>
      <w:r w:rsidDel="00000000" w:rsidR="00000000" w:rsidRPr="00000000">
        <w:rPr>
          <w:rtl w:val="0"/>
        </w:rPr>
        <w:t xml:space="preserve"> $60-100M with potential upside participation. While potentially lower than a strategic sale, it offers continued involvement and potential for future gains.</w:t>
      </w:r>
    </w:p>
    <w:p w:rsidR="00000000" w:rsidDel="00000000" w:rsidP="00000000" w:rsidRDefault="00000000" w:rsidRPr="00000000" w14:paraId="000001B0">
      <w:pPr>
        <w:numPr>
          <w:ilvl w:val="0"/>
          <w:numId w:val="2"/>
        </w:numPr>
        <w:ind w:left="720" w:hanging="360"/>
      </w:pPr>
      <w:r w:rsidDel="00000000" w:rsidR="00000000" w:rsidRPr="00000000">
        <w:rPr>
          <w:b w:val="1"/>
          <w:bCs w:val="1"/>
          <w:rtl w:val="0"/>
        </w:rPr>
        <w:t xml:space="preserve">IPO Consideration (Long-term option):</w:t>
      </w:r>
      <w:r w:rsidDel="00000000" w:rsidR="00000000" w:rsidRPr="00000000">
        <w:rPr>
          <w:rtl w:val="0"/>
        </w:rPr>
      </w:r>
    </w:p>
    <w:p w:rsidR="00000000" w:rsidDel="00000000" w:rsidP="00000000" w:rsidRDefault="00000000" w:rsidRPr="00000000" w14:paraId="000001B1">
      <w:pPr>
        <w:numPr>
          <w:ilvl w:val="1"/>
          <w:numId w:val="2"/>
        </w:numPr>
        <w:ind w:left="1440" w:hanging="360"/>
      </w:pPr>
      <w:r w:rsidDel="00000000" w:rsidR="00000000" w:rsidRPr="00000000">
        <w:rPr>
          <w:b w:val="1"/>
          <w:bCs w:val="1"/>
          <w:rtl w:val="0"/>
        </w:rPr>
        <w:t xml:space="preserve">Market Requirements:</w:t>
      </w:r>
      <w:r w:rsidDel="00000000" w:rsidR="00000000" w:rsidRPr="00000000">
        <w:rPr>
          <w:rtl w:val="0"/>
        </w:rPr>
        <w:t xml:space="preserve"> $50-100M+ revenue scale needed. Going public requires significant size and consistent profitability.</w:t>
      </w:r>
    </w:p>
    <w:p w:rsidR="00000000" w:rsidDel="00000000" w:rsidP="00000000" w:rsidRDefault="00000000" w:rsidRPr="00000000" w14:paraId="000001B2">
      <w:pPr>
        <w:numPr>
          <w:ilvl w:val="1"/>
          <w:numId w:val="2"/>
        </w:numPr>
        <w:ind w:left="1440" w:hanging="360"/>
      </w:pPr>
      <w:r w:rsidDel="00000000" w:rsidR="00000000" w:rsidRPr="00000000">
        <w:rPr>
          <w:b w:val="1"/>
          <w:bCs w:val="1"/>
          <w:rtl w:val="0"/>
        </w:rPr>
        <w:t xml:space="preserve">Preparation Timeline:</w:t>
      </w:r>
      <w:r w:rsidDel="00000000" w:rsidR="00000000" w:rsidRPr="00000000">
        <w:rPr>
          <w:rtl w:val="0"/>
        </w:rPr>
        <w:t xml:space="preserve"> 24-36 months for public company readiness. This is a complex and time-consuming process involving extensive regulatory compliance.</w:t>
      </w:r>
    </w:p>
    <w:p w:rsidR="00000000" w:rsidDel="00000000" w:rsidP="00000000" w:rsidRDefault="00000000" w:rsidRPr="00000000" w14:paraId="000001B3">
      <w:pPr>
        <w:numPr>
          <w:ilvl w:val="1"/>
          <w:numId w:val="2"/>
        </w:numPr>
        <w:ind w:left="1440" w:hanging="360"/>
      </w:pPr>
      <w:r w:rsidDel="00000000" w:rsidR="00000000" w:rsidRPr="00000000">
        <w:rPr>
          <w:b w:val="1"/>
          <w:bCs w:val="1"/>
          <w:rtl w:val="0"/>
        </w:rPr>
        <w:t xml:space="preserve">Valuation Potential:</w:t>
      </w:r>
      <w:r w:rsidDel="00000000" w:rsidR="00000000" w:rsidRPr="00000000">
        <w:rPr>
          <w:rtl w:val="0"/>
        </w:rPr>
        <w:t xml:space="preserve"> 10-15x EBITDA for profitable, growing companies. An IPO can offer the highest valuation potential, but also comes with significant risks and regulatory burdens.</w:t>
      </w:r>
    </w:p>
    <w:p w:rsidR="00000000" w:rsidDel="00000000" w:rsidP="00000000" w:rsidRDefault="00000000" w:rsidRPr="00000000" w14:paraId="000001B4">
      <w:pPr>
        <w:pStyle w:val="Heading3"/>
        <w:rPr/>
      </w:pPr>
      <w:bookmarkStart w:colFirst="0" w:colLast="0" w:name="_pe6b1qv98iiv" w:id="31"/>
      <w:bookmarkEnd w:id="31"/>
      <w:r w:rsidDel="00000000" w:rsidR="00000000" w:rsidRPr="00000000">
        <w:rPr>
          <w:rtl w:val="0"/>
        </w:rPr>
        <w:t xml:space="preserve">Generational Wealth Transfer Completion</w:t>
      </w:r>
    </w:p>
    <w:p w:rsidR="00000000" w:rsidDel="00000000" w:rsidP="00000000" w:rsidRDefault="00000000" w:rsidRPr="00000000" w14:paraId="000001B5">
      <w:pPr>
        <w:numPr>
          <w:ilvl w:val="0"/>
          <w:numId w:val="2"/>
        </w:numPr>
        <w:ind w:left="720" w:hanging="360"/>
      </w:pPr>
      <w:r w:rsidDel="00000000" w:rsidR="00000000" w:rsidRPr="00000000">
        <w:rPr>
          <w:b w:val="1"/>
          <w:bCs w:val="1"/>
          <w:rtl w:val="0"/>
        </w:rPr>
        <w:t xml:space="preserve">Dynasty Trust Management:</w:t>
      </w:r>
      <w:r w:rsidDel="00000000" w:rsidR="00000000" w:rsidRPr="00000000">
        <w:rPr>
          <w:rtl w:val="0"/>
        </w:rPr>
      </w:r>
    </w:p>
    <w:p w:rsidR="00000000" w:rsidDel="00000000" w:rsidP="00000000" w:rsidRDefault="00000000" w:rsidRPr="00000000" w14:paraId="000001B6">
      <w:pPr>
        <w:numPr>
          <w:ilvl w:val="1"/>
          <w:numId w:val="2"/>
        </w:numPr>
        <w:ind w:left="1440" w:hanging="360"/>
      </w:pPr>
      <w:r w:rsidDel="00000000" w:rsidR="00000000" w:rsidRPr="00000000">
        <w:rPr>
          <w:b w:val="1"/>
          <w:bCs w:val="1"/>
          <w:rtl w:val="0"/>
        </w:rPr>
        <w:t xml:space="preserve">Assets removed from estate tax system permanently:</w:t>
      </w:r>
      <w:r w:rsidDel="00000000" w:rsidR="00000000" w:rsidRPr="00000000">
        <w:rPr>
          <w:rtl w:val="0"/>
        </w:rPr>
        <w:t xml:space="preserve"> Once assets are in a dynasty trust, they are no longer subject to estate taxes for future generations.</w:t>
      </w:r>
    </w:p>
    <w:p w:rsidR="00000000" w:rsidDel="00000000" w:rsidP="00000000" w:rsidRDefault="00000000" w:rsidRPr="00000000" w14:paraId="000001B7">
      <w:pPr>
        <w:numPr>
          <w:ilvl w:val="1"/>
          <w:numId w:val="2"/>
        </w:numPr>
        <w:ind w:left="1440" w:hanging="360"/>
      </w:pPr>
      <w:r w:rsidDel="00000000" w:rsidR="00000000" w:rsidRPr="00000000">
        <w:rPr>
          <w:b w:val="1"/>
          <w:bCs w:val="1"/>
          <w:rtl w:val="0"/>
        </w:rPr>
        <w:t xml:space="preserve">Multi-generational benefit structure for children and grandchildren:</w:t>
      </w:r>
      <w:r w:rsidDel="00000000" w:rsidR="00000000" w:rsidRPr="00000000">
        <w:rPr>
          <w:rtl w:val="0"/>
        </w:rPr>
        <w:t xml:space="preserve"> The trust can provide for the financial needs of multiple generations, ensuring long-term family wealth.</w:t>
      </w:r>
    </w:p>
    <w:p w:rsidR="00000000" w:rsidDel="00000000" w:rsidP="00000000" w:rsidRDefault="00000000" w:rsidRPr="00000000" w14:paraId="000001B8">
      <w:pPr>
        <w:numPr>
          <w:ilvl w:val="1"/>
          <w:numId w:val="2"/>
        </w:numPr>
        <w:ind w:left="1440" w:hanging="360"/>
      </w:pPr>
      <w:r w:rsidDel="00000000" w:rsidR="00000000" w:rsidRPr="00000000">
        <w:rPr>
          <w:b w:val="1"/>
          <w:bCs w:val="1"/>
          <w:rtl w:val="0"/>
        </w:rPr>
        <w:t xml:space="preserve">Professional trustee management for perpetual administration:</w:t>
      </w:r>
      <w:r w:rsidDel="00000000" w:rsidR="00000000" w:rsidRPr="00000000">
        <w:rPr>
          <w:rtl w:val="0"/>
        </w:rPr>
        <w:t xml:space="preserve"> A professional trustee ensures the trust is managed according to its terms and in the best interests of the beneficiaries.</w:t>
      </w:r>
    </w:p>
    <w:p w:rsidR="00000000" w:rsidDel="00000000" w:rsidP="00000000" w:rsidRDefault="00000000" w:rsidRPr="00000000" w14:paraId="000001B9">
      <w:pPr>
        <w:numPr>
          <w:ilvl w:val="1"/>
          <w:numId w:val="2"/>
        </w:numPr>
        <w:ind w:left="1440" w:hanging="360"/>
      </w:pPr>
      <w:r w:rsidDel="00000000" w:rsidR="00000000" w:rsidRPr="00000000">
        <w:rPr>
          <w:b w:val="1"/>
          <w:bCs w:val="1"/>
          <w:rtl w:val="0"/>
        </w:rPr>
        <w:t xml:space="preserve">Estimated wealth transfer value: $50-100M+ over 30 years:</w:t>
      </w:r>
      <w:r w:rsidDel="00000000" w:rsidR="00000000" w:rsidRPr="00000000">
        <w:rPr>
          <w:rtl w:val="0"/>
        </w:rPr>
        <w:t xml:space="preserve"> The compounding growth of assets within the trust can lead to substantial wealth accumulation over time.</w:t>
      </w:r>
    </w:p>
    <w:p w:rsidR="00000000" w:rsidDel="00000000" w:rsidP="00000000" w:rsidRDefault="00000000" w:rsidRPr="00000000" w14:paraId="000001BA">
      <w:pPr>
        <w:numPr>
          <w:ilvl w:val="0"/>
          <w:numId w:val="2"/>
        </w:numPr>
        <w:ind w:left="720" w:hanging="360"/>
      </w:pPr>
      <w:r w:rsidDel="00000000" w:rsidR="00000000" w:rsidRPr="00000000">
        <w:rPr>
          <w:b w:val="1"/>
          <w:bCs w:val="1"/>
          <w:rtl w:val="0"/>
        </w:rPr>
        <w:t xml:space="preserve">Family Legacy Framework:</w:t>
      </w:r>
      <w:r w:rsidDel="00000000" w:rsidR="00000000" w:rsidRPr="00000000">
        <w:rPr>
          <w:rtl w:val="0"/>
        </w:rPr>
      </w:r>
    </w:p>
    <w:p w:rsidR="00000000" w:rsidDel="00000000" w:rsidP="00000000" w:rsidRDefault="00000000" w:rsidRPr="00000000" w14:paraId="000001BB">
      <w:pPr>
        <w:numPr>
          <w:ilvl w:val="1"/>
          <w:numId w:val="2"/>
        </w:numPr>
        <w:ind w:left="1440" w:hanging="360"/>
      </w:pPr>
      <w:r w:rsidDel="00000000" w:rsidR="00000000" w:rsidRPr="00000000">
        <w:rPr>
          <w:b w:val="1"/>
          <w:bCs w:val="1"/>
          <w:rtl w:val="0"/>
        </w:rPr>
        <w:t xml:space="preserve">Establish family council for governance and decision-making:</w:t>
      </w:r>
      <w:r w:rsidDel="00000000" w:rsidR="00000000" w:rsidRPr="00000000">
        <w:rPr>
          <w:rtl w:val="0"/>
        </w:rPr>
        <w:t xml:space="preserve"> A formal structure for family members to discuss and make decisions about family wealth and philanthropic endeavors.</w:t>
      </w:r>
    </w:p>
    <w:p w:rsidR="00000000" w:rsidDel="00000000" w:rsidP="00000000" w:rsidRDefault="00000000" w:rsidRPr="00000000" w14:paraId="000001BC">
      <w:pPr>
        <w:numPr>
          <w:ilvl w:val="1"/>
          <w:numId w:val="2"/>
        </w:numPr>
        <w:ind w:left="1440" w:hanging="360"/>
      </w:pPr>
      <w:r w:rsidDel="00000000" w:rsidR="00000000" w:rsidRPr="00000000">
        <w:rPr>
          <w:b w:val="1"/>
          <w:bCs w:val="1"/>
          <w:rtl w:val="0"/>
        </w:rPr>
        <w:t xml:space="preserve">Implement next-generation leadership development programs:</w:t>
      </w:r>
      <w:r w:rsidDel="00000000" w:rsidR="00000000" w:rsidRPr="00000000">
        <w:rPr>
          <w:rtl w:val="0"/>
        </w:rPr>
        <w:t xml:space="preserve"> Prepare future generations to manage and grow the family's assets and businesses.</w:t>
      </w:r>
    </w:p>
    <w:p w:rsidR="00000000" w:rsidDel="00000000" w:rsidP="00000000" w:rsidRDefault="00000000" w:rsidRPr="00000000" w14:paraId="000001BD">
      <w:pPr>
        <w:numPr>
          <w:ilvl w:val="1"/>
          <w:numId w:val="2"/>
        </w:numPr>
        <w:ind w:left="1440" w:hanging="360"/>
      </w:pPr>
      <w:r w:rsidDel="00000000" w:rsidR="00000000" w:rsidRPr="00000000">
        <w:rPr>
          <w:b w:val="1"/>
          <w:bCs w:val="1"/>
          <w:rtl w:val="0"/>
        </w:rPr>
        <w:t xml:space="preserve">Create philanthropic giving strategy through Origin Eyes 501(c)(3):</w:t>
      </w:r>
      <w:r w:rsidDel="00000000" w:rsidR="00000000" w:rsidRPr="00000000">
        <w:rPr>
          <w:rtl w:val="0"/>
        </w:rPr>
        <w:t xml:space="preserve"> Use the non-profit entity to engage in charitable activities, aligning wealth with family values.</w:t>
      </w:r>
    </w:p>
    <w:p w:rsidR="00000000" w:rsidDel="00000000" w:rsidP="00000000" w:rsidRDefault="00000000" w:rsidRPr="00000000" w14:paraId="000001BE">
      <w:pPr>
        <w:numPr>
          <w:ilvl w:val="1"/>
          <w:numId w:val="2"/>
        </w:numPr>
        <w:ind w:left="1440" w:hanging="360"/>
      </w:pPr>
      <w:r w:rsidDel="00000000" w:rsidR="00000000" w:rsidRPr="00000000">
        <w:rPr>
          <w:b w:val="1"/>
          <w:bCs w:val="1"/>
          <w:rtl w:val="0"/>
        </w:rPr>
        <w:t xml:space="preserve">Develop family wealth preservation and stewardship principles:</w:t>
      </w:r>
      <w:r w:rsidDel="00000000" w:rsidR="00000000" w:rsidRPr="00000000">
        <w:rPr>
          <w:rtl w:val="0"/>
        </w:rPr>
        <w:t xml:space="preserve"> Establish guidelines for responsible management and growth of family wealth.</w:t>
      </w:r>
    </w:p>
    <w:p w:rsidR="00000000" w:rsidDel="00000000" w:rsidP="00000000" w:rsidRDefault="00000000" w:rsidRPr="00000000" w14:paraId="000001BF">
      <w:pPr>
        <w:pStyle w:val="Heading2"/>
        <w:rPr/>
      </w:pPr>
      <w:bookmarkStart w:colFirst="0" w:colLast="0" w:name="_645yane0bys5" w:id="32"/>
      <w:bookmarkEnd w:id="32"/>
      <w:r w:rsidDel="00000000" w:rsidR="00000000" w:rsidRPr="00000000">
        <w:rPr>
          <w:rtl w:val="0"/>
        </w:rPr>
        <w:t xml:space="preserve">IX. Conclusion: Your Path to Generational Wealth</w:t>
      </w:r>
    </w:p>
    <w:p w:rsidR="00000000" w:rsidDel="00000000" w:rsidP="00000000" w:rsidRDefault="00000000" w:rsidRPr="00000000" w14:paraId="000001C0">
      <w:pPr>
        <w:rPr/>
      </w:pPr>
      <w:r w:rsidDel="00000000" w:rsidR="00000000" w:rsidRPr="00000000">
        <w:rPr>
          <w:rtl w:val="0"/>
        </w:rPr>
        <w:t xml:space="preserve">This North Star strategy represents the convergence of optimal market timing, regulatory advantages, and systematic execution frameworks. The December 31, 2025 estate tax deadline creates urgency that will accelerate your decision-making and execution speed—converting a constraint into a competitive advantage.</w:t>
      </w:r>
    </w:p>
    <w:p w:rsidR="00000000" w:rsidDel="00000000" w:rsidP="00000000" w:rsidRDefault="00000000" w:rsidRPr="00000000" w14:paraId="000001C1">
      <w:pPr>
        <w:pStyle w:val="Heading3"/>
        <w:rPr/>
      </w:pPr>
      <w:bookmarkStart w:colFirst="0" w:colLast="0" w:name="_ji0budj8jc2o" w:id="33"/>
      <w:bookmarkEnd w:id="33"/>
      <w:r w:rsidDel="00000000" w:rsidR="00000000" w:rsidRPr="00000000">
        <w:rPr>
          <w:rtl w:val="0"/>
        </w:rPr>
        <w:t xml:space="preserve">Critical Success Factors</w:t>
      </w:r>
    </w:p>
    <w:p w:rsidR="00000000" w:rsidDel="00000000" w:rsidP="00000000" w:rsidRDefault="00000000" w:rsidRPr="00000000" w14:paraId="000001C2">
      <w:pPr>
        <w:numPr>
          <w:ilvl w:val="0"/>
          <w:numId w:val="3"/>
        </w:numPr>
        <w:ind w:left="720" w:hanging="360"/>
      </w:pPr>
      <w:r w:rsidDel="00000000" w:rsidR="00000000" w:rsidRPr="00000000">
        <w:rPr>
          <w:b w:val="1"/>
          <w:bCs w:val="1"/>
          <w:rtl w:val="0"/>
        </w:rPr>
        <w:t xml:space="preserve">Immediate Estate Planning Action</w:t>
      </w:r>
      <w:r w:rsidDel="00000000" w:rsidR="00000000" w:rsidRPr="00000000">
        <w:rPr>
          <w:rtl w:val="0"/>
        </w:rPr>
        <w:t xml:space="preserve">: Execute dynasty trust funding before December 2025 deadline to save $6+ million in estate taxes. This is the most time-sensitive and impactful action.</w:t>
      </w:r>
    </w:p>
    <w:p w:rsidR="00000000" w:rsidDel="00000000" w:rsidP="00000000" w:rsidRDefault="00000000" w:rsidRPr="00000000" w14:paraId="000001C3">
      <w:pPr>
        <w:numPr>
          <w:ilvl w:val="0"/>
          <w:numId w:val="3"/>
        </w:numPr>
        <w:ind w:left="720" w:hanging="360"/>
      </w:pPr>
      <w:r w:rsidDel="00000000" w:rsidR="00000000" w:rsidRPr="00000000">
        <w:rPr>
          <w:b w:val="1"/>
          <w:bCs w:val="1"/>
          <w:rtl w:val="0"/>
        </w:rPr>
        <w:t xml:space="preserve">Systematic Acquisition Execution</w:t>
      </w:r>
      <w:r w:rsidDel="00000000" w:rsidR="00000000" w:rsidRPr="00000000">
        <w:rPr>
          <w:rtl w:val="0"/>
        </w:rPr>
        <w:t xml:space="preserve">: Follow proven roll-up frameworks from successful serial acquirers. Discipline and a repeatable process are key to scaling acquisitions.</w:t>
      </w:r>
    </w:p>
    <w:p w:rsidR="00000000" w:rsidDel="00000000" w:rsidP="00000000" w:rsidRDefault="00000000" w:rsidRPr="00000000" w14:paraId="000001C4">
      <w:pPr>
        <w:numPr>
          <w:ilvl w:val="0"/>
          <w:numId w:val="3"/>
        </w:numPr>
        <w:ind w:left="720" w:hanging="360"/>
      </w:pPr>
      <w:r w:rsidDel="00000000" w:rsidR="00000000" w:rsidRPr="00000000">
        <w:rPr>
          <w:b w:val="1"/>
          <w:bCs w:val="1"/>
          <w:rtl w:val="0"/>
        </w:rPr>
        <w:t xml:space="preserve">Technology Revenue Diversification</w:t>
      </w:r>
      <w:r w:rsidDel="00000000" w:rsidR="00000000" w:rsidRPr="00000000">
        <w:rPr>
          <w:rtl w:val="0"/>
        </w:rPr>
        <w:t xml:space="preserve">: Build scalable income streams to fund acquisition activities. This provides the necessary capital and reduces reliance on external financing.</w:t>
      </w:r>
    </w:p>
    <w:p w:rsidR="00000000" w:rsidDel="00000000" w:rsidP="00000000" w:rsidRDefault="00000000" w:rsidRPr="00000000" w14:paraId="000001C5">
      <w:pPr>
        <w:numPr>
          <w:ilvl w:val="0"/>
          <w:numId w:val="3"/>
        </w:numPr>
        <w:ind w:left="720" w:hanging="360"/>
      </w:pPr>
      <w:r w:rsidDel="00000000" w:rsidR="00000000" w:rsidRPr="00000000">
        <w:rPr>
          <w:b w:val="1"/>
          <w:bCs w:val="1"/>
          <w:rtl w:val="0"/>
        </w:rPr>
        <w:t xml:space="preserve">Advanced Tax Optimization</w:t>
      </w:r>
      <w:r w:rsidDel="00000000" w:rsidR="00000000" w:rsidRPr="00000000">
        <w:rPr>
          <w:rtl w:val="0"/>
        </w:rPr>
        <w:t xml:space="preserve">: Implement S-Corp elections, REPS qualification, and OpCo/PropCo structures. These strategies significantly reduce the tax burden and increase after-tax wealth.</w:t>
      </w:r>
    </w:p>
    <w:p w:rsidR="00000000" w:rsidDel="00000000" w:rsidP="00000000" w:rsidRDefault="00000000" w:rsidRPr="00000000" w14:paraId="000001C6">
      <w:pPr>
        <w:numPr>
          <w:ilvl w:val="0"/>
          <w:numId w:val="3"/>
        </w:numPr>
        <w:ind w:left="720" w:hanging="360"/>
      </w:pPr>
      <w:r w:rsidDel="00000000" w:rsidR="00000000" w:rsidRPr="00000000">
        <w:rPr>
          <w:b w:val="1"/>
          <w:bCs w:val="1"/>
          <w:rtl w:val="0"/>
        </w:rPr>
        <w:t xml:space="preserve">Professional Team Assembly</w:t>
      </w:r>
      <w:r w:rsidDel="00000000" w:rsidR="00000000" w:rsidRPr="00000000">
        <w:rPr>
          <w:rtl w:val="0"/>
        </w:rPr>
        <w:t xml:space="preserve">: Engage specialized attorneys, CPAs, and investment bankers immediately. A strong advisory team is essential for navigating complex legal, financial, and tax landscapes.</w:t>
      </w:r>
    </w:p>
    <w:p w:rsidR="00000000" w:rsidDel="00000000" w:rsidP="00000000" w:rsidRDefault="00000000" w:rsidRPr="00000000" w14:paraId="000001C7">
      <w:pPr>
        <w:pStyle w:val="Heading3"/>
        <w:rPr/>
      </w:pPr>
      <w:bookmarkStart w:colFirst="0" w:colLast="0" w:name="_grz5pkcq0vue" w:id="34"/>
      <w:bookmarkEnd w:id="34"/>
      <w:r w:rsidDel="00000000" w:rsidR="00000000" w:rsidRPr="00000000">
        <w:rPr>
          <w:rtl w:val="0"/>
        </w:rPr>
        <w:t xml:space="preserve">The Wealth Multiplication Effect</w:t>
      </w:r>
    </w:p>
    <w:p w:rsidR="00000000" w:rsidDel="00000000" w:rsidP="00000000" w:rsidRDefault="00000000" w:rsidRPr="00000000" w14:paraId="000001C8">
      <w:pPr>
        <w:rPr/>
      </w:pPr>
      <w:r w:rsidDel="00000000" w:rsidR="00000000" w:rsidRPr="00000000">
        <w:rPr>
          <w:rtl w:val="0"/>
        </w:rPr>
        <w:t xml:space="preserve">By executing this integrated strategy, you're not building one business—you're creating a wealth generation system that compounds across multiple dimensions: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b w:val="1"/>
          <w:bCs w:val="1"/>
          <w:rtl w:val="0"/>
        </w:rPr>
        <w:t xml:space="preserve">Business Acquisitions</w:t>
      </w:r>
      <w:r w:rsidDel="00000000" w:rsidR="00000000" w:rsidRPr="00000000">
        <w:rPr>
          <w:rtl w:val="0"/>
        </w:rPr>
        <w:t xml:space="preserve">: Transform $2-5M invested into $50-100M enterprise value. This is the primary driver of capital appreciation.</w:t>
      </w:r>
    </w:p>
    <w:p w:rsidR="00000000" w:rsidDel="00000000" w:rsidP="00000000" w:rsidRDefault="00000000" w:rsidRPr="00000000" w14:paraId="000001CB">
      <w:pPr>
        <w:numPr>
          <w:ilvl w:val="0"/>
          <w:numId w:val="1"/>
        </w:numPr>
        <w:ind w:left="720" w:hanging="360"/>
      </w:pPr>
      <w:r w:rsidDel="00000000" w:rsidR="00000000" w:rsidRPr="00000000">
        <w:rPr>
          <w:b w:val="1"/>
          <w:bCs w:val="1"/>
          <w:rtl w:val="0"/>
        </w:rPr>
        <w:t xml:space="preserve">Tax Optimization</w:t>
      </w:r>
      <w:r w:rsidDel="00000000" w:rsidR="00000000" w:rsidRPr="00000000">
        <w:rPr>
          <w:rtl w:val="0"/>
        </w:rPr>
        <w:t xml:space="preserve">: Save $2-5M annually through advanced planning strategies. These savings directly contribute to increased net worth.</w:t>
      </w:r>
    </w:p>
    <w:p w:rsidR="00000000" w:rsidDel="00000000" w:rsidP="00000000" w:rsidRDefault="00000000" w:rsidRPr="00000000" w14:paraId="000001CC">
      <w:pPr>
        <w:numPr>
          <w:ilvl w:val="0"/>
          <w:numId w:val="1"/>
        </w:numPr>
        <w:ind w:left="720" w:hanging="360"/>
      </w:pPr>
      <w:r w:rsidDel="00000000" w:rsidR="00000000" w:rsidRPr="00000000">
        <w:rPr>
          <w:b w:val="1"/>
          <w:bCs w:val="1"/>
          <w:rtl w:val="0"/>
        </w:rPr>
        <w:t xml:space="preserve">Estate Planning</w:t>
      </w:r>
      <w:r w:rsidDel="00000000" w:rsidR="00000000" w:rsidRPr="00000000">
        <w:rPr>
          <w:rtl w:val="0"/>
        </w:rPr>
        <w:t xml:space="preserve">: Transfer $50-100M in wealth while avoiding $20-40M in estate taxes. This ensures the long-term preservation of wealth for future generations.</w:t>
      </w:r>
    </w:p>
    <w:p w:rsidR="00000000" w:rsidDel="00000000" w:rsidP="00000000" w:rsidRDefault="00000000" w:rsidRPr="00000000" w14:paraId="000001CD">
      <w:pPr>
        <w:numPr>
          <w:ilvl w:val="0"/>
          <w:numId w:val="1"/>
        </w:numPr>
        <w:ind w:left="720" w:hanging="360"/>
      </w:pPr>
      <w:r w:rsidDel="00000000" w:rsidR="00000000" w:rsidRPr="00000000">
        <w:rPr>
          <w:b w:val="1"/>
          <w:bCs w:val="1"/>
          <w:rtl w:val="0"/>
        </w:rPr>
        <w:t xml:space="preserve">Technology Revenue</w:t>
      </w:r>
      <w:r w:rsidDel="00000000" w:rsidR="00000000" w:rsidRPr="00000000">
        <w:rPr>
          <w:rtl w:val="0"/>
        </w:rPr>
        <w:t xml:space="preserve">: Build $2-5M in annual recurring revenue streams. This provides consistent cash flow and supports further investments.</w:t>
      </w:r>
    </w:p>
    <w:p w:rsidR="00000000" w:rsidDel="00000000" w:rsidP="00000000" w:rsidRDefault="00000000" w:rsidRPr="00000000" w14:paraId="000001CE">
      <w:pPr>
        <w:numPr>
          <w:ilvl w:val="0"/>
          <w:numId w:val="1"/>
        </w:numPr>
        <w:ind w:left="720" w:hanging="360"/>
      </w:pPr>
      <w:r w:rsidDel="00000000" w:rsidR="00000000" w:rsidRPr="00000000">
        <w:rPr>
          <w:b w:val="1"/>
          <w:bCs w:val="1"/>
          <w:rtl w:val="0"/>
        </w:rPr>
        <w:t xml:space="preserve">Operational Excellence</w:t>
      </w:r>
      <w:r w:rsidDel="00000000" w:rsidR="00000000" w:rsidRPr="00000000">
        <w:rPr>
          <w:rtl w:val="0"/>
        </w:rPr>
        <w:t xml:space="preserve">: Create systems that generate wealth beyond your direct involvement. This builds a scalable and sustainable enterprise.</w:t>
      </w:r>
    </w:p>
    <w:p w:rsidR="00000000" w:rsidDel="00000000" w:rsidP="00000000" w:rsidRDefault="00000000" w:rsidRPr="00000000" w14:paraId="000001CF">
      <w:pPr>
        <w:pStyle w:val="Heading3"/>
        <w:rPr/>
      </w:pPr>
      <w:bookmarkStart w:colFirst="0" w:colLast="0" w:name="_jpx1gen729vw" w:id="35"/>
      <w:bookmarkEnd w:id="35"/>
      <w:r w:rsidDel="00000000" w:rsidR="00000000" w:rsidRPr="00000000">
        <w:rPr>
          <w:rtl w:val="0"/>
        </w:rPr>
        <w:t xml:space="preserve">Your Legacy Impact</w:t>
      </w:r>
    </w:p>
    <w:p w:rsidR="00000000" w:rsidDel="00000000" w:rsidP="00000000" w:rsidRDefault="00000000" w:rsidRPr="00000000" w14:paraId="000001D0">
      <w:pPr>
        <w:rPr/>
      </w:pPr>
      <w:r w:rsidDel="00000000" w:rsidR="00000000" w:rsidRPr="00000000">
        <w:rPr>
          <w:rtl w:val="0"/>
        </w:rPr>
        <w:t xml:space="preserve">This strategy positions you to join the ranks of generational wealth builders who understand that true wealth creation comes from systematic acquisition, optimization, and transfer of cash-flowing assets. You're not just building wealth—you're creating a legacy that will benefit multiple generations while providing the financial freedom to pursue your highest purpose.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next 12 months will determine your financial trajectory for the next 50 years. The framework is proven, the timing is optimal, and the opportunity is unprecedented.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Execute with confidence. Build with purpose. Transfer with wisdom.</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i w:val="1"/>
          <w:iCs w:val="1"/>
          <w:rtl w:val="0"/>
        </w:rPr>
        <w:t xml:space="preserve">This document serves as your complete implementation blueprint. Every strategy is actionable, every timeline is achievable, and every metric is measurable. Your success depends not on perfect conditions, but on systematic execution of proven principles during this extraordinary opportunity window.</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