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ToriMedia – Comprehensive Scope of Coverage</w:t>
      </w:r>
    </w:p>
    <w:p>
      <w:r>
        <w:t>ToriMedia – Comprehensive Scope of Coverage</w:t>
      </w:r>
    </w:p>
    <w:p>
      <w:r>
        <w:t>This document details all 24 services offered by ToriMedia. Each service page has been built using Alex Hormozi’s $100M Offers framework blended with Russell Brunson’s Funnel Hacks storytelling and FOMO tactics.</w:t>
      </w:r>
    </w:p>
    <w:p>
      <w:r>
        <w:t>Every service page includes:</w:t>
      </w:r>
    </w:p>
    <w:p>
      <w:r>
        <w:t>- Hero Section with dream outcome (pattern interrupt headlines)</w:t>
      </w:r>
    </w:p>
    <w:p>
      <w:r>
        <w:t>- Story Section (Epiphany Bridge: problem → discovery → solution)</w:t>
      </w:r>
    </w:p>
    <w:p>
      <w:r>
        <w:t>- Value Stack (Deliverables, Bonuses, Guarantees, explicit $ value breakdown)</w:t>
      </w:r>
    </w:p>
    <w:p>
      <w:r>
        <w:t>- FOMO Section (future pacing, with us vs without us)</w:t>
      </w:r>
    </w:p>
    <w:p>
      <w:r>
        <w:t>- Process Section (simple 3–4 steps that remove complexity)</w:t>
      </w:r>
    </w:p>
    <w:p>
      <w:r>
        <w:t>- Proof Section (metrics, testimonials, case studies)</w:t>
      </w:r>
    </w:p>
    <w:p>
      <w:r>
        <w:t>- CTA Section (risk reversal, stacked value, scarcity, urgency)</w:t>
      </w:r>
    </w:p>
    <w:p>
      <w:r>
        <w:t>- Embedded SuiteDash intake forms</w:t>
      </w:r>
    </w:p>
    <w:p>
      <w:r>
        <w:t>- SEO + FAQ Schema</w:t>
      </w:r>
    </w:p>
    <w:p>
      <w:r>
        <w:t>Example – Thumbnail Design Service:</w:t>
      </w:r>
    </w:p>
    <w:p>
      <w:r>
        <w:t>Hero: “Your next thumbnail could double your clicks — delivered in 72 hours.”</w:t>
      </w:r>
    </w:p>
    <w:p>
      <w:r>
        <w:t>Story: Creators waste time on DIY thumbnails that don’t perform. ToriMedia provides CTR-tested, scroll-stopping designs that explode views.</w:t>
      </w:r>
    </w:p>
    <w:p>
      <w:r>
        <w:t>Value Stack:</w:t>
      </w:r>
    </w:p>
    <w:p>
      <w:r>
        <w:t>- 3 CTR-optimized variants ($600)</w:t>
      </w:r>
    </w:p>
    <w:p>
      <w:r>
        <w:t>- A/B CTR testing report ($300)</w:t>
      </w:r>
    </w:p>
    <w:p>
      <w:r>
        <w:t>- Priority 72-hour delivery ($150)</w:t>
      </w:r>
    </w:p>
    <w:p>
      <w:r>
        <w:t>- Bonus: Performance insights ($200)</w:t>
      </w:r>
    </w:p>
    <w:p>
      <w:r>
        <w:t>Guarantee: Unlimited redesigns until CTR improves</w:t>
      </w:r>
    </w:p>
    <w:p>
      <w:r>
        <w:t>Total Value = $1,250+ → Offer Price = $297</w:t>
      </w:r>
    </w:p>
    <w:p>
      <w:r>
        <w:t>Scarcity: Only 5 slots per week.</w:t>
      </w:r>
    </w:p>
    <w:p>
      <w:r>
        <w:t>This framework is applied consistently across all 24 services.</w:t>
      </w:r>
    </w:p>
    <w:p>
      <w:r>
        <w:t>---</w:t>
      </w:r>
    </w:p>
    <w:p>
      <w:r>
        <w:t>ToriMedia Service Categories:</w:t>
      </w:r>
    </w:p>
    <w:p>
      <w:r>
        <w:t>1. Content Creation</w:t>
      </w:r>
    </w:p>
    <w:p>
      <w:r>
        <w:t>- Thumbnail Design</w:t>
      </w:r>
    </w:p>
    <w:p>
      <w:r>
        <w:t>- Video Editing</w:t>
      </w:r>
    </w:p>
    <w:p>
      <w:r>
        <w:t>- Copywriting</w:t>
      </w:r>
    </w:p>
    <w:p>
      <w:r>
        <w:t>- Scriptwriting</w:t>
      </w:r>
    </w:p>
    <w:p>
      <w:r>
        <w:t>- Illustration</w:t>
      </w:r>
    </w:p>
    <w:p>
      <w:r>
        <w:t>2. Social Media &amp; Engagement</w:t>
      </w:r>
    </w:p>
    <w:p>
      <w:r>
        <w:t>- Hashtag Research</w:t>
      </w:r>
    </w:p>
    <w:p>
      <w:r>
        <w:t>- Content Scheduling</w:t>
      </w:r>
    </w:p>
    <w:p>
      <w:r>
        <w:t>- Community Management</w:t>
      </w:r>
    </w:p>
    <w:p>
      <w:r>
        <w:t>- Direct Messaging</w:t>
      </w:r>
    </w:p>
    <w:p>
      <w:r>
        <w:t>3. Marketing &amp; Funnels</w:t>
      </w:r>
    </w:p>
    <w:p>
      <w:r>
        <w:t>- Split Testing</w:t>
      </w:r>
    </w:p>
    <w:p>
      <w:r>
        <w:t>- Retargeting</w:t>
      </w:r>
    </w:p>
    <w:p>
      <w:r>
        <w:t>- Funnel Building</w:t>
      </w:r>
    </w:p>
    <w:p>
      <w:r>
        <w:t>- Conversion Optimization</w:t>
      </w:r>
    </w:p>
    <w:p>
      <w:r>
        <w:t>- Content Calendar</w:t>
      </w:r>
    </w:p>
    <w:p>
      <w:r>
        <w:t>- QA</w:t>
      </w:r>
    </w:p>
    <w:p>
      <w:r>
        <w:t>- Analytics Dashboard</w:t>
      </w:r>
    </w:p>
    <w:p>
      <w:r>
        <w:t>4. Business Support &amp; Automation</w:t>
      </w:r>
    </w:p>
    <w:p>
      <w:r>
        <w:t>- Contracts</w:t>
      </w:r>
    </w:p>
    <w:p>
      <w:r>
        <w:t>- Prompt Library</w:t>
      </w:r>
    </w:p>
    <w:p>
      <w:r>
        <w:t>- AI Automation</w:t>
      </w:r>
    </w:p>
    <w:p>
      <w:r>
        <w:t>- Influencer Management</w:t>
      </w:r>
    </w:p>
    <w:p>
      <w:r>
        <w:t>- Gamification</w:t>
      </w:r>
    </w:p>
    <w:p>
      <w:r>
        <w:t>5. Growth &amp; Optimization</w:t>
      </w:r>
    </w:p>
    <w:p>
      <w:r>
        <w:t>- Landing Page Design</w:t>
      </w:r>
    </w:p>
    <w:p>
      <w:r>
        <w:t>- Tracking &amp; Pixels Setup</w:t>
      </w:r>
    </w:p>
    <w:p>
      <w:r>
        <w:t>- UGC Curation</w:t>
      </w:r>
    </w:p>
    <w:p>
      <w:r>
        <w:t>Each service has transparent pricing, explicit value stacking, scarcity/urgency messaging, and embedded SuiteDash workflows to manage client intake and delivery.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