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 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Quantitation of double-stranded DNA using Quant-iT PicoGreen Reagent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Invitrogen (Molecular Probes)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Quant-iT PicoGreen dsDNA Assay Kit, including lambda DNA standard (Invitrogen cat. #P7589 or  P11496)</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Black 96-well plate (Greiner Bio-One, cat. # 655096)</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Brown or amber (light-blocking) microcentrifuge tubes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the protocol: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Select Wells to Read and Assay Plate Type by clicking on "Settings" and locating the options on the left side of the screen.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Click the Template button to open a window where you can assign wells of the microplate to pre-set template groups using the drop-down menu to select the appropriate template group.  There are preconfigured template groups in the PicoGreen Fluorescence protocol including Standards, Unknowns, and Unknowns_NoDiln (for undiluted samples).  Assigning wells to pre-set template groups populates group tables in the protocol with the corresponding data acquired when the microplate is read.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assay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for this assay follows the instructions in the product information sheet for Quant-iT PicoGreen dsDNA Reagent and Kits from Molecular Probes, except that the assay volume is proportionately reduced from 2.0 mL to 200 uL to fit a 96-well microplate format.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Prepare 1X TE buffer (10 mM Tris-HCl, 1 mM EDTA, pH 7.5) by diluting the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concentrated buffer from the kit 20-fold with distilled DNase-free water, as required by Molecular Probes.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Prepare an aqueous working solution of Quant-iT PicoGreen reagent by making a 200-fold dilution of the concentrated DMSO solution in TE buffer (prepared above).  Preparation of the solution in a plastic container, rather than glass, is recommended, as the reagent may adsorb to glass surfaces.  Protect the solution from light by using amber or brown tubes, or by covering with foil.  This solution should be used within a few hours of its preparation.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DNA standard curve: Prepare a 2 µg/mL stock solution of dsDNA in TE.  The lambda DNA standard provided with the kit can be diluted 50-fold in TE to make the 2 µg/mL solution.  Note: in some cases it may be preferable to make the standard curve using DNA similar to the type being assayed.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 high-range standard curve may be prepared from 1 ng/mL to 1 µg/mL, or a low-range standard curve may be prepared from 25 pg/mL to 25 ng/mL.  For the high-range curve, follow the dilution scheme shown in the PicoGreen product insert; for the low-range curve, dilute the 2 µg/mL solution 40-fold to yield a 50 ng/mL solution, and refer to the alternative dilution scheme in the product insert.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Pipet standards into a solid black 96-well microplate at 100 µL per well, preferably in triplicate.  Be sure to include a set of buffer blank wells containing TE only (no DNA).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Add 100 µL of the aqueous working solution of Quant-iT PicoGreen reagent to each well.  Mix well by trituration or plate shaker and incubate for  2 to 5 minutes at room temperature, protected from light.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microplate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purple plate adapter is in the microplate reader drawer.  Place the microplate in the drawer.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the Read button in the SoftMax Pro software. The instrument will read the plate and the relative fluorescence units will be displayed in the Plate section of the protocol.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the data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After the microplate has been read, the relative fluorescence units (RFUs) will be displayed in the Plate section.  The data will be analyzed in the Group Tables that were created when the template was set up.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Standards assigned in the Template (and thus displayed in the Standards group table) will be automatically plotted in the Standard Curve section of the protocol.  A linear curve fit is applied by default, but a log-log fit may be used when plotting a standard curve over a wide dynamic range.  Curve fits are chosen from the drop-down Curve Fit menu in the graph section's tool bar.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SUITABILITY: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SpectraMax readers with fluorescence capability.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REVISION HISTORY: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1.1; Imported from SMP 5.4.2  April 2011 (CLO &amp; ELM)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1.2;  Emission wavelength changed from 540 nm to 525 nm. (CLO)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Plate:</w:t>
        <w:tab/>
        <w:t xml:space="preserve">Plate01</w:t>
        <w:tab/>
        <w:t xml:space="preserve">1.3</w:t>
        <w:tab/>
        <w:t xml:space="preserve">TimeFormat</w:t>
        <w:tab/>
        <w:t xml:space="preserve">Endpoint</w:t>
        <w:tab/>
        <w:t xml:space="preserve">Fluorescence</w:t>
        <w:tab/>
        <w:t xml:space="preserve">FALSE</w:t>
        <w:tab/>
        <w:t xml:space="preserve">Raw</w:t>
        <w:tab/>
        <w:t xml:space="preserve">FALSE</w:t>
        <w:tab/>
        <w:t xml:space="preserve">1</w:t>
        <w:tab/>
        <w:tab/>
        <w:tab/>
        <w:tab/>
        <w:tab/>
        <w:tab/>
        <w:t xml:space="preserve">1</w:t>
        <w:tab/>
        <w:t xml:space="preserve">525 </w:t>
        <w:tab/>
        <w:t xml:space="preserve">1</w:t>
        <w:tab/>
        <w:t xml:space="preserve">12</w:t>
        <w:tab/>
        <w:t xml:space="preserve">96</w:t>
        <w:tab/>
        <w:t xml:space="preserve">490 </w:t>
        <w:tab/>
        <w:t xml:space="preserve">Manual</w:t>
        <w:tab/>
        <w:t xml:space="preserve">515 </w:t>
        <w:tab/>
        <w:tab/>
        <w:tab/>
        <w:t xml:space="preserve">6</w:t>
        <w:tab/>
        <w:tab/>
        <w:tab/>
        <w:tab/>
        <w:t xml:space="preserve">1</w:t>
        <w:tab/>
        <w:t xml:space="preserve">8</w:t>
        <w:tab/>
        <w:tab/>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Temperature(¡C)</w:t>
        <w:tab/>
        <w:t xml:space="preserve">A1</w:t>
        <w:tab/>
        <w:t xml:space="preserve">A2</w:t>
        <w:tab/>
        <w:t xml:space="preserve">A3</w:t>
        <w:tab/>
        <w:t xml:space="preserve">A4</w:t>
        <w:tab/>
        <w:t xml:space="preserve">A5</w:t>
        <w:tab/>
        <w:t xml:space="preserve">A6</w:t>
        <w:tab/>
        <w:t xml:space="preserve">A7</w:t>
        <w:tab/>
        <w:t xml:space="preserve">A8</w:t>
        <w:tab/>
        <w:t xml:space="preserve">A9</w:t>
        <w:tab/>
        <w:t xml:space="preserve">A10</w:t>
        <w:tab/>
        <w:t xml:space="preserve">A11</w:t>
        <w:tab/>
        <w:t xml:space="preserve">A12</w:t>
        <w:tab/>
        <w:t xml:space="preserve">B1</w:t>
        <w:tab/>
        <w:t xml:space="preserve">B2</w:t>
        <w:tab/>
        <w:t xml:space="preserve">B3</w:t>
        <w:tab/>
        <w:t xml:space="preserve">B4</w:t>
        <w:tab/>
        <w:t xml:space="preserve">B5</w:t>
        <w:tab/>
        <w:t xml:space="preserve">B6</w:t>
        <w:tab/>
        <w:t xml:space="preserve">B7</w:t>
        <w:tab/>
        <w:t xml:space="preserve">B8</w:t>
        <w:tab/>
        <w:t xml:space="preserve">B9</w:t>
        <w:tab/>
        <w:t xml:space="preserve">B10</w:t>
        <w:tab/>
        <w:t xml:space="preserve">B11</w:t>
        <w:tab/>
        <w:t xml:space="preserve">B12</w:t>
        <w:tab/>
        <w:t xml:space="preserve">C1</w:t>
        <w:tab/>
        <w:t xml:space="preserve">C2</w:t>
        <w:tab/>
        <w:t xml:space="preserve">C3</w:t>
        <w:tab/>
        <w:t xml:space="preserve">C4</w:t>
        <w:tab/>
        <w:t xml:space="preserve">C5</w:t>
        <w:tab/>
        <w:t xml:space="preserve">C6</w:t>
        <w:tab/>
        <w:t xml:space="preserve">C7</w:t>
        <w:tab/>
        <w:t xml:space="preserve">C8</w:t>
        <w:tab/>
        <w:t xml:space="preserve">C9</w:t>
        <w:tab/>
        <w:t xml:space="preserve">C10</w:t>
        <w:tab/>
        <w:t xml:space="preserve">C11</w:t>
        <w:tab/>
        <w:t xml:space="preserve">C12</w:t>
        <w:tab/>
        <w:t xml:space="preserve">D1</w:t>
        <w:tab/>
        <w:t xml:space="preserve">D2</w:t>
        <w:tab/>
        <w:t xml:space="preserve">D3</w:t>
        <w:tab/>
        <w:t xml:space="preserve">D4</w:t>
        <w:tab/>
        <w:t xml:space="preserve">D5</w:t>
        <w:tab/>
        <w:t xml:space="preserve">D6</w:t>
        <w:tab/>
        <w:t xml:space="preserve">D7</w:t>
        <w:tab/>
        <w:t xml:space="preserve">D8</w:t>
        <w:tab/>
        <w:t xml:space="preserve">D9</w:t>
        <w:tab/>
        <w:t xml:space="preserve">D10</w:t>
        <w:tab/>
        <w:t xml:space="preserve">D11</w:t>
        <w:tab/>
        <w:t xml:space="preserve">D12</w:t>
        <w:tab/>
        <w:t xml:space="preserve">E1</w:t>
        <w:tab/>
        <w:t xml:space="preserve">E2</w:t>
        <w:tab/>
        <w:t xml:space="preserve">E3</w:t>
        <w:tab/>
        <w:t xml:space="preserve">E4</w:t>
        <w:tab/>
        <w:t xml:space="preserve">E5</w:t>
        <w:tab/>
        <w:t xml:space="preserve">E6</w:t>
        <w:tab/>
        <w:t xml:space="preserve">E7</w:t>
        <w:tab/>
        <w:t xml:space="preserve">E8</w:t>
        <w:tab/>
        <w:t xml:space="preserve">E9</w:t>
        <w:tab/>
        <w:t xml:space="preserve">E10</w:t>
        <w:tab/>
        <w:t xml:space="preserve">E11</w:t>
        <w:tab/>
        <w:t xml:space="preserve">E12</w:t>
        <w:tab/>
        <w:t xml:space="preserve">F1</w:t>
        <w:tab/>
        <w:t xml:space="preserve">F2</w:t>
        <w:tab/>
        <w:t xml:space="preserve">F3</w:t>
        <w:tab/>
        <w:t xml:space="preserve">F4</w:t>
        <w:tab/>
        <w:t xml:space="preserve">F5</w:t>
        <w:tab/>
        <w:t xml:space="preserve">F6</w:t>
        <w:tab/>
        <w:t xml:space="preserve">F7</w:t>
        <w:tab/>
        <w:t xml:space="preserve">F8</w:t>
        <w:tab/>
        <w:t xml:space="preserve">F9</w:t>
        <w:tab/>
        <w:t xml:space="preserve">F10</w:t>
        <w:tab/>
        <w:t xml:space="preserve">F11</w:t>
        <w:tab/>
        <w:t xml:space="preserve">F12</w:t>
        <w:tab/>
        <w:t xml:space="preserve">G1</w:t>
        <w:tab/>
        <w:t xml:space="preserve">G2</w:t>
        <w:tab/>
        <w:t xml:space="preserve">G3</w:t>
        <w:tab/>
        <w:t xml:space="preserve">G4</w:t>
        <w:tab/>
        <w:t xml:space="preserve">G5</w:t>
        <w:tab/>
        <w:t xml:space="preserve">G6</w:t>
        <w:tab/>
        <w:t xml:space="preserve">G7</w:t>
        <w:tab/>
        <w:t xml:space="preserve">G8</w:t>
        <w:tab/>
        <w:t xml:space="preserve">G9</w:t>
        <w:tab/>
        <w:t xml:space="preserve">G10</w:t>
        <w:tab/>
        <w:t xml:space="preserve">G11</w:t>
        <w:tab/>
        <w:t xml:space="preserve">G12</w:t>
        <w:tab/>
        <w:t xml:space="preserve">H1</w:t>
        <w:tab/>
        <w:t xml:space="preserve">H2</w:t>
        <w:tab/>
        <w:t xml:space="preserve">H3</w:t>
        <w:tab/>
        <w:t xml:space="preserve">H4</w:t>
        <w:tab/>
        <w:t xml:space="preserve">H5</w:t>
        <w:tab/>
        <w:t xml:space="preserve">H6</w:t>
        <w:tab/>
        <w:t xml:space="preserve">H7</w:t>
        <w:tab/>
        <w:t xml:space="preserve">H8</w:t>
        <w:tab/>
        <w:t xml:space="preserve">H9</w:t>
        <w:tab/>
        <w:t xml:space="preserve">H10</w:t>
        <w:tab/>
        <w:t xml:space="preserve">H11</w:t>
        <w:tab/>
        <w:t xml:space="preserve">H12</w:t>
        <w:tab/>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18.8</w:t>
        <w:tab/>
        <w:t xml:space="preserve">4179.76</w:t>
        <w:tab/>
        <w:t xml:space="preserve">761.665</w:t>
        <w:tab/>
        <w:t xml:space="preserve">2034.78</w:t>
        <w:tab/>
        <w:t xml:space="preserve">1058.21</w:t>
        <w:tab/>
        <w:t xml:space="preserve">1002.245</w:t>
        <w:tab/>
        <w:t xml:space="preserve">322.552</w:t>
        <w:tab/>
        <w:t xml:space="preserve">266.474</w:t>
        <w:tab/>
        <w:t xml:space="preserve">718.68</w:t>
        <w:tab/>
        <w:t xml:space="preserve">1690.287</w:t>
        <w:tab/>
        <w:t xml:space="preserve">2000.466</w:t>
        <w:tab/>
        <w:t xml:space="preserve">7.992</w:t>
        <w:tab/>
        <w:t xml:space="preserve">9.176</w:t>
        <w:tab/>
        <w:t xml:space="preserve">415.366</w:t>
        <w:tab/>
        <w:t xml:space="preserve">271.336</w:t>
        <w:tab/>
        <w:t xml:space="preserve">803.755</w:t>
        <w:tab/>
        <w:t xml:space="preserve">1555.552</w:t>
        <w:tab/>
        <w:t xml:space="preserve">1061.94</w:t>
        <w:tab/>
        <w:t xml:space="preserve">1135.523</w:t>
        <w:tab/>
        <w:t xml:space="preserve">643.624</w:t>
        <w:tab/>
        <w:t xml:space="preserve">718.138</w:t>
        <w:tab/>
        <w:t xml:space="preserve">2002.82</w:t>
        <w:tab/>
        <w:t xml:space="preserve">25.028</w:t>
        <w:tab/>
        <w:t xml:space="preserve">32.6</w:t>
        <w:tab/>
        <w:t xml:space="preserve">24.99</w:t>
        <w:tab/>
        <w:t xml:space="preserve">47.866</w:t>
        <w:tab/>
        <w:t xml:space="preserve">1815.806</w:t>
        <w:tab/>
        <w:t xml:space="preserve">1103.625</w:t>
        <w:tab/>
        <w:t xml:space="preserve">2603.331</w:t>
        <w:tab/>
        <w:t xml:space="preserve">244.664</w:t>
        <w:tab/>
        <w:t xml:space="preserve">2561.99</w:t>
        <w:tab/>
        <w:t xml:space="preserve">841.666</w:t>
        <w:tab/>
        <w:t xml:space="preserve">946.095</w:t>
        <w:tab/>
        <w:t xml:space="preserve">2180.295</w:t>
        <w:tab/>
        <w:t xml:space="preserve">12.215</w:t>
        <w:tab/>
        <w:t xml:space="preserve">16.756</w:t>
        <w:tab/>
        <w:t xml:space="preserve">5.225</w:t>
        <w:tab/>
        <w:t xml:space="preserve">5.92</w:t>
        <w:tab/>
        <w:t xml:space="preserve">626.464</w:t>
        <w:tab/>
        <w:t xml:space="preserve">592.596</w:t>
        <w:tab/>
        <w:t xml:space="preserve">2060.313</w:t>
        <w:tab/>
        <w:t xml:space="preserve">1323.118</w:t>
        <w:tab/>
        <w:t xml:space="preserve">2851.966</w:t>
        <w:tab/>
        <w:t xml:space="preserve">1759.28</w:t>
        <w:tab/>
        <w:t xml:space="preserve">769.24</w:t>
        <w:tab/>
        <w:t xml:space="preserve">2642.333</w:t>
        <w:tab/>
        <w:t xml:space="preserve">16.97</w:t>
        <w:tab/>
        <w:t xml:space="preserve">10.747</w:t>
        <w:tab/>
        <w:t xml:space="preserve">0.65</w:t>
        <w:tab/>
        <w:t xml:space="preserve">4336.852</w:t>
        <w:tab/>
        <w:t xml:space="preserve">573.364</w:t>
        <w:tab/>
        <w:t xml:space="preserve">607.318</w:t>
        <w:tab/>
        <w:t xml:space="preserve">1037.504</w:t>
        <w:tab/>
        <w:t xml:space="preserve">175.979</w:t>
        <w:tab/>
        <w:t xml:space="preserve">2907.847</w:t>
        <w:tab/>
        <w:t xml:space="preserve">985.989</w:t>
        <w:tab/>
        <w:t xml:space="preserve">1082.764</w:t>
        <w:tab/>
        <w:t xml:space="preserve">2145.295</w:t>
        <w:tab/>
        <w:t xml:space="preserve">11.244</w:t>
        <w:tab/>
        <w:t xml:space="preserve">27.576</w:t>
        <w:tab/>
        <w:t xml:space="preserve">0.562</w:t>
        <w:tab/>
        <w:t xml:space="preserve">405.821</w:t>
        <w:tab/>
        <w:t xml:space="preserve">515.983</w:t>
        <w:tab/>
        <w:t xml:space="preserve">812.923</w:t>
        <w:tab/>
        <w:t xml:space="preserve">1376.317</w:t>
        <w:tab/>
        <w:t xml:space="preserve">376.118</w:t>
        <w:tab/>
        <w:t xml:space="preserve">2286.356</w:t>
        <w:tab/>
        <w:t xml:space="preserve">1148.637</w:t>
        <w:tab/>
        <w:t xml:space="preserve">902.769</w:t>
        <w:tab/>
        <w:t xml:space="preserve">2735.687</w:t>
        <w:tab/>
        <w:t xml:space="preserve">16.685</w:t>
        <w:tab/>
        <w:t xml:space="preserve">25.604</w:t>
        <w:tab/>
        <w:t xml:space="preserve">0.607</w:t>
        <w:tab/>
        <w:t xml:space="preserve">44.46</w:t>
        <w:tab/>
        <w:t xml:space="preserve">1116.393</w:t>
        <w:tab/>
        <w:t xml:space="preserve">303.709</w:t>
        <w:tab/>
        <w:t xml:space="preserve">3117.646</w:t>
        <w:tab/>
        <w:t xml:space="preserve">652.143</w:t>
        <w:tab/>
        <w:t xml:space="preserve">1167.677</w:t>
        <w:tab/>
        <w:t xml:space="preserve">950.113</w:t>
        <w:tab/>
        <w:t xml:space="preserve">470.181</w:t>
        <w:tab/>
        <w:t xml:space="preserve">1205.073</w:t>
        <w:tab/>
        <w:t xml:space="preserve">13.244</w:t>
        <w:tab/>
        <w:t xml:space="preserve">9.67</w:t>
        <w:tab/>
        <w:t xml:space="preserve">0.679</w:t>
        <w:tab/>
        <w:t xml:space="preserve">3.478</w:t>
        <w:tab/>
        <w:t xml:space="preserve">664.54</w:t>
        <w:tab/>
        <w:t xml:space="preserve">2500.108</w:t>
        <w:tab/>
        <w:t xml:space="preserve">1335.558</w:t>
        <w:tab/>
        <w:t xml:space="preserve">1193.831</w:t>
        <w:tab/>
        <w:t xml:space="preserve">556.125</w:t>
        <w:tab/>
        <w:t xml:space="preserve">1864.365</w:t>
        <w:tab/>
        <w:t xml:space="preserve">1861.211</w:t>
        <w:tab/>
        <w:t xml:space="preserve">2425.729</w:t>
        <w:tab/>
        <w:t xml:space="preserve">8.441</w:t>
        <w:tab/>
        <w:t xml:space="preserve">18.275</w:t>
        <w:tab/>
        <w:t xml:space="preserve">0.699</w:t>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w:t>
        <w:tab/>
        <w:t xml:space="preserve">A2</w:t>
        <w:tab/>
        <w:t xml:space="preserve">A3</w:t>
        <w:tab/>
        <w:t xml:space="preserve">A4</w:t>
        <w:tab/>
        <w:t xml:space="preserve">A5</w:t>
        <w:tab/>
        <w:t xml:space="preserve">A6</w:t>
        <w:tab/>
        <w:t xml:space="preserve">A7</w:t>
        <w:tab/>
        <w:t xml:space="preserve">A8</w:t>
        <w:tab/>
        <w:t xml:space="preserve">A9</w:t>
        <w:tab/>
        <w:t xml:space="preserve">A10</w:t>
        <w:tab/>
        <w:t xml:space="preserve">A11</w:t>
        <w:tab/>
        <w:t xml:space="preserve">A12</w:t>
        <w:tab/>
        <w:t xml:space="preserve">B1</w:t>
        <w:tab/>
        <w:t xml:space="preserve">B2</w:t>
        <w:tab/>
        <w:t xml:space="preserve">B3</w:t>
        <w:tab/>
        <w:t xml:space="preserve">B4</w:t>
        <w:tab/>
        <w:t xml:space="preserve">B5</w:t>
        <w:tab/>
        <w:t xml:space="preserve">B6</w:t>
        <w:tab/>
        <w:t xml:space="preserve">B7</w:t>
        <w:tab/>
        <w:t xml:space="preserve">B8</w:t>
        <w:tab/>
        <w:t xml:space="preserve">B9</w:t>
        <w:tab/>
        <w:t xml:space="preserve">B10</w:t>
        <w:tab/>
        <w:t xml:space="preserve">B11</w:t>
        <w:tab/>
        <w:t xml:space="preserve">B12</w:t>
        <w:tab/>
        <w:t xml:space="preserve">C1</w:t>
        <w:tab/>
        <w:t xml:space="preserve">C2</w:t>
        <w:tab/>
        <w:t xml:space="preserve">C3</w:t>
        <w:tab/>
        <w:t xml:space="preserve">C4</w:t>
        <w:tab/>
        <w:t xml:space="preserve">C5</w:t>
        <w:tab/>
        <w:t xml:space="preserve">C6</w:t>
        <w:tab/>
        <w:t xml:space="preserve">C7</w:t>
        <w:tab/>
        <w:t xml:space="preserve">C8</w:t>
        <w:tab/>
        <w:t xml:space="preserve">C9</w:t>
        <w:tab/>
        <w:t xml:space="preserve">C10</w:t>
        <w:tab/>
        <w:t xml:space="preserve">C11</w:t>
        <w:tab/>
        <w:t xml:space="preserve">C12</w:t>
        <w:tab/>
        <w:t xml:space="preserve">D1</w:t>
        <w:tab/>
        <w:t xml:space="preserve">D2</w:t>
        <w:tab/>
        <w:t xml:space="preserve">D3</w:t>
        <w:tab/>
        <w:t xml:space="preserve">D4</w:t>
        <w:tab/>
        <w:t xml:space="preserve">D5</w:t>
        <w:tab/>
        <w:t xml:space="preserve">D6</w:t>
        <w:tab/>
        <w:t xml:space="preserve">D7</w:t>
        <w:tab/>
        <w:t xml:space="preserve">D8</w:t>
        <w:tab/>
        <w:t xml:space="preserve">D9</w:t>
        <w:tab/>
        <w:t xml:space="preserve">D10</w:t>
        <w:tab/>
        <w:t xml:space="preserve">D11</w:t>
        <w:tab/>
        <w:t xml:space="preserve">D12</w:t>
        <w:tab/>
        <w:t xml:space="preserve">E1</w:t>
        <w:tab/>
        <w:t xml:space="preserve">E2</w:t>
        <w:tab/>
        <w:t xml:space="preserve">E3</w:t>
        <w:tab/>
        <w:t xml:space="preserve">E4</w:t>
        <w:tab/>
        <w:t xml:space="preserve">E5</w:t>
        <w:tab/>
        <w:t xml:space="preserve">E6</w:t>
        <w:tab/>
        <w:t xml:space="preserve">E7</w:t>
        <w:tab/>
        <w:t xml:space="preserve">E8</w:t>
        <w:tab/>
        <w:t xml:space="preserve">E9</w:t>
        <w:tab/>
        <w:t xml:space="preserve">E10</w:t>
        <w:tab/>
        <w:t xml:space="preserve">E11</w:t>
        <w:tab/>
        <w:t xml:space="preserve">E12</w:t>
        <w:tab/>
        <w:t xml:space="preserve">F1</w:t>
        <w:tab/>
        <w:t xml:space="preserve">F2</w:t>
        <w:tab/>
        <w:t xml:space="preserve">F3</w:t>
        <w:tab/>
        <w:t xml:space="preserve">F4</w:t>
        <w:tab/>
        <w:t xml:space="preserve">F5</w:t>
        <w:tab/>
        <w:t xml:space="preserve">F6</w:t>
        <w:tab/>
        <w:t xml:space="preserve">F7</w:t>
        <w:tab/>
        <w:t xml:space="preserve">F8</w:t>
        <w:tab/>
        <w:t xml:space="preserve">F9</w:t>
        <w:tab/>
        <w:t xml:space="preserve">F10</w:t>
        <w:tab/>
        <w:t xml:space="preserve">F11</w:t>
        <w:tab/>
        <w:t xml:space="preserve">F12</w:t>
        <w:tab/>
        <w:t xml:space="preserve">G1</w:t>
        <w:tab/>
        <w:t xml:space="preserve">G2</w:t>
        <w:tab/>
        <w:t xml:space="preserve">G3</w:t>
        <w:tab/>
        <w:t xml:space="preserve">G4</w:t>
        <w:tab/>
        <w:t xml:space="preserve">G5</w:t>
        <w:tab/>
        <w:t xml:space="preserve">G6</w:t>
        <w:tab/>
        <w:t xml:space="preserve">G7</w:t>
        <w:tab/>
        <w:t xml:space="preserve">G8</w:t>
        <w:tab/>
        <w:t xml:space="preserve">G9</w:t>
        <w:tab/>
        <w:t xml:space="preserve">G10</w:t>
        <w:tab/>
        <w:t xml:space="preserve">G11</w:t>
        <w:tab/>
        <w:t xml:space="preserve">G12</w:t>
        <w:tab/>
        <w:t xml:space="preserve">H1</w:t>
        <w:tab/>
        <w:t xml:space="preserve">H2</w:t>
        <w:tab/>
        <w:t xml:space="preserve">H3</w:t>
        <w:tab/>
        <w:t xml:space="preserve">H4</w:t>
        <w:tab/>
        <w:t xml:space="preserve">H5</w:t>
        <w:tab/>
        <w:t xml:space="preserve">H6</w:t>
        <w:tab/>
        <w:t xml:space="preserve">H7</w:t>
        <w:tab/>
        <w:t xml:space="preserve">H8</w:t>
        <w:tab/>
        <w:t xml:space="preserve">H9</w:t>
        <w:tab/>
        <w:t xml:space="preserve">H10</w:t>
        <w:tab/>
        <w:t xml:space="preserve">H11</w:t>
        <w:tab/>
        <w:t xml:space="preserve">H12</w:t>
        <w:tab/>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4179.76</w:t>
        <w:tab/>
        <w:t xml:space="preserve">761.665</w:t>
        <w:tab/>
        <w:t xml:space="preserve">2034.78</w:t>
        <w:tab/>
        <w:t xml:space="preserve">1058.21</w:t>
        <w:tab/>
        <w:t xml:space="preserve">1002.245</w:t>
        <w:tab/>
        <w:t xml:space="preserve">322.552</w:t>
        <w:tab/>
        <w:t xml:space="preserve">266.474</w:t>
        <w:tab/>
        <w:t xml:space="preserve">718.68</w:t>
        <w:tab/>
        <w:t xml:space="preserve">1690.287</w:t>
        <w:tab/>
        <w:t xml:space="preserve">2000.466</w:t>
        <w:tab/>
        <w:t xml:space="preserve">7.992</w:t>
        <w:tab/>
        <w:t xml:space="preserve">9.176</w:t>
        <w:tab/>
        <w:t xml:space="preserve">415.366</w:t>
        <w:tab/>
        <w:t xml:space="preserve">271.336</w:t>
        <w:tab/>
        <w:t xml:space="preserve">803.755</w:t>
        <w:tab/>
        <w:t xml:space="preserve">1555.552</w:t>
        <w:tab/>
        <w:t xml:space="preserve">1061.94</w:t>
        <w:tab/>
        <w:t xml:space="preserve">1135.523</w:t>
        <w:tab/>
        <w:t xml:space="preserve">643.624</w:t>
        <w:tab/>
        <w:t xml:space="preserve">718.138</w:t>
        <w:tab/>
        <w:t xml:space="preserve">2002.82</w:t>
        <w:tab/>
        <w:t xml:space="preserve">25.028</w:t>
        <w:tab/>
        <w:t xml:space="preserve">32.6</w:t>
        <w:tab/>
        <w:t xml:space="preserve">24.99</w:t>
        <w:tab/>
        <w:t xml:space="preserve">47.866</w:t>
        <w:tab/>
        <w:t xml:space="preserve">1815.806</w:t>
        <w:tab/>
        <w:t xml:space="preserve">1103.625</w:t>
        <w:tab/>
        <w:t xml:space="preserve">2603.331</w:t>
        <w:tab/>
        <w:t xml:space="preserve">244.664</w:t>
        <w:tab/>
        <w:t xml:space="preserve">2561.99</w:t>
        <w:tab/>
        <w:t xml:space="preserve">841.666</w:t>
        <w:tab/>
        <w:t xml:space="preserve">946.095</w:t>
        <w:tab/>
        <w:t xml:space="preserve">2180.295</w:t>
        <w:tab/>
        <w:t xml:space="preserve">12.215</w:t>
        <w:tab/>
        <w:t xml:space="preserve">16.756</w:t>
        <w:tab/>
        <w:t xml:space="preserve">5.225</w:t>
        <w:tab/>
        <w:t xml:space="preserve">5.92</w:t>
        <w:tab/>
        <w:t xml:space="preserve">626.464</w:t>
        <w:tab/>
        <w:t xml:space="preserve">592.596</w:t>
        <w:tab/>
        <w:t xml:space="preserve">2060.313</w:t>
        <w:tab/>
        <w:t xml:space="preserve">1323.118</w:t>
        <w:tab/>
        <w:t xml:space="preserve">2851.966</w:t>
        <w:tab/>
        <w:t xml:space="preserve">1759.28</w:t>
        <w:tab/>
        <w:t xml:space="preserve">769.24</w:t>
        <w:tab/>
        <w:t xml:space="preserve">2642.333</w:t>
        <w:tab/>
        <w:t xml:space="preserve">16.97</w:t>
        <w:tab/>
        <w:t xml:space="preserve">10.747</w:t>
        <w:tab/>
        <w:t xml:space="preserve">0.65</w:t>
        <w:tab/>
        <w:t xml:space="preserve">4336.852</w:t>
        <w:tab/>
        <w:t xml:space="preserve">573.364</w:t>
        <w:tab/>
        <w:t xml:space="preserve">607.318</w:t>
        <w:tab/>
        <w:t xml:space="preserve">1037.504</w:t>
        <w:tab/>
        <w:t xml:space="preserve">175.979</w:t>
        <w:tab/>
        <w:t xml:space="preserve">2907.847</w:t>
        <w:tab/>
        <w:t xml:space="preserve">985.989</w:t>
        <w:tab/>
        <w:t xml:space="preserve">1082.764</w:t>
        <w:tab/>
        <w:t xml:space="preserve">2145.295</w:t>
        <w:tab/>
        <w:t xml:space="preserve">11.244</w:t>
        <w:tab/>
        <w:t xml:space="preserve">27.576</w:t>
        <w:tab/>
        <w:t xml:space="preserve">0.562</w:t>
        <w:tab/>
        <w:t xml:space="preserve">405.821</w:t>
        <w:tab/>
        <w:t xml:space="preserve">515.983</w:t>
        <w:tab/>
        <w:t xml:space="preserve">812.923</w:t>
        <w:tab/>
        <w:t xml:space="preserve">1376.317</w:t>
        <w:tab/>
        <w:t xml:space="preserve">376.118</w:t>
        <w:tab/>
        <w:t xml:space="preserve">2286.356</w:t>
        <w:tab/>
        <w:t xml:space="preserve">1148.637</w:t>
        <w:tab/>
        <w:t xml:space="preserve">902.769</w:t>
        <w:tab/>
        <w:t xml:space="preserve">2735.687</w:t>
        <w:tab/>
        <w:t xml:space="preserve">16.685</w:t>
        <w:tab/>
        <w:t xml:space="preserve">25.604</w:t>
        <w:tab/>
        <w:t xml:space="preserve">0.607</w:t>
        <w:tab/>
        <w:t xml:space="preserve">44.46</w:t>
        <w:tab/>
        <w:t xml:space="preserve">1116.393</w:t>
        <w:tab/>
        <w:t xml:space="preserve">303.709</w:t>
        <w:tab/>
        <w:t xml:space="preserve">3117.646</w:t>
        <w:tab/>
        <w:t xml:space="preserve">652.143</w:t>
        <w:tab/>
        <w:t xml:space="preserve">1167.677</w:t>
        <w:tab/>
        <w:t xml:space="preserve">950.113</w:t>
        <w:tab/>
        <w:t xml:space="preserve">470.181</w:t>
        <w:tab/>
        <w:t xml:space="preserve">1205.073</w:t>
        <w:tab/>
        <w:t xml:space="preserve">13.244</w:t>
        <w:tab/>
        <w:t xml:space="preserve">9.67</w:t>
        <w:tab/>
        <w:t xml:space="preserve">0.679</w:t>
        <w:tab/>
        <w:t xml:space="preserve">3.478</w:t>
        <w:tab/>
        <w:t xml:space="preserve">664.54</w:t>
        <w:tab/>
        <w:t xml:space="preserve">2500.108</w:t>
        <w:tab/>
        <w:t xml:space="preserve">1335.558</w:t>
        <w:tab/>
        <w:t xml:space="preserve">1193.831</w:t>
        <w:tab/>
        <w:t xml:space="preserve">556.125</w:t>
        <w:tab/>
        <w:t xml:space="preserve">1864.365</w:t>
        <w:tab/>
        <w:t xml:space="preserve">1861.211</w:t>
        <w:tab/>
        <w:t xml:space="preserve">2425.729</w:t>
        <w:tab/>
        <w:t xml:space="preserve">8.441</w:t>
        <w:tab/>
        <w:t xml:space="preserve">18.275</w:t>
        <w:tab/>
        <w:t xml:space="preserve">0.699</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Standards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w:t>
        <w:tab/>
        <w:t xml:space="preserve">Concentration</w:t>
        <w:tab/>
        <w:t xml:space="preserve">BackCalcConc</w:t>
        <w:tab/>
        <w:t xml:space="preserve">Wells</w:t>
        <w:tab/>
        <w:t xml:space="preserve">RFU_Values</w:t>
        <w:tab/>
        <w:t xml:space="preserve">MeanRFUValue</w:t>
        <w:tab/>
        <w:t xml:space="preserve">SD</w:t>
        <w:tab/>
        <w:t xml:space="preserve">CV</w:t>
        <w:tab/>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tab/>
        <w:t xml:space="preserve">1.000</w:t>
        <w:tab/>
        <w:t xml:space="preserve">0.982</w:t>
        <w:tab/>
        <w:t xml:space="preserve">A1</w:t>
        <w:tab/>
        <w:t xml:space="preserve">4179.760</w:t>
        <w:tab/>
        <w:t xml:space="preserve">4258.306</w:t>
        <w:tab/>
        <w:t xml:space="preserve">111.081</w:t>
        <w:tab/>
        <w:t xml:space="preserve">2.6</w:t>
        <w:tab/>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t xml:space="preserve">1.019</w:t>
        <w:tab/>
        <w:t xml:space="preserve">E1</w:t>
        <w:tab/>
        <w:t xml:space="preserve">4336.852</w:t>
        <w:tab/>
        <w:t xml:space="preserve"> </w:t>
        <w:tab/>
        <w:t xml:space="preserve"> </w:t>
        <w:tab/>
        <w:t xml:space="preserve"> </w:t>
        <w:tab/>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tab/>
        <w:t xml:space="preserve">0.100</w:t>
        <w:tab/>
        <w:t xml:space="preserve">0.098</w:t>
        <w:tab/>
        <w:t xml:space="preserve">B1</w:t>
        <w:tab/>
        <w:t xml:space="preserve">415.366</w:t>
        <w:tab/>
        <w:t xml:space="preserve">410.594</w:t>
        <w:tab/>
        <w:t xml:space="preserve">6.749</w:t>
        <w:tab/>
        <w:t xml:space="preserve">1.6</w:t>
        <w:tab/>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t xml:space="preserve">0.096</w:t>
        <w:tab/>
        <w:t xml:space="preserve">F1</w:t>
        <w:tab/>
        <w:t xml:space="preserve">405.821</w:t>
        <w:tab/>
        <w:t xml:space="preserve"> </w:t>
        <w:tab/>
        <w:t xml:space="preserve"> </w:t>
        <w:tab/>
        <w:t xml:space="preserve"> </w:t>
        <w:tab/>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w:t>
        <w:tab/>
        <w:t xml:space="preserve">0.010</w:t>
        <w:tab/>
        <w:t xml:space="preserve">0.012</w:t>
        <w:tab/>
        <w:t xml:space="preserve">C1</w:t>
        <w:tab/>
        <w:t xml:space="preserve">47.866</w:t>
        <w:tab/>
        <w:t xml:space="preserve">46.163</w:t>
        <w:tab/>
        <w:t xml:space="preserve">2.408</w:t>
        <w:tab/>
        <w:t xml:space="preserve">5.2</w:t>
        <w:tab/>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t xml:space="preserve">0.011</w:t>
        <w:tab/>
        <w:t xml:space="preserve">G1</w:t>
        <w:tab/>
        <w:t xml:space="preserve">44.460</w:t>
        <w:tab/>
        <w:t xml:space="preserve"> </w:t>
        <w:tab/>
        <w:t xml:space="preserve"> </w:t>
        <w:tab/>
        <w:t xml:space="preserve"> </w:t>
        <w:tab/>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w:t>
        <w:tab/>
        <w:t xml:space="preserve">0.000</w:t>
        <w:tab/>
        <w:t xml:space="preserve">0.002</w:t>
        <w:tab/>
        <w:t xml:space="preserve">D1</w:t>
        <w:tab/>
        <w:t xml:space="preserve">5.920</w:t>
        <w:tab/>
        <w:t xml:space="preserve">4.699</w:t>
        <w:tab/>
        <w:t xml:space="preserve">1.727</w:t>
        <w:tab/>
        <w:t xml:space="preserve">36.7</w:t>
        <w:tab/>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tab/>
        <w:t xml:space="preserve">0.001</w:t>
        <w:tab/>
        <w:t xml:space="preserve">H1</w:t>
        <w:tab/>
        <w:t xml:space="preserve">3.478</w:t>
        <w:tab/>
        <w:t xml:space="preserve"> </w:t>
        <w:tab/>
        <w:t xml:space="preserve"> </w:t>
        <w:tab/>
        <w:t xml:space="preserve"> </w:t>
        <w:tab/>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Summaries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Unknowns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w:t>
        <w:tab/>
        <w:t xml:space="preserve">Wells</w:t>
        <w:tab/>
        <w:t xml:space="preserve">RFU_Values</w:t>
        <w:tab/>
        <w:t xml:space="preserve">Concentration</w:t>
        <w:tab/>
        <w:t xml:space="preserve">Mean_Conc</w:t>
        <w:tab/>
        <w:t xml:space="preserve">SD</w:t>
        <w:tab/>
        <w:t xml:space="preserve">CV</w:t>
        <w:tab/>
        <w:t xml:space="preserve">Dilution</w:t>
        <w:tab/>
        <w:t xml:space="preserve">AdjConc</w:t>
        <w:tab/>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tab/>
        <w:t xml:space="preserve">A2</w:t>
        <w:tab/>
        <w:t xml:space="preserve">761.665</w:t>
        <w:tab/>
        <w:t xml:space="preserve">0.179</w:t>
        <w:tab/>
        <w:t xml:space="preserve">0.179</w:t>
        <w:tab/>
        <w:t xml:space="preserve">0.000</w:t>
        <w:tab/>
        <w:t xml:space="preserve">0.0</w:t>
        <w:tab/>
        <w:t xml:space="preserve">200.0</w:t>
        <w:tab/>
        <w:t xml:space="preserve">35.858</w:t>
        <w:tab/>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w:t>
        <w:tab/>
        <w:t xml:space="preserve">B2</w:t>
        <w:tab/>
        <w:t xml:space="preserve">271.336</w:t>
        <w:tab/>
        <w:t xml:space="preserve">0.064</w:t>
        <w:tab/>
        <w:t xml:space="preserve">0.064</w:t>
        <w:tab/>
        <w:t xml:space="preserve">0.000</w:t>
        <w:tab/>
        <w:t xml:space="preserve">0.0</w:t>
        <w:tab/>
        <w:t xml:space="preserve">200.0</w:t>
        <w:tab/>
        <w:t xml:space="preserve">12.832</w:t>
        <w:tab/>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w:t>
        <w:tab/>
        <w:t xml:space="preserve">C2</w:t>
        <w:tab/>
        <w:t xml:space="preserve">1815.806</w:t>
        <w:tab/>
        <w:t xml:space="preserve">0.427</w:t>
        <w:tab/>
        <w:t xml:space="preserve">0.427</w:t>
        <w:tab/>
        <w:t xml:space="preserve">0.000</w:t>
        <w:tab/>
        <w:t xml:space="preserve">0.0</w:t>
        <w:tab/>
        <w:t xml:space="preserve">200.0</w:t>
        <w:tab/>
        <w:t xml:space="preserve">85.360</w:t>
        <w:tab/>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w:t>
        <w:tab/>
        <w:t xml:space="preserve">D2</w:t>
        <w:tab/>
        <w:t xml:space="preserve">626.464</w:t>
        <w:tab/>
        <w:t xml:space="preserve">0.148</w:t>
        <w:tab/>
        <w:t xml:space="preserve">0.148</w:t>
        <w:tab/>
        <w:t xml:space="preserve">0.000</w:t>
        <w:tab/>
        <w:t xml:space="preserve">0.0</w:t>
        <w:tab/>
        <w:t xml:space="preserve">200.0</w:t>
        <w:tab/>
        <w:t xml:space="preserve">29.509</w:t>
        <w:tab/>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w:t>
        <w:tab/>
        <w:t xml:space="preserve">E2</w:t>
        <w:tab/>
        <w:t xml:space="preserve">573.364</w:t>
        <w:tab/>
        <w:t xml:space="preserve">0.135</w:t>
        <w:tab/>
        <w:t xml:space="preserve">0.135</w:t>
        <w:tab/>
        <w:t xml:space="preserve">0.000</w:t>
        <w:tab/>
        <w:t xml:space="preserve">0.0</w:t>
        <w:tab/>
        <w:t xml:space="preserve">200.0</w:t>
        <w:tab/>
        <w:t xml:space="preserve">27.015</w:t>
        <w:tab/>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w:t>
        <w:tab/>
        <w:t xml:space="preserve">F2</w:t>
        <w:tab/>
        <w:t xml:space="preserve">515.983</w:t>
        <w:tab/>
        <w:t xml:space="preserve">0.122</w:t>
        <w:tab/>
        <w:t xml:space="preserve">0.122</w:t>
        <w:tab/>
        <w:t xml:space="preserve">0.000</w:t>
        <w:tab/>
        <w:t xml:space="preserve">0.0</w:t>
        <w:tab/>
        <w:t xml:space="preserve">200.0</w:t>
        <w:tab/>
        <w:t xml:space="preserve">24.321</w:t>
        <w:tab/>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w:t>
        <w:tab/>
        <w:t xml:space="preserve">G2</w:t>
        <w:tab/>
        <w:t xml:space="preserve">1116.393</w:t>
        <w:tab/>
        <w:t xml:space="preserve">0.263</w:t>
        <w:tab/>
        <w:t xml:space="preserve">0.263</w:t>
        <w:tab/>
        <w:t xml:space="preserve">0.000</w:t>
        <w:tab/>
        <w:t xml:space="preserve">0.0</w:t>
        <w:tab/>
        <w:t xml:space="preserve">200.0</w:t>
        <w:tab/>
        <w:t xml:space="preserve">52.516</w:t>
        <w:tab/>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w:t>
        <w:tab/>
        <w:t xml:space="preserve">H2</w:t>
        <w:tab/>
        <w:t xml:space="preserve">664.540</w:t>
        <w:tab/>
        <w:t xml:space="preserve">0.156</w:t>
        <w:tab/>
        <w:t xml:space="preserve">0.156</w:t>
        <w:tab/>
        <w:t xml:space="preserve">0.000</w:t>
        <w:tab/>
        <w:t xml:space="preserve">0.0</w:t>
        <w:tab/>
        <w:t xml:space="preserve">200.0</w:t>
        <w:tab/>
        <w:t xml:space="preserve">31.297</w:t>
        <w:tab/>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tab/>
        <w:t xml:space="preserve">A3</w:t>
        <w:tab/>
        <w:t xml:space="preserve">2034.780</w:t>
        <w:tab/>
        <w:t xml:space="preserve">0.478</w:t>
        <w:tab/>
        <w:t xml:space="preserve">0.478</w:t>
        <w:tab/>
        <w:t xml:space="preserve">0.000</w:t>
        <w:tab/>
        <w:t xml:space="preserve">0.0</w:t>
        <w:tab/>
        <w:t xml:space="preserve">200.0</w:t>
        <w:tab/>
        <w:t xml:space="preserve">95.643</w:t>
        <w:tab/>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B3</w:t>
        <w:tab/>
        <w:t xml:space="preserve">803.755</w:t>
        <w:tab/>
        <w:t xml:space="preserve">0.189</w:t>
        <w:tab/>
        <w:t xml:space="preserve">0.189</w:t>
        <w:tab/>
        <w:t xml:space="preserve">0.000</w:t>
        <w:tab/>
        <w:t xml:space="preserve">0.0</w:t>
        <w:tab/>
        <w:t xml:space="preserve">200.0</w:t>
        <w:tab/>
        <w:t xml:space="preserve">37.834</w:t>
        <w:tab/>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C3</w:t>
        <w:tab/>
        <w:t xml:space="preserve">1103.625</w:t>
        <w:tab/>
        <w:t xml:space="preserve">0.260</w:t>
        <w:tab/>
        <w:t xml:space="preserve">0.260</w:t>
        <w:tab/>
        <w:t xml:space="preserve">0.000</w:t>
        <w:tab/>
        <w:t xml:space="preserve">0.0</w:t>
        <w:tab/>
        <w:t xml:space="preserve">200.0</w:t>
        <w:tab/>
        <w:t xml:space="preserve">51.916</w:t>
        <w:tab/>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D3</w:t>
        <w:tab/>
        <w:t xml:space="preserve">592.596</w:t>
        <w:tab/>
        <w:t xml:space="preserve">0.140</w:t>
        <w:tab/>
        <w:t xml:space="preserve">0.140</w:t>
        <w:tab/>
        <w:t xml:space="preserve">0.000</w:t>
        <w:tab/>
        <w:t xml:space="preserve">0.0</w:t>
        <w:tab/>
        <w:t xml:space="preserve">200.0</w:t>
        <w:tab/>
        <w:t xml:space="preserve">27.918</w:t>
        <w:tab/>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E3</w:t>
        <w:tab/>
        <w:t xml:space="preserve">607.318</w:t>
        <w:tab/>
        <w:t xml:space="preserve">0.143</w:t>
        <w:tab/>
        <w:t xml:space="preserve">0.143</w:t>
        <w:tab/>
        <w:t xml:space="preserve">0.000</w:t>
        <w:tab/>
        <w:t xml:space="preserve">0.0</w:t>
        <w:tab/>
        <w:t xml:space="preserve">200.0</w:t>
        <w:tab/>
        <w:t xml:space="preserve">28.610</w:t>
        <w:tab/>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F3</w:t>
        <w:tab/>
        <w:t xml:space="preserve">812.923</w:t>
        <w:tab/>
        <w:t xml:space="preserve">0.191</w:t>
        <w:tab/>
        <w:t xml:space="preserve">0.191</w:t>
        <w:tab/>
        <w:t xml:space="preserve">0.000</w:t>
        <w:tab/>
        <w:t xml:space="preserve">0.0</w:t>
        <w:tab/>
        <w:t xml:space="preserve">200.0</w:t>
        <w:tab/>
        <w:t xml:space="preserve">38.265</w:t>
        <w:tab/>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G3</w:t>
        <w:tab/>
        <w:t xml:space="preserve">303.709</w:t>
        <w:tab/>
        <w:t xml:space="preserve">0.072</w:t>
        <w:tab/>
        <w:t xml:space="preserve">0.072</w:t>
        <w:tab/>
        <w:t xml:space="preserve">0.000</w:t>
        <w:tab/>
        <w:t xml:space="preserve">0.0</w:t>
        <w:tab/>
        <w:t xml:space="preserve">200.0</w:t>
        <w:tab/>
        <w:t xml:space="preserve">14.352</w:t>
        <w:tab/>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H3</w:t>
        <w:tab/>
        <w:t xml:space="preserve">2500.108</w:t>
        <w:tab/>
        <w:t xml:space="preserve">0.587</w:t>
        <w:tab/>
        <w:t xml:space="preserve">0.587</w:t>
        <w:tab/>
        <w:t xml:space="preserve">0.000</w:t>
        <w:tab/>
        <w:t xml:space="preserve">0.0</w:t>
        <w:tab/>
        <w:t xml:space="preserve">200.0</w:t>
        <w:tab/>
        <w:t xml:space="preserve">117.495</w:t>
        <w:tab/>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A4</w:t>
        <w:tab/>
        <w:t xml:space="preserve">1058.210</w:t>
        <w:tab/>
        <w:t xml:space="preserve">0.249</w:t>
        <w:tab/>
        <w:t xml:space="preserve">0.249</w:t>
        <w:tab/>
        <w:t xml:space="preserve">0.000</w:t>
        <w:tab/>
        <w:t xml:space="preserve">0.0</w:t>
        <w:tab/>
        <w:t xml:space="preserve">200.0</w:t>
        <w:tab/>
        <w:t xml:space="preserve">49.784</w:t>
        <w:tab/>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B4</w:t>
        <w:tab/>
        <w:t xml:space="preserve">1555.552</w:t>
        <w:tab/>
        <w:t xml:space="preserve">0.366</w:t>
        <w:tab/>
        <w:t xml:space="preserve">0.366</w:t>
        <w:tab/>
        <w:t xml:space="preserve">0.000</w:t>
        <w:tab/>
        <w:t xml:space="preserve">0.0</w:t>
        <w:tab/>
        <w:t xml:space="preserve">200.0</w:t>
        <w:tab/>
        <w:t xml:space="preserve">73.139</w:t>
        <w:tab/>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C4</w:t>
        <w:tab/>
        <w:t xml:space="preserve">2603.331</w:t>
        <w:tab/>
        <w:t xml:space="preserve">0.612</w:t>
        <w:tab/>
        <w:t xml:space="preserve">0.612</w:t>
        <w:tab/>
        <w:t xml:space="preserve">0.000</w:t>
        <w:tab/>
        <w:t xml:space="preserve">0.0</w:t>
        <w:tab/>
        <w:t xml:space="preserve">200.0</w:t>
        <w:tab/>
        <w:t xml:space="preserve">122.343</w:t>
        <w:tab/>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D4</w:t>
        <w:tab/>
        <w:t xml:space="preserve">2060.313</w:t>
        <w:tab/>
        <w:t xml:space="preserve">0.484</w:t>
        <w:tab/>
        <w:t xml:space="preserve">0.484</w:t>
        <w:tab/>
        <w:t xml:space="preserve">0.000</w:t>
        <w:tab/>
        <w:t xml:space="preserve">0.0</w:t>
        <w:tab/>
        <w:t xml:space="preserve">200.0</w:t>
        <w:tab/>
        <w:t xml:space="preserve">96.842</w:t>
        <w:tab/>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E4</w:t>
        <w:tab/>
        <w:t xml:space="preserve">1037.504</w:t>
        <w:tab/>
        <w:t xml:space="preserve">0.244</w:t>
        <w:tab/>
        <w:t xml:space="preserve">0.244</w:t>
        <w:tab/>
        <w:t xml:space="preserve">0.000</w:t>
        <w:tab/>
        <w:t xml:space="preserve">0.0</w:t>
        <w:tab/>
        <w:t xml:space="preserve">200.0</w:t>
        <w:tab/>
        <w:t xml:space="preserve">48.811</w:t>
        <w:tab/>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F4</w:t>
        <w:tab/>
        <w:t xml:space="preserve">1376.317</w:t>
        <w:tab/>
        <w:t xml:space="preserve">0.324</w:t>
        <w:tab/>
        <w:t xml:space="preserve">0.324</w:t>
        <w:tab/>
        <w:t xml:space="preserve">0.000</w:t>
        <w:tab/>
        <w:t xml:space="preserve">0.0</w:t>
        <w:tab/>
        <w:t xml:space="preserve">200.0</w:t>
        <w:tab/>
        <w:t xml:space="preserve">64.722</w:t>
        <w:tab/>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G4</w:t>
        <w:tab/>
        <w:t xml:space="preserve">3117.646</w:t>
        <w:tab/>
        <w:t xml:space="preserve">0.732</w:t>
        <w:tab/>
        <w:t xml:space="preserve">0.732</w:t>
        <w:tab/>
        <w:t xml:space="preserve">0.000</w:t>
        <w:tab/>
        <w:t xml:space="preserve">0.0</w:t>
        <w:tab/>
        <w:t xml:space="preserve">200.0</w:t>
        <w:tab/>
        <w:t xml:space="preserve">146.495</w:t>
        <w:tab/>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H4</w:t>
        <w:tab/>
        <w:t xml:space="preserve">1335.558</w:t>
        <w:tab/>
        <w:t xml:space="preserve">0.314</w:t>
        <w:tab/>
        <w:t xml:space="preserve">0.314</w:t>
        <w:tab/>
        <w:t xml:space="preserve">0.000</w:t>
        <w:tab/>
        <w:t xml:space="preserve">0.0</w:t>
        <w:tab/>
        <w:t xml:space="preserve">200.0</w:t>
        <w:tab/>
        <w:t xml:space="preserve">62.808</w:t>
        <w:tab/>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A5</w:t>
        <w:tab/>
        <w:t xml:space="preserve">1002.245</w:t>
        <w:tab/>
        <w:t xml:space="preserve">0.236</w:t>
        <w:tab/>
        <w:t xml:space="preserve">0.236</w:t>
        <w:tab/>
        <w:t xml:space="preserve">0.000</w:t>
        <w:tab/>
        <w:t xml:space="preserve">0.0</w:t>
        <w:tab/>
        <w:t xml:space="preserve">200.0</w:t>
        <w:tab/>
        <w:t xml:space="preserve">47.155</w:t>
        <w:tab/>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B5</w:t>
        <w:tab/>
        <w:t xml:space="preserve">1061.940</w:t>
        <w:tab/>
        <w:t xml:space="preserve">0.250</w:t>
        <w:tab/>
        <w:t xml:space="preserve">0.250</w:t>
        <w:tab/>
        <w:t xml:space="preserve">0.000</w:t>
        <w:tab/>
        <w:t xml:space="preserve">0.0</w:t>
        <w:tab/>
        <w:t xml:space="preserve">200.0</w:t>
        <w:tab/>
        <w:t xml:space="preserve">49.959</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C5</w:t>
        <w:tab/>
        <w:t xml:space="preserve">244.664</w:t>
        <w:tab/>
        <w:t xml:space="preserve">0.058</w:t>
        <w:tab/>
        <w:t xml:space="preserve">0.058</w:t>
        <w:tab/>
        <w:t xml:space="preserve">0.000</w:t>
        <w:tab/>
        <w:t xml:space="preserve">0.0</w:t>
        <w:tab/>
        <w:t xml:space="preserve">200.0</w:t>
        <w:tab/>
        <w:t xml:space="preserve">11.579</w:t>
        <w:tab/>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tab/>
        <w:t xml:space="preserve">D5</w:t>
        <w:tab/>
        <w:t xml:space="preserve">1323.118</w:t>
        <w:tab/>
        <w:t xml:space="preserve">0.311</w:t>
        <w:tab/>
        <w:t xml:space="preserve">0.311</w:t>
        <w:tab/>
        <w:t xml:space="preserve">0.000</w:t>
        <w:tab/>
        <w:t xml:space="preserve">0.0</w:t>
        <w:tab/>
        <w:t xml:space="preserve">200.0</w:t>
        <w:tab/>
        <w:t xml:space="preserve">62.224</w:t>
        <w:tab/>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tab/>
        <w:t xml:space="preserve">E5</w:t>
        <w:tab/>
        <w:t xml:space="preserve">175.979</w:t>
        <w:tab/>
        <w:t xml:space="preserve">0.042</w:t>
        <w:tab/>
        <w:t xml:space="preserve">0.042</w:t>
        <w:tab/>
        <w:t xml:space="preserve">0.000</w:t>
        <w:tab/>
        <w:t xml:space="preserve">0.0</w:t>
        <w:tab/>
        <w:t xml:space="preserve">200.0</w:t>
        <w:tab/>
        <w:t xml:space="preserve">8.354</w:t>
        <w:tab/>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tab/>
        <w:t xml:space="preserve">F5</w:t>
        <w:tab/>
        <w:t xml:space="preserve">376.118</w:t>
        <w:tab/>
        <w:t xml:space="preserve">0.089</w:t>
        <w:tab/>
        <w:t xml:space="preserve">0.089</w:t>
        <w:tab/>
        <w:t xml:space="preserve">0.000</w:t>
        <w:tab/>
        <w:t xml:space="preserve">0.0</w:t>
        <w:tab/>
        <w:t xml:space="preserve">200.0</w:t>
        <w:tab/>
        <w:t xml:space="preserve">17.752</w:t>
        <w:tab/>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G5</w:t>
        <w:tab/>
        <w:t xml:space="preserve">652.143</w:t>
        <w:tab/>
        <w:t xml:space="preserve">0.154</w:t>
        <w:tab/>
        <w:t xml:space="preserve">0.154</w:t>
        <w:tab/>
        <w:t xml:space="preserve">0.000</w:t>
        <w:tab/>
        <w:t xml:space="preserve">0.0</w:t>
        <w:tab/>
        <w:t xml:space="preserve">200.0</w:t>
        <w:tab/>
        <w:t xml:space="preserve">30.715</w:t>
        <w:tab/>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H5</w:t>
        <w:tab/>
        <w:t xml:space="preserve">1193.831</w:t>
        <w:tab/>
        <w:t xml:space="preserve">0.281</w:t>
        <w:tab/>
        <w:t xml:space="preserve">0.281</w:t>
        <w:tab/>
        <w:t xml:space="preserve">0.000</w:t>
        <w:tab/>
        <w:t xml:space="preserve">0.0</w:t>
        <w:tab/>
        <w:t xml:space="preserve">200.0</w:t>
        <w:tab/>
        <w:t xml:space="preserve">56.152</w:t>
        <w:tab/>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A6</w:t>
        <w:tab/>
        <w:t xml:space="preserve">322.552</w:t>
        <w:tab/>
        <w:t xml:space="preserve">0.076</w:t>
        <w:tab/>
        <w:t xml:space="preserve">0.076</w:t>
        <w:tab/>
        <w:t xml:space="preserve">0.000</w:t>
        <w:tab/>
        <w:t xml:space="preserve">0.0</w:t>
        <w:tab/>
        <w:t xml:space="preserve">200.0</w:t>
        <w:tab/>
        <w:t xml:space="preserve">15.237</w:t>
        <w:tab/>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B6</w:t>
        <w:tab/>
        <w:t xml:space="preserve">1135.523</w:t>
        <w:tab/>
        <w:t xml:space="preserve">0.267</w:t>
        <w:tab/>
        <w:t xml:space="preserve">0.267</w:t>
        <w:tab/>
        <w:t xml:space="preserve">0.000</w:t>
        <w:tab/>
        <w:t xml:space="preserve">0.0</w:t>
        <w:tab/>
        <w:t xml:space="preserve">200.0</w:t>
        <w:tab/>
        <w:t xml:space="preserve">53.414</w:t>
        <w:tab/>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C6</w:t>
        <w:tab/>
        <w:t xml:space="preserve">2561.990</w:t>
        <w:tab/>
        <w:t xml:space="preserve">0.602</w:t>
        <w:tab/>
        <w:t xml:space="preserve">0.602</w:t>
        <w:tab/>
        <w:t xml:space="preserve">0.000</w:t>
        <w:tab/>
        <w:t xml:space="preserve">0.0</w:t>
        <w:tab/>
        <w:t xml:space="preserve">200.0</w:t>
        <w:tab/>
        <w:t xml:space="preserve">120.401</w:t>
        <w:tab/>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tab/>
        <w:t xml:space="preserve">D6</w:t>
        <w:tab/>
        <w:t xml:space="preserve">2851.966</w:t>
        <w:tab/>
        <w:t xml:space="preserve">0.670</w:t>
        <w:tab/>
        <w:t xml:space="preserve">0.670</w:t>
        <w:tab/>
        <w:t xml:space="preserve">0.000</w:t>
        <w:tab/>
        <w:t xml:space="preserve">0.0</w:t>
        <w:tab/>
        <w:t xml:space="preserve">200.0</w:t>
        <w:tab/>
        <w:t xml:space="preserve">134.018</w:t>
        <w:tab/>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tab/>
        <w:t xml:space="preserve">E6</w:t>
        <w:tab/>
        <w:t xml:space="preserve">2907.847</w:t>
        <w:tab/>
        <w:t xml:space="preserve">0.683</w:t>
        <w:tab/>
        <w:t xml:space="preserve">0.683</w:t>
        <w:tab/>
        <w:t xml:space="preserve">0.000</w:t>
        <w:tab/>
        <w:t xml:space="preserve">0.0</w:t>
        <w:tab/>
        <w:t xml:space="preserve">200.0</w:t>
        <w:tab/>
        <w:t xml:space="preserve">136.643</w:t>
        <w:tab/>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tab/>
        <w:t xml:space="preserve">F6</w:t>
        <w:tab/>
        <w:t xml:space="preserve">2286.356</w:t>
        <w:tab/>
        <w:t xml:space="preserve">0.537</w:t>
        <w:tab/>
        <w:t xml:space="preserve">0.537</w:t>
        <w:tab/>
        <w:t xml:space="preserve">0.000</w:t>
        <w:tab/>
        <w:t xml:space="preserve">0.0</w:t>
        <w:tab/>
        <w:t xml:space="preserve">200.0</w:t>
        <w:tab/>
        <w:t xml:space="preserve">107.457</w:t>
        <w:tab/>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tab/>
        <w:t xml:space="preserve">G6</w:t>
        <w:tab/>
        <w:t xml:space="preserve">1167.677</w:t>
        <w:tab/>
        <w:t xml:space="preserve">0.275</w:t>
        <w:tab/>
        <w:t xml:space="preserve">0.275</w:t>
        <w:tab/>
        <w:t xml:space="preserve">0.000</w:t>
        <w:tab/>
        <w:t xml:space="preserve">0.0</w:t>
        <w:tab/>
        <w:t xml:space="preserve">200.0</w:t>
        <w:tab/>
        <w:t xml:space="preserve">54.924</w:t>
        <w:tab/>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tab/>
        <w:t xml:space="preserve">H6</w:t>
        <w:tab/>
        <w:t xml:space="preserve">556.125</w:t>
        <w:tab/>
        <w:t xml:space="preserve">0.131</w:t>
        <w:tab/>
        <w:t xml:space="preserve">0.131</w:t>
        <w:tab/>
        <w:t xml:space="preserve">0.000</w:t>
        <w:tab/>
        <w:t xml:space="preserve">0.0</w:t>
        <w:tab/>
        <w:t xml:space="preserve">200.0</w:t>
        <w:tab/>
        <w:t xml:space="preserve">26.206</w:t>
        <w:tab/>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A7</w:t>
        <w:tab/>
        <w:t xml:space="preserve">266.474</w:t>
        <w:tab/>
        <w:t xml:space="preserve">0.063</w:t>
        <w:tab/>
        <w:t xml:space="preserve">0.063</w:t>
        <w:tab/>
        <w:t xml:space="preserve">0.000</w:t>
        <w:tab/>
        <w:t xml:space="preserve">0.0</w:t>
        <w:tab/>
        <w:t xml:space="preserve">200.0</w:t>
        <w:tab/>
        <w:t xml:space="preserve">12.604</w:t>
        <w:tab/>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B7</w:t>
        <w:tab/>
        <w:t xml:space="preserve">643.624</w:t>
        <w:tab/>
        <w:t xml:space="preserve">0.152</w:t>
        <w:tab/>
        <w:t xml:space="preserve">0.152</w:t>
        <w:tab/>
        <w:t xml:space="preserve">0.000</w:t>
        <w:tab/>
        <w:t xml:space="preserve">0.0</w:t>
        <w:tab/>
        <w:t xml:space="preserve">200.0</w:t>
        <w:tab/>
        <w:t xml:space="preserve">30.315</w:t>
        <w:tab/>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C7</w:t>
        <w:tab/>
        <w:t xml:space="preserve">841.666</w:t>
        <w:tab/>
        <w:t xml:space="preserve">0.198</w:t>
        <w:tab/>
        <w:t xml:space="preserve">0.198</w:t>
        <w:tab/>
        <w:t xml:space="preserve">0.000</w:t>
        <w:tab/>
        <w:t xml:space="preserve">0.0</w:t>
        <w:tab/>
        <w:t xml:space="preserve">200.0</w:t>
        <w:tab/>
        <w:t xml:space="preserve">39.615</w:t>
        <w:tab/>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D7</w:t>
        <w:tab/>
        <w:t xml:space="preserve">1759.280</w:t>
        <w:tab/>
        <w:t xml:space="preserve">0.414</w:t>
        <w:tab/>
        <w:t xml:space="preserve">0.414</w:t>
        <w:tab/>
        <w:t xml:space="preserve">0.000</w:t>
        <w:tab/>
        <w:t xml:space="preserve">0.0</w:t>
        <w:tab/>
        <w:t xml:space="preserve">200.0</w:t>
        <w:tab/>
        <w:t xml:space="preserve">82.706</w:t>
        <w:tab/>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tab/>
        <w:t xml:space="preserve">E7</w:t>
        <w:tab/>
        <w:t xml:space="preserve">985.989</w:t>
        <w:tab/>
        <w:t xml:space="preserve">0.232</w:t>
        <w:tab/>
        <w:t xml:space="preserve">0.232</w:t>
        <w:tab/>
        <w:t xml:space="preserve">0.000</w:t>
        <w:tab/>
        <w:t xml:space="preserve">0.0</w:t>
        <w:tab/>
        <w:t xml:space="preserve">200.0</w:t>
        <w:tab/>
        <w:t xml:space="preserve">46.392</w:t>
        <w:tab/>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tab/>
        <w:t xml:space="preserve">F7</w:t>
        <w:tab/>
        <w:t xml:space="preserve">1148.637</w:t>
        <w:tab/>
        <w:t xml:space="preserve">0.270</w:t>
        <w:tab/>
        <w:t xml:space="preserve">0.270</w:t>
        <w:tab/>
        <w:t xml:space="preserve">0.000</w:t>
        <w:tab/>
        <w:t xml:space="preserve">0.0</w:t>
        <w:tab/>
        <w:t xml:space="preserve">200.0</w:t>
        <w:tab/>
        <w:t xml:space="preserve">54.030</w:t>
        <w:tab/>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tab/>
        <w:t xml:space="preserve">G7</w:t>
        <w:tab/>
        <w:t xml:space="preserve">950.113</w:t>
        <w:tab/>
        <w:t xml:space="preserve">0.224</w:t>
        <w:tab/>
        <w:t xml:space="preserve">0.224</w:t>
        <w:tab/>
        <w:t xml:space="preserve">0.000</w:t>
        <w:tab/>
        <w:t xml:space="preserve">0.0</w:t>
        <w:tab/>
        <w:t xml:space="preserve">200.0</w:t>
        <w:tab/>
        <w:t xml:space="preserve">44.707</w:t>
        <w:tab/>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tab/>
        <w:t xml:space="preserve">H7</w:t>
        <w:tab/>
        <w:t xml:space="preserve">1864.365</w:t>
        <w:tab/>
        <w:t xml:space="preserve">0.438</w:t>
        <w:tab/>
        <w:t xml:space="preserve">0.438</w:t>
        <w:tab/>
        <w:t xml:space="preserve">0.000</w:t>
        <w:tab/>
        <w:t xml:space="preserve">0.0</w:t>
        <w:tab/>
        <w:t xml:space="preserve">200.0</w:t>
        <w:tab/>
        <w:t xml:space="preserve">87.641</w:t>
        <w:tab/>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tab/>
        <w:t xml:space="preserve">A8</w:t>
        <w:tab/>
        <w:t xml:space="preserve">718.680</w:t>
        <w:tab/>
        <w:t xml:space="preserve">0.169</w:t>
        <w:tab/>
        <w:t xml:space="preserve">0.169</w:t>
        <w:tab/>
        <w:t xml:space="preserve">0.000</w:t>
        <w:tab/>
        <w:t xml:space="preserve">0.0</w:t>
        <w:tab/>
        <w:t xml:space="preserve">200.0</w:t>
        <w:tab/>
        <w:t xml:space="preserve">33.839</w:t>
        <w:tab/>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tab/>
        <w:t xml:space="preserve">B8</w:t>
        <w:tab/>
        <w:t xml:space="preserve">718.138</w:t>
        <w:tab/>
        <w:t xml:space="preserve">0.169</w:t>
        <w:tab/>
        <w:t xml:space="preserve">0.169</w:t>
        <w:tab/>
        <w:t xml:space="preserve">0.000</w:t>
        <w:tab/>
        <w:t xml:space="preserve">0.0</w:t>
        <w:tab/>
        <w:t xml:space="preserve">200.0</w:t>
        <w:tab/>
        <w:t xml:space="preserve">33.814</w:t>
        <w:tab/>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tab/>
        <w:t xml:space="preserve">C8</w:t>
        <w:tab/>
        <w:t xml:space="preserve">946.095</w:t>
        <w:tab/>
        <w:t xml:space="preserve">0.223</w:t>
        <w:tab/>
        <w:t xml:space="preserve">0.223</w:t>
        <w:tab/>
        <w:t xml:space="preserve">0.000</w:t>
        <w:tab/>
        <w:t xml:space="preserve">0.0</w:t>
        <w:tab/>
        <w:t xml:space="preserve">200.0</w:t>
        <w:tab/>
        <w:t xml:space="preserve">44.519</w:t>
        <w:tab/>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tab/>
        <w:t xml:space="preserve">D8</w:t>
        <w:tab/>
        <w:t xml:space="preserve">769.240</w:t>
        <w:tab/>
        <w:t xml:space="preserve">0.181</w:t>
        <w:tab/>
        <w:t xml:space="preserve">0.181</w:t>
        <w:tab/>
        <w:t xml:space="preserve">0.000</w:t>
        <w:tab/>
        <w:t xml:space="preserve">0.0</w:t>
        <w:tab/>
        <w:t xml:space="preserve">200.0</w:t>
        <w:tab/>
        <w:t xml:space="preserve">36.213</w:t>
        <w:tab/>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tab/>
        <w:t xml:space="preserve">E8</w:t>
        <w:tab/>
        <w:t xml:space="preserve">1082.764</w:t>
        <w:tab/>
        <w:t xml:space="preserve">0.255</w:t>
        <w:tab/>
        <w:t xml:space="preserve">0.255</w:t>
        <w:tab/>
        <w:t xml:space="preserve">0.000</w:t>
        <w:tab/>
        <w:t xml:space="preserve">0.0</w:t>
        <w:tab/>
        <w:t xml:space="preserve">200.0</w:t>
        <w:tab/>
        <w:t xml:space="preserve">50.937</w:t>
        <w:tab/>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tab/>
        <w:t xml:space="preserve">F8</w:t>
        <w:tab/>
        <w:t xml:space="preserve">902.769</w:t>
        <w:tab/>
        <w:t xml:space="preserve">0.212</w:t>
        <w:tab/>
        <w:t xml:space="preserve">0.212</w:t>
        <w:tab/>
        <w:t xml:space="preserve">0.000</w:t>
        <w:tab/>
        <w:t xml:space="preserve">0.0</w:t>
        <w:tab/>
        <w:t xml:space="preserve">200.0</w:t>
        <w:tab/>
        <w:t xml:space="preserve">42.484</w:t>
        <w:tab/>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tab/>
        <w:t xml:space="preserve">G8</w:t>
        <w:tab/>
        <w:t xml:space="preserve">470.181</w:t>
        <w:tab/>
        <w:t xml:space="preserve">0.111</w:t>
        <w:tab/>
        <w:t xml:space="preserve">0.111</w:t>
        <w:tab/>
        <w:t xml:space="preserve">0.000</w:t>
        <w:tab/>
        <w:t xml:space="preserve">0.0</w:t>
        <w:tab/>
        <w:t xml:space="preserve">200.0</w:t>
        <w:tab/>
        <w:t xml:space="preserve">22.170</w:t>
        <w:tab/>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tab/>
        <w:t xml:space="preserve">H8</w:t>
        <w:tab/>
        <w:t xml:space="preserve">1861.211</w:t>
        <w:tab/>
        <w:t xml:space="preserve">0.437</w:t>
        <w:tab/>
        <w:t xml:space="preserve">0.437</w:t>
        <w:tab/>
        <w:t xml:space="preserve">0.000</w:t>
        <w:tab/>
        <w:t xml:space="preserve">0.0</w:t>
        <w:tab/>
        <w:t xml:space="preserve">200.0</w:t>
        <w:tab/>
        <w:t xml:space="preserve">87.493</w:t>
        <w:tab/>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tab/>
        <w:t xml:space="preserve">A9</w:t>
        <w:tab/>
        <w:t xml:space="preserve">1690.287</w:t>
        <w:tab/>
        <w:t xml:space="preserve">0.397</w:t>
        <w:tab/>
        <w:t xml:space="preserve">0.397</w:t>
        <w:tab/>
        <w:t xml:space="preserve">0.000</w:t>
        <w:tab/>
        <w:t xml:space="preserve">0.0</w:t>
        <w:tab/>
        <w:t xml:space="preserve">200.0</w:t>
        <w:tab/>
        <w:t xml:space="preserve">79.466</w:t>
        <w:tab/>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tab/>
        <w:t xml:space="preserve">B9</w:t>
        <w:tab/>
        <w:t xml:space="preserve">2002.820</w:t>
        <w:tab/>
        <w:t xml:space="preserve">0.471</w:t>
        <w:tab/>
        <w:t xml:space="preserve">0.471</w:t>
        <w:tab/>
        <w:t xml:space="preserve">0.000</w:t>
        <w:tab/>
        <w:t xml:space="preserve">0.0</w:t>
        <w:tab/>
        <w:t xml:space="preserve">200.0</w:t>
        <w:tab/>
        <w:t xml:space="preserve">94.142</w:t>
        <w:tab/>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tab/>
        <w:t xml:space="preserve">C9</w:t>
        <w:tab/>
        <w:t xml:space="preserve">2180.295</w:t>
        <w:tab/>
        <w:t xml:space="preserve">0.512</w:t>
        <w:tab/>
        <w:t xml:space="preserve">0.512</w:t>
        <w:tab/>
        <w:t xml:space="preserve">0.000</w:t>
        <w:tab/>
        <w:t xml:space="preserve">0.0</w:t>
        <w:tab/>
        <w:t xml:space="preserve">200.0</w:t>
        <w:tab/>
        <w:t xml:space="preserve">102.477</w:t>
        <w:tab/>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tab/>
        <w:t xml:space="preserve">D9</w:t>
        <w:tab/>
        <w:t xml:space="preserve">2642.333</w:t>
        <w:tab/>
        <w:t xml:space="preserve">0.621</w:t>
        <w:tab/>
        <w:t xml:space="preserve">0.621</w:t>
        <w:tab/>
        <w:t xml:space="preserve">0.000</w:t>
        <w:tab/>
        <w:t xml:space="preserve">0.0</w:t>
        <w:tab/>
        <w:t xml:space="preserve">200.0</w:t>
        <w:tab/>
        <w:t xml:space="preserve">124.174</w:t>
        <w:tab/>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tab/>
        <w:t xml:space="preserve">E9</w:t>
        <w:tab/>
        <w:t xml:space="preserve">2145.295</w:t>
        <w:tab/>
        <w:t xml:space="preserve">0.504</w:t>
        <w:tab/>
        <w:t xml:space="preserve">0.504</w:t>
        <w:tab/>
        <w:t xml:space="preserve">0.000</w:t>
        <w:tab/>
        <w:t xml:space="preserve">0.0</w:t>
        <w:tab/>
        <w:t xml:space="preserve">200.0</w:t>
        <w:tab/>
        <w:t xml:space="preserve">100.833</w:t>
        <w:tab/>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tab/>
        <w:t xml:space="preserve">F9</w:t>
        <w:tab/>
        <w:t xml:space="preserve">2735.687</w:t>
        <w:tab/>
        <w:t xml:space="preserve">0.643</w:t>
        <w:tab/>
        <w:t xml:space="preserve">0.643</w:t>
        <w:tab/>
        <w:t xml:space="preserve">0.000</w:t>
        <w:tab/>
        <w:t xml:space="preserve">0.0</w:t>
        <w:tab/>
        <w:t xml:space="preserve">200.0</w:t>
        <w:tab/>
        <w:t xml:space="preserve">128.558</w:t>
        <w:tab/>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tab/>
        <w:t xml:space="preserve">G9</w:t>
        <w:tab/>
        <w:t xml:space="preserve">1205.073</w:t>
        <w:tab/>
        <w:t xml:space="preserve">0.283</w:t>
        <w:tab/>
        <w:t xml:space="preserve">0.283</w:t>
        <w:tab/>
        <w:t xml:space="preserve">0.000</w:t>
        <w:tab/>
        <w:t xml:space="preserve">0.0</w:t>
        <w:tab/>
        <w:t xml:space="preserve">200.0</w:t>
        <w:tab/>
        <w:t xml:space="preserve">56.680</w:t>
        <w:tab/>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tab/>
        <w:t xml:space="preserve">H9</w:t>
        <w:tab/>
        <w:t xml:space="preserve">2425.729</w:t>
        <w:tab/>
        <w:t xml:space="preserve">0.570</w:t>
        <w:tab/>
        <w:t xml:space="preserve">0.570</w:t>
        <w:tab/>
        <w:t xml:space="preserve">0.000</w:t>
        <w:tab/>
        <w:t xml:space="preserve">0.0</w:t>
        <w:tab/>
        <w:t xml:space="preserve">200.0</w:t>
        <w:tab/>
        <w:t xml:space="preserve">114.002</w:t>
        <w:tab/>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tab/>
        <w:t xml:space="preserve">A10</w:t>
        <w:tab/>
        <w:t xml:space="preserve">2000.466</w:t>
        <w:tab/>
        <w:t xml:space="preserve">0.470</w:t>
        <w:tab/>
        <w:t xml:space="preserve">0.470</w:t>
        <w:tab/>
        <w:t xml:space="preserve">0.000</w:t>
        <w:tab/>
        <w:t xml:space="preserve">0.0</w:t>
        <w:tab/>
        <w:t xml:space="preserve">200.0</w:t>
        <w:tab/>
        <w:t xml:space="preserve">94.032</w:t>
        <w:tab/>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tab/>
        <w:t xml:space="preserve">B10</w:t>
        <w:tab/>
        <w:t xml:space="preserve">25.028</w:t>
        <w:tab/>
        <w:t xml:space="preserve">0.006</w:t>
        <w:tab/>
        <w:t xml:space="preserve">0.006</w:t>
        <w:tab/>
        <w:t xml:space="preserve">0.000</w:t>
        <w:tab/>
        <w:t xml:space="preserve">0.0</w:t>
        <w:tab/>
        <w:t xml:space="preserve">200.0</w:t>
        <w:tab/>
        <w:t xml:space="preserve">1.265</w:t>
        <w:tab/>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tab/>
        <w:t xml:space="preserve">C10</w:t>
        <w:tab/>
        <w:t xml:space="preserve">12.215</w:t>
        <w:tab/>
        <w:t xml:space="preserve">0.003</w:t>
        <w:tab/>
        <w:t xml:space="preserve">0.003</w:t>
        <w:tab/>
        <w:t xml:space="preserve">0.000</w:t>
        <w:tab/>
        <w:t xml:space="preserve">0.0</w:t>
        <w:tab/>
        <w:t xml:space="preserve">200.0</w:t>
        <w:tab/>
        <w:t xml:space="preserve">0.664</w:t>
        <w:tab/>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tab/>
        <w:t xml:space="preserve">D10</w:t>
        <w:tab/>
        <w:t xml:space="preserve">16.970</w:t>
        <w:tab/>
        <w:t xml:space="preserve">0.004</w:t>
        <w:tab/>
        <w:t xml:space="preserve">0.004</w:t>
        <w:tab/>
        <w:t xml:space="preserve">0.000</w:t>
        <w:tab/>
        <w:t xml:space="preserve">0.0</w:t>
        <w:tab/>
        <w:t xml:space="preserve">200.0</w:t>
        <w:tab/>
        <w:t xml:space="preserve">0.887</w:t>
        <w:tab/>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tab/>
        <w:t xml:space="preserve">E10</w:t>
        <w:tab/>
        <w:t xml:space="preserve">11.244</w:t>
        <w:tab/>
        <w:t xml:space="preserve">0.003</w:t>
        <w:tab/>
        <w:t xml:space="preserve">0.003</w:t>
        <w:tab/>
        <w:t xml:space="preserve">0.000</w:t>
        <w:tab/>
        <w:t xml:space="preserve">0.0</w:t>
        <w:tab/>
        <w:t xml:space="preserve">200.0</w:t>
        <w:tab/>
        <w:t xml:space="preserve">0.618</w:t>
        <w:tab/>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tab/>
        <w:t xml:space="preserve">F10</w:t>
        <w:tab/>
        <w:t xml:space="preserve">16.685</w:t>
        <w:tab/>
        <w:t xml:space="preserve">0.004</w:t>
        <w:tab/>
        <w:t xml:space="preserve">0.004</w:t>
        <w:tab/>
        <w:t xml:space="preserve">0.000</w:t>
        <w:tab/>
        <w:t xml:space="preserve">0.0</w:t>
        <w:tab/>
        <w:t xml:space="preserve">200.0</w:t>
        <w:tab/>
        <w:t xml:space="preserve">0.873</w:t>
        <w:tab/>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tab/>
        <w:t xml:space="preserve">G10</w:t>
        <w:tab/>
        <w:t xml:space="preserve">13.244</w:t>
        <w:tab/>
        <w:t xml:space="preserve">0.004</w:t>
        <w:tab/>
        <w:t xml:space="preserve">0.004</w:t>
        <w:tab/>
        <w:t xml:space="preserve">0.000</w:t>
        <w:tab/>
        <w:t xml:space="preserve">0.0</w:t>
        <w:tab/>
        <w:t xml:space="preserve">200.0</w:t>
        <w:tab/>
        <w:t xml:space="preserve">0.712</w:t>
        <w:tab/>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tab/>
        <w:t xml:space="preserve">H10</w:t>
        <w:tab/>
        <w:t xml:space="preserve">8.441</w:t>
        <w:tab/>
        <w:t xml:space="preserve">0.002</w:t>
        <w:tab/>
        <w:t xml:space="preserve">0.002</w:t>
        <w:tab/>
        <w:t xml:space="preserve">0.000</w:t>
        <w:tab/>
        <w:t xml:space="preserve">0.0</w:t>
        <w:tab/>
        <w:t xml:space="preserve">200.0</w:t>
        <w:tab/>
        <w:t xml:space="preserve">0.486</w:t>
        <w:tab/>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tab/>
        <w:t xml:space="preserve">A11</w:t>
        <w:tab/>
        <w:t xml:space="preserve">7.992</w:t>
        <w:tab/>
        <w:t xml:space="preserve">0.002</w:t>
        <w:tab/>
        <w:t xml:space="preserve">0.002</w:t>
        <w:tab/>
        <w:t xml:space="preserve">0.000</w:t>
        <w:tab/>
        <w:t xml:space="preserve">0.0</w:t>
        <w:tab/>
        <w:t xml:space="preserve">200.0</w:t>
        <w:tab/>
        <w:t xml:space="preserve">0.465</w:t>
        <w:tab/>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tab/>
        <w:t xml:space="preserve">B11</w:t>
        <w:tab/>
        <w:t xml:space="preserve">32.600</w:t>
        <w:tab/>
        <w:t xml:space="preserve">0.008</w:t>
        <w:tab/>
        <w:t xml:space="preserve">0.008</w:t>
        <w:tab/>
        <w:t xml:space="preserve">0.000</w:t>
        <w:tab/>
        <w:t xml:space="preserve">0.0</w:t>
        <w:tab/>
        <w:t xml:space="preserve">200.0</w:t>
        <w:tab/>
        <w:t xml:space="preserve">1.621</w:t>
        <w:tab/>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tab/>
        <w:t xml:space="preserve">C11</w:t>
        <w:tab/>
        <w:t xml:space="preserve">16.756</w:t>
        <w:tab/>
        <w:t xml:space="preserve">0.004</w:t>
        <w:tab/>
        <w:t xml:space="preserve">0.004</w:t>
        <w:tab/>
        <w:t xml:space="preserve">0.000</w:t>
        <w:tab/>
        <w:t xml:space="preserve">0.0</w:t>
        <w:tab/>
        <w:t xml:space="preserve">200.0</w:t>
        <w:tab/>
        <w:t xml:space="preserve">0.877</w:t>
        <w:tab/>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tab/>
        <w:t xml:space="preserve">D11</w:t>
        <w:tab/>
        <w:t xml:space="preserve">10.747</w:t>
        <w:tab/>
        <w:t xml:space="preserve">0.003</w:t>
        <w:tab/>
        <w:t xml:space="preserve">0.003</w:t>
        <w:tab/>
        <w:t xml:space="preserve">0.000</w:t>
        <w:tab/>
        <w:t xml:space="preserve">0.0</w:t>
        <w:tab/>
        <w:t xml:space="preserve">200.0</w:t>
        <w:tab/>
        <w:t xml:space="preserve">0.595</w:t>
        <w:tab/>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tab/>
        <w:t xml:space="preserve">E11</w:t>
        <w:tab/>
        <w:t xml:space="preserve">27.576</w:t>
        <w:tab/>
        <w:t xml:space="preserve">0.007</w:t>
        <w:tab/>
        <w:t xml:space="preserve">0.007</w:t>
        <w:tab/>
        <w:t xml:space="preserve">0.000</w:t>
        <w:tab/>
        <w:t xml:space="preserve">0.0</w:t>
        <w:tab/>
        <w:t xml:space="preserve">200.0</w:t>
        <w:tab/>
        <w:t xml:space="preserve">1.385</w:t>
        <w:tab/>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tab/>
        <w:t xml:space="preserve">F11</w:t>
        <w:tab/>
        <w:t xml:space="preserve">25.604</w:t>
        <w:tab/>
        <w:t xml:space="preserve">0.006</w:t>
        <w:tab/>
        <w:t xml:space="preserve">0.006</w:t>
        <w:tab/>
        <w:t xml:space="preserve">0.000</w:t>
        <w:tab/>
        <w:t xml:space="preserve">0.0</w:t>
        <w:tab/>
        <w:t xml:space="preserve">200.0</w:t>
        <w:tab/>
        <w:t xml:space="preserve">1.292</w:t>
        <w:tab/>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tab/>
        <w:t xml:space="preserve">G11</w:t>
        <w:tab/>
        <w:t xml:space="preserve">9.670</w:t>
        <w:tab/>
        <w:t xml:space="preserve">0.003</w:t>
        <w:tab/>
        <w:t xml:space="preserve">0.003</w:t>
        <w:tab/>
        <w:t xml:space="preserve">0.000</w:t>
        <w:tab/>
        <w:t xml:space="preserve">0.0</w:t>
        <w:tab/>
        <w:t xml:space="preserve">200.0</w:t>
        <w:tab/>
        <w:t xml:space="preserve">0.544</w:t>
        <w:tab/>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t>
        <w:tab/>
        <w:t xml:space="preserve">H11</w:t>
        <w:tab/>
        <w:t xml:space="preserve">18.275</w:t>
        <w:tab/>
        <w:t xml:space="preserve">0.005</w:t>
        <w:tab/>
        <w:t xml:space="preserve">0.005</w:t>
        <w:tab/>
        <w:t xml:space="preserve">0.000</w:t>
        <w:tab/>
        <w:t xml:space="preserve">0.0</w:t>
        <w:tab/>
        <w:t xml:space="preserve">200.0</w:t>
        <w:tab/>
        <w:t xml:space="preserve">0.948</w:t>
        <w:tab/>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tab/>
        <w:t xml:space="preserve">A12</w:t>
        <w:tab/>
        <w:t xml:space="preserve">9.176</w:t>
        <w:tab/>
        <w:t xml:space="preserve">0.003</w:t>
        <w:tab/>
        <w:t xml:space="preserve">0.003</w:t>
        <w:tab/>
        <w:t xml:space="preserve">0.000</w:t>
        <w:tab/>
        <w:t xml:space="preserve">0.0</w:t>
        <w:tab/>
        <w:t xml:space="preserve">200.0</w:t>
        <w:tab/>
        <w:t xml:space="preserve">0.521</w:t>
        <w:tab/>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tab/>
        <w:t xml:space="preserve">B12</w:t>
        <w:tab/>
        <w:t xml:space="preserve">24.990</w:t>
        <w:tab/>
        <w:t xml:space="preserve">0.006</w:t>
        <w:tab/>
        <w:t xml:space="preserve">0.006</w:t>
        <w:tab/>
        <w:t xml:space="preserve">0.000</w:t>
        <w:tab/>
        <w:t xml:space="preserve">0.0</w:t>
        <w:tab/>
        <w:t xml:space="preserve">200.0</w:t>
        <w:tab/>
        <w:t xml:space="preserve">1.263</w:t>
        <w:tab/>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tab/>
        <w:t xml:space="preserve">C12</w:t>
        <w:tab/>
        <w:t xml:space="preserve">5.225</w:t>
        <w:tab/>
        <w:t xml:space="preserve">0.002</w:t>
        <w:tab/>
        <w:t xml:space="preserve">0.002</w:t>
        <w:tab/>
        <w:t xml:space="preserve">0.000</w:t>
        <w:tab/>
        <w:t xml:space="preserve">0.0</w:t>
        <w:tab/>
        <w:t xml:space="preserve">200.0</w:t>
        <w:tab/>
        <w:t xml:space="preserve">0.335</w:t>
        <w:tab/>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tab/>
        <w:t xml:space="preserve">D12</w:t>
        <w:tab/>
        <w:t xml:space="preserve">0.650</w:t>
        <w:tab/>
        <w:t xml:space="preserve">0.001</w:t>
        <w:tab/>
        <w:t xml:space="preserve">0.001</w:t>
        <w:tab/>
        <w:t xml:space="preserve">0.000</w:t>
        <w:tab/>
        <w:t xml:space="preserve">0.0</w:t>
        <w:tab/>
        <w:t xml:space="preserve">200.0</w:t>
        <w:tab/>
        <w:t xml:space="preserve">0.120</w:t>
        <w:tab/>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tab/>
        <w:t xml:space="preserve">E12</w:t>
        <w:tab/>
        <w:t xml:space="preserve">0.562</w:t>
        <w:tab/>
        <w:t xml:space="preserve">0.001</w:t>
        <w:tab/>
        <w:t xml:space="preserve">0.001</w:t>
        <w:tab/>
        <w:t xml:space="preserve">0.000</w:t>
        <w:tab/>
        <w:t xml:space="preserve">0.0</w:t>
        <w:tab/>
        <w:t xml:space="preserve">200.0</w:t>
        <w:tab/>
        <w:t xml:space="preserve">0.116</w:t>
        <w:tab/>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tab/>
        <w:t xml:space="preserve">F12</w:t>
        <w:tab/>
        <w:t xml:space="preserve">0.607</w:t>
        <w:tab/>
        <w:t xml:space="preserve">0.001</w:t>
        <w:tab/>
        <w:t xml:space="preserve">0.001</w:t>
        <w:tab/>
        <w:t xml:space="preserve">0.000</w:t>
        <w:tab/>
        <w:t xml:space="preserve">0.0</w:t>
        <w:tab/>
        <w:t xml:space="preserve">200.0</w:t>
        <w:tab/>
        <w:t xml:space="preserve">0.118</w:t>
        <w:tab/>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t>
        <w:tab/>
        <w:t xml:space="preserve">G12</w:t>
        <w:tab/>
        <w:t xml:space="preserve">0.679</w:t>
        <w:tab/>
        <w:t xml:space="preserve">0.001</w:t>
        <w:tab/>
        <w:t xml:space="preserve">0.001</w:t>
        <w:tab/>
        <w:t xml:space="preserve">0.000</w:t>
        <w:tab/>
        <w:t xml:space="preserve">0.0</w:t>
        <w:tab/>
        <w:t xml:space="preserve">200.0</w:t>
        <w:tab/>
        <w:t xml:space="preserve">0.122</w:t>
        <w:tab/>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tab/>
        <w:t xml:space="preserve">H12</w:t>
        <w:tab/>
        <w:t xml:space="preserve">0.699</w:t>
        <w:tab/>
        <w:t xml:space="preserve">0.001</w:t>
        <w:tab/>
        <w:t xml:space="preserve">0.001</w:t>
        <w:tab/>
        <w:t xml:space="preserve">0.000</w:t>
        <w:tab/>
        <w:t xml:space="preserve">0.0</w:t>
        <w:tab/>
        <w:t xml:space="preserve">200.0</w:t>
        <w:tab/>
        <w:t xml:space="preserve">0.123</w:t>
        <w:tab/>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Summaries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Filename: Oct6_2015 E1962-2043; Date Last Saved: 10/6/2015 6:06:14 PM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